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b/>
          <w:caps w:val="true"/>
          <w:color w:val="3762A2"/>
          <w:spacing w:val="0"/>
          <w:position w:val="0"/>
          <w:sz w:val="32"/>
          <w:shd w:fill="auto" w:val="clear"/>
        </w:rPr>
      </w:pPr>
      <w:r>
        <w:rPr>
          <w:rFonts w:ascii="Source Sans Pro" w:hAnsi="Source Sans Pro" w:cs="Source Sans Pro" w:eastAsia="Source Sans Pro"/>
          <w:b/>
          <w:caps w:val="true"/>
          <w:color w:val="3762A2"/>
          <w:spacing w:val="0"/>
          <w:position w:val="0"/>
          <w:sz w:val="32"/>
          <w:shd w:fill="auto" w:val="clear"/>
        </w:rPr>
        <w:t xml:space="preserve">Sommaire :</w:t>
      </w:r>
    </w:p>
    <w:p>
      <w:pPr>
        <w:tabs>
          <w:tab w:val="left" w:pos="1150" w:leader="none"/>
        </w:tabs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b/>
          <w:caps w:val="true"/>
          <w:color w:val="AD1915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000000"/>
          <w:spacing w:val="0"/>
          <w:position w:val="0"/>
          <w:sz w:val="26"/>
          <w:shd w:fill="auto" w:val="clear"/>
        </w:rPr>
      </w:pPr>
      <w:r>
        <w:rPr>
          <w:rFonts w:ascii="Source Sans Pro" w:hAnsi="Source Sans Pro" w:cs="Source Sans Pro" w:eastAsia="Source Sans Pro"/>
          <w:color w:val="000000"/>
          <w:spacing w:val="0"/>
          <w:position w:val="0"/>
          <w:sz w:val="26"/>
          <w:shd w:fill="auto" w:val="clear"/>
        </w:rPr>
        <w:t xml:space="preserve">Présentation de l’entreprise :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000000"/>
          <w:spacing w:val="0"/>
          <w:position w:val="0"/>
          <w:sz w:val="26"/>
          <w:shd w:fill="auto" w:val="clear"/>
        </w:rPr>
      </w:pPr>
      <w:r>
        <w:rPr>
          <w:rFonts w:ascii="Source Sans Pro" w:hAnsi="Source Sans Pro" w:cs="Source Sans Pro" w:eastAsia="Source Sans Pro"/>
          <w:color w:val="000000"/>
          <w:spacing w:val="0"/>
          <w:position w:val="0"/>
          <w:sz w:val="26"/>
          <w:shd w:fill="auto" w:val="clear"/>
        </w:rPr>
        <w:t xml:space="preserve">1. Les objectifs du site 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000000"/>
          <w:spacing w:val="0"/>
          <w:position w:val="0"/>
          <w:sz w:val="26"/>
          <w:shd w:fill="auto" w:val="clear"/>
        </w:rPr>
      </w:pPr>
      <w:r>
        <w:rPr>
          <w:rFonts w:ascii="Source Sans Pro" w:hAnsi="Source Sans Pro" w:cs="Source Sans Pro" w:eastAsia="Source Sans Pro"/>
          <w:color w:val="000000"/>
          <w:spacing w:val="0"/>
          <w:position w:val="0"/>
          <w:sz w:val="26"/>
          <w:shd w:fill="auto" w:val="clear"/>
        </w:rPr>
        <w:t xml:space="preserve">2. Les cibles 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000000"/>
          <w:spacing w:val="0"/>
          <w:position w:val="0"/>
          <w:sz w:val="26"/>
          <w:shd w:fill="auto" w:val="clear"/>
        </w:rPr>
      </w:pPr>
      <w:r>
        <w:rPr>
          <w:rFonts w:ascii="Source Sans Pro" w:hAnsi="Source Sans Pro" w:cs="Source Sans Pro" w:eastAsia="Source Sans Pro"/>
          <w:color w:val="000000"/>
          <w:spacing w:val="0"/>
          <w:position w:val="0"/>
          <w:sz w:val="26"/>
          <w:shd w:fill="auto" w:val="clear"/>
        </w:rPr>
        <w:t xml:space="preserve">3. Les objectifs quantitatifs 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000000"/>
          <w:spacing w:val="0"/>
          <w:position w:val="0"/>
          <w:sz w:val="26"/>
          <w:shd w:fill="auto" w:val="clear"/>
        </w:rPr>
      </w:pPr>
      <w:r>
        <w:rPr>
          <w:rFonts w:ascii="Source Sans Pro" w:hAnsi="Source Sans Pro" w:cs="Source Sans Pro" w:eastAsia="Source Sans Pro"/>
          <w:color w:val="000000"/>
          <w:spacing w:val="0"/>
          <w:position w:val="0"/>
          <w:sz w:val="26"/>
          <w:shd w:fill="auto" w:val="clear"/>
        </w:rPr>
        <w:t xml:space="preserve">4. Périmètre du projet 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000000"/>
          <w:spacing w:val="0"/>
          <w:position w:val="0"/>
          <w:sz w:val="26"/>
          <w:shd w:fill="auto" w:val="clear"/>
        </w:rPr>
      </w:pPr>
      <w:r>
        <w:rPr>
          <w:rFonts w:ascii="Source Sans Pro" w:hAnsi="Source Sans Pro" w:cs="Source Sans Pro" w:eastAsia="Source Sans Pro"/>
          <w:color w:val="000000"/>
          <w:spacing w:val="0"/>
          <w:position w:val="0"/>
          <w:sz w:val="26"/>
          <w:shd w:fill="auto" w:val="clear"/>
        </w:rPr>
        <w:t xml:space="preserve">Graphisme et ergonomie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000000"/>
          <w:spacing w:val="0"/>
          <w:position w:val="0"/>
          <w:sz w:val="26"/>
          <w:shd w:fill="auto" w:val="clear"/>
        </w:rPr>
      </w:pPr>
      <w:r>
        <w:rPr>
          <w:rFonts w:ascii="Source Sans Pro" w:hAnsi="Source Sans Pro" w:cs="Source Sans Pro" w:eastAsia="Source Sans Pro"/>
          <w:color w:val="000000"/>
          <w:spacing w:val="0"/>
          <w:position w:val="0"/>
          <w:sz w:val="26"/>
          <w:shd w:fill="auto" w:val="clear"/>
        </w:rPr>
        <w:t xml:space="preserve">B.    1. La charte graphique</w:t>
      </w:r>
    </w:p>
    <w:p>
      <w:pPr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Source Sans Pro" w:hAnsi="Source Sans Pro" w:cs="Source Sans Pro" w:eastAsia="Source Sans Pro"/>
          <w:b/>
          <w:caps w:val="true"/>
          <w:color w:val="3762A2"/>
          <w:spacing w:val="0"/>
          <w:position w:val="0"/>
          <w:sz w:val="32"/>
          <w:shd w:fill="auto" w:val="clear"/>
        </w:rPr>
      </w:pPr>
      <w:r>
        <w:rPr>
          <w:rFonts w:ascii="Source Sans Pro" w:hAnsi="Source Sans Pro" w:cs="Source Sans Pro" w:eastAsia="Source Sans Pro"/>
          <w:b/>
          <w:caps w:val="true"/>
          <w:color w:val="3762A2"/>
          <w:spacing w:val="0"/>
          <w:position w:val="0"/>
          <w:sz w:val="32"/>
          <w:shd w:fill="auto" w:val="clear"/>
        </w:rPr>
        <w:t xml:space="preserve">A. Présentation de l’entreprise 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Présentation de l’entreprise :</w:t>
      </w:r>
    </w:p>
    <w:p>
      <w:pPr>
        <w:numPr>
          <w:ilvl w:val="0"/>
          <w:numId w:val="7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La date de création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octobre 2018</w:t>
      </w:r>
    </w:p>
    <w:p>
      <w:pPr>
        <w:numPr>
          <w:ilvl w:val="0"/>
          <w:numId w:val="7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L’activité principale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Veille</w:t>
      </w:r>
    </w:p>
    <w:p>
      <w:pPr>
        <w:numPr>
          <w:ilvl w:val="0"/>
          <w:numId w:val="7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Les services ou produits vendus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: aucun</w:t>
      </w:r>
    </w:p>
    <w:p>
      <w:pPr>
        <w:numPr>
          <w:ilvl w:val="0"/>
          <w:numId w:val="7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Le nombre de salariés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2 (non payer)</w:t>
      </w:r>
    </w:p>
    <w:p>
      <w:pPr>
        <w:numPr>
          <w:ilvl w:val="0"/>
          <w:numId w:val="7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Le chiffre d’affaires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0 euro (mais bientot beaucoup)</w:t>
      </w:r>
    </w:p>
    <w:p>
      <w:pPr>
        <w:numPr>
          <w:ilvl w:val="0"/>
          <w:numId w:val="7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Les principaux concurrents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les autre petit concurrents (mais bientot mis a l'amende #WeWillWin</w:t>
      </w:r>
    </w:p>
    <w:p>
      <w:pPr>
        <w:spacing w:before="0" w:after="20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Analyse de l’existant :</w:t>
      </w:r>
    </w:p>
    <w:p>
      <w:pPr>
        <w:numPr>
          <w:ilvl w:val="0"/>
          <w:numId w:val="9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Le langage de programmation utilisée actuellement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HTML, CSS</w:t>
      </w:r>
    </w:p>
    <w:p>
      <w:pPr>
        <w:numPr>
          <w:ilvl w:val="0"/>
          <w:numId w:val="9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La version du langage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derniere</w:t>
      </w:r>
    </w:p>
    <w:p>
      <w:pPr>
        <w:numPr>
          <w:ilvl w:val="0"/>
          <w:numId w:val="9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L’hébergement utilisé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aucun</w:t>
      </w:r>
    </w:p>
    <w:p>
      <w:pPr>
        <w:numPr>
          <w:ilvl w:val="0"/>
          <w:numId w:val="9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Les statistiques actuelles (trafic mensuel, taux de rebond, taux de conversion)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aucun</w:t>
      </w:r>
    </w:p>
    <w:p>
      <w:pPr>
        <w:numPr>
          <w:ilvl w:val="0"/>
          <w:numId w:val="9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Le nombre de pages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1</w:t>
      </w:r>
    </w:p>
    <w:p>
      <w:pPr>
        <w:numPr>
          <w:ilvl w:val="0"/>
          <w:numId w:val="9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Le type de site (entreprise, e-commerce, plateforme, etc…)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info</w:t>
      </w:r>
    </w:p>
    <w:p>
      <w:pPr>
        <w:numPr>
          <w:ilvl w:val="0"/>
          <w:numId w:val="9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Les moyens de paiement utilisé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aucun</w:t>
      </w:r>
    </w:p>
    <w:p>
      <w:pPr>
        <w:numPr>
          <w:ilvl w:val="0"/>
          <w:numId w:val="9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Les plugins utilisés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aucun</w:t>
      </w:r>
    </w:p>
    <w:p>
      <w:pPr>
        <w:numPr>
          <w:ilvl w:val="0"/>
          <w:numId w:val="9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Le nombre de personnes engagées sur ce projet ?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2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aps w:val="true"/>
          <w:color w:val="3762A2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aps w:val="true"/>
          <w:color w:val="3762A2"/>
          <w:spacing w:val="0"/>
          <w:position w:val="0"/>
          <w:sz w:val="32"/>
          <w:shd w:fill="auto" w:val="clear"/>
        </w:rPr>
        <w:t xml:space="preserve">A. 1. Les objectifs du site 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i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Détaillez, le ou les objectifs attendus avec ce projet de site internet. Vous pouvez découper vos objectifs en 2 parties : quantitatifs et qualitatifs: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i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Faire une veille d'IOS donc donner de la visibilité au mise a jour faite sur les logiciel etc ...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aps w:val="true"/>
          <w:color w:val="3762A2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aps w:val="true"/>
          <w:color w:val="3762A2"/>
          <w:spacing w:val="0"/>
          <w:position w:val="0"/>
          <w:sz w:val="32"/>
          <w:shd w:fill="auto" w:val="clear"/>
        </w:rPr>
        <w:t xml:space="preserve">A. 2. Les cibles 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Décrivez le profil des clients de votre entreprise et celui des visiteurs de votre site internet.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Ce site a pour client les novice en matiere d'informatique comme les férues de news sur IOS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aps w:val="true"/>
          <w:color w:val="3762A2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aps w:val="true"/>
          <w:color w:val="3762A2"/>
          <w:spacing w:val="0"/>
          <w:position w:val="0"/>
          <w:sz w:val="32"/>
          <w:shd w:fill="auto" w:val="clear"/>
        </w:rPr>
        <w:t xml:space="preserve">A. 4. périmètre du projet 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6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Votre site doit-il être multilingue ?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non mais pourquoi pas y réfléchir dans un avenir proche</w:t>
      </w:r>
    </w:p>
    <w:p>
      <w:pPr>
        <w:numPr>
          <w:ilvl w:val="0"/>
          <w:numId w:val="16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Votre Site Internet aura-t-il une boutique ?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non</w:t>
      </w:r>
    </w:p>
    <w:p>
      <w:pPr>
        <w:numPr>
          <w:ilvl w:val="0"/>
          <w:numId w:val="16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Quelles sont les solutions de paiement à intégrer ?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aucune</w:t>
      </w:r>
    </w:p>
    <w:p>
      <w:pPr>
        <w:numPr>
          <w:ilvl w:val="0"/>
          <w:numId w:val="16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Le site doit-il avoir une version mobile ou une application dédiée ?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non pour le moment</w:t>
      </w:r>
    </w:p>
    <w:p>
      <w:pPr>
        <w:numPr>
          <w:ilvl w:val="0"/>
          <w:numId w:val="16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Quelles sont les spécificités que le prestataire doit connaître (utilisation de la géolocalisation, création de compte, création d’un multi-site etc.) ?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savoir scroller une page</w:t>
      </w: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aps w:val="true"/>
          <w:color w:val="3762A2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aps w:val="true"/>
          <w:color w:val="3762A2"/>
          <w:spacing w:val="0"/>
          <w:position w:val="0"/>
          <w:sz w:val="32"/>
          <w:shd w:fill="auto" w:val="clear"/>
        </w:rPr>
        <w:t xml:space="preserve">B. Graphisme et ergonomie 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aps w:val="true"/>
          <w:color w:val="3762A2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aps w:val="true"/>
          <w:color w:val="3762A2"/>
          <w:spacing w:val="0"/>
          <w:position w:val="0"/>
          <w:sz w:val="32"/>
          <w:shd w:fill="auto" w:val="clear"/>
        </w:rPr>
        <w:t xml:space="preserve">B. 1. La charte graphique 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1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Précisez vos exigences concernant les couleurs et les effets de votre site ?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Le noir et blanc c'est a vie</w:t>
      </w:r>
    </w:p>
    <w:p>
      <w:pPr>
        <w:numPr>
          <w:ilvl w:val="0"/>
          <w:numId w:val="21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Quelles sont les polices à utiliser ?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toute sauf comic sans ms</w:t>
      </w:r>
    </w:p>
    <w:p>
      <w:pPr>
        <w:numPr>
          <w:ilvl w:val="0"/>
          <w:numId w:val="21"/>
        </w:numPr>
        <w:spacing w:before="0" w:after="160" w:line="240"/>
        <w:ind w:right="0" w:left="340" w:hanging="170"/>
        <w:jc w:val="left"/>
        <w:rPr>
          <w:rFonts w:ascii="Helvetica" w:hAnsi="Helvetica" w:cs="Helvetica" w:eastAsia="Helvetica"/>
          <w:b/>
          <w:caps w:val="true"/>
          <w:color w:val="3762A2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6"/>
          <w:shd w:fill="auto" w:val="clear"/>
        </w:rPr>
        <w:t xml:space="preserve">Quels sont les éléments à conserver ? : </w:t>
      </w:r>
      <w:r>
        <w:rPr>
          <w:rFonts w:ascii="Helvetica" w:hAnsi="Helvetica" w:cs="Helvetica" w:eastAsia="Helvetica"/>
          <w:color w:val="000000"/>
          <w:spacing w:val="0"/>
          <w:position w:val="0"/>
          <w:sz w:val="26"/>
          <w:shd w:fill="auto" w:val="clear"/>
        </w:rPr>
        <w:t xml:space="preserve">tous se site est parfait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9">
    <w:abstractNumId w:val="12"/>
  </w:num>
  <w:num w:numId="16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