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1AB5F" w14:textId="7C35A63F" w:rsidR="007244A7" w:rsidRDefault="00226F3D" w:rsidP="00226F3D">
      <w:pPr>
        <w:pStyle w:val="Sansinterligne"/>
        <w:spacing w:line="276" w:lineRule="auto"/>
      </w:pPr>
      <w:r>
        <w:rPr>
          <w:u w:val="single"/>
        </w:rPr>
        <w:t xml:space="preserve">Thibault – big prep </w:t>
      </w:r>
      <w:proofErr w:type="spellStart"/>
      <w:r>
        <w:rPr>
          <w:u w:val="single"/>
        </w:rPr>
        <w:t>entretien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citi</w:t>
      </w:r>
      <w:proofErr w:type="spellEnd"/>
      <w:r>
        <w:rPr>
          <w:u w:val="single"/>
        </w:rPr>
        <w:t xml:space="preserve"> – questions techniques</w:t>
      </w:r>
    </w:p>
    <w:p w14:paraId="3137CCA7" w14:textId="44B2EF9F" w:rsidR="00226F3D" w:rsidRDefault="00226F3D" w:rsidP="00226F3D">
      <w:pPr>
        <w:pStyle w:val="Sansinterligne"/>
        <w:spacing w:line="276" w:lineRule="auto"/>
      </w:pPr>
    </w:p>
    <w:p w14:paraId="1F9F6F25" w14:textId="24A2286D" w:rsidR="00226F3D" w:rsidRDefault="00226F3D" w:rsidP="00226F3D">
      <w:pPr>
        <w:pStyle w:val="Sansinterligne"/>
        <w:spacing w:line="276" w:lineRule="auto"/>
        <w:rPr>
          <w:lang w:val="fr-FR"/>
        </w:rPr>
      </w:pPr>
      <w:r w:rsidRPr="00226F3D">
        <w:rPr>
          <w:lang w:val="fr-FR"/>
        </w:rPr>
        <w:t xml:space="preserve">Produits structures: </w:t>
      </w:r>
      <w:proofErr w:type="spellStart"/>
      <w:r w:rsidRPr="00226F3D">
        <w:rPr>
          <w:lang w:val="fr-FR"/>
        </w:rPr>
        <w:t>inv</w:t>
      </w:r>
      <w:proofErr w:type="spellEnd"/>
      <w:r w:rsidRPr="00226F3D">
        <w:rPr>
          <w:lang w:val="fr-FR"/>
        </w:rPr>
        <w:t xml:space="preserve"> qui </w:t>
      </w:r>
      <w:r>
        <w:rPr>
          <w:lang w:val="fr-FR"/>
        </w:rPr>
        <w:t>donne</w:t>
      </w:r>
      <w:r w:rsidRPr="00226F3D">
        <w:rPr>
          <w:lang w:val="fr-FR"/>
        </w:rPr>
        <w:t xml:space="preserve"> u</w:t>
      </w:r>
      <w:r>
        <w:rPr>
          <w:lang w:val="fr-FR"/>
        </w:rPr>
        <w:t>n return basé sur la perf d’un actif</w:t>
      </w:r>
    </w:p>
    <w:p w14:paraId="7546A08D" w14:textId="1B207115" w:rsidR="00226F3D" w:rsidRDefault="00226F3D" w:rsidP="00226F3D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>Cet actif peut être de l’</w:t>
      </w:r>
      <w:proofErr w:type="spellStart"/>
      <w:r>
        <w:rPr>
          <w:lang w:val="fr-FR"/>
        </w:rPr>
        <w:t>equity</w:t>
      </w:r>
      <w:proofErr w:type="spellEnd"/>
      <w:r>
        <w:rPr>
          <w:lang w:val="fr-FR"/>
        </w:rPr>
        <w:t>/indice/fonds/taux/</w:t>
      </w:r>
      <w:proofErr w:type="spellStart"/>
      <w:r>
        <w:rPr>
          <w:lang w:val="fr-FR"/>
        </w:rPr>
        <w:t>ccy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commo</w:t>
      </w:r>
      <w:proofErr w:type="spellEnd"/>
    </w:p>
    <w:p w14:paraId="469F0294" w14:textId="2A5662E6" w:rsidR="00226F3D" w:rsidRDefault="00226F3D" w:rsidP="00226F3D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 xml:space="preserve">Le </w:t>
      </w:r>
      <w:proofErr w:type="spellStart"/>
      <w:r>
        <w:rPr>
          <w:lang w:val="fr-FR"/>
        </w:rPr>
        <w:t>payoff</w:t>
      </w:r>
      <w:proofErr w:type="spellEnd"/>
      <w:r>
        <w:rPr>
          <w:lang w:val="fr-FR"/>
        </w:rPr>
        <w:t xml:space="preserve"> et le risque du produit est </w:t>
      </w:r>
      <w:proofErr w:type="spellStart"/>
      <w:r>
        <w:rPr>
          <w:lang w:val="fr-FR"/>
        </w:rPr>
        <w:t>pré-défini</w:t>
      </w:r>
      <w:proofErr w:type="spellEnd"/>
      <w:r>
        <w:rPr>
          <w:lang w:val="fr-FR"/>
        </w:rPr>
        <w:t>, et construit de sorte à fit avec les besoins et contraintes du client</w:t>
      </w:r>
    </w:p>
    <w:p w14:paraId="65A48E98" w14:textId="2AFFBA41" w:rsidR="00226F3D" w:rsidRDefault="00226F3D" w:rsidP="00226F3D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 xml:space="preserve">Construits pour les investisseurs qui veulent </w:t>
      </w:r>
      <w:proofErr w:type="spellStart"/>
      <w:r>
        <w:rPr>
          <w:lang w:val="fr-FR"/>
        </w:rPr>
        <w:t>inv</w:t>
      </w:r>
      <w:proofErr w:type="spellEnd"/>
      <w:r>
        <w:rPr>
          <w:lang w:val="fr-FR"/>
        </w:rPr>
        <w:t xml:space="preserve"> sur une maturité donnée, avec un certain degré de protection sur leur capital (bien qu’il ne soit pas garanti dans certains cas)</w:t>
      </w:r>
    </w:p>
    <w:p w14:paraId="2F99215D" w14:textId="20A1A6C8" w:rsidR="00226F3D" w:rsidRDefault="00226F3D" w:rsidP="00226F3D">
      <w:pPr>
        <w:pStyle w:val="Sansinterligne"/>
        <w:spacing w:line="276" w:lineRule="auto"/>
        <w:rPr>
          <w:lang w:val="fr-FR"/>
        </w:rPr>
      </w:pPr>
    </w:p>
    <w:p w14:paraId="748810C2" w14:textId="4DF4401E" w:rsidR="00226F3D" w:rsidRDefault="00226F3D" w:rsidP="00226F3D">
      <w:pPr>
        <w:pStyle w:val="Sansinterligne"/>
        <w:spacing w:line="276" w:lineRule="auto"/>
        <w:rPr>
          <w:lang w:val="fr-FR"/>
        </w:rPr>
      </w:pPr>
      <w:r>
        <w:rPr>
          <w:u w:val="single"/>
          <w:lang w:val="fr-FR"/>
        </w:rPr>
        <w:t>Points essentiels : définition d’un produit structuré</w:t>
      </w:r>
    </w:p>
    <w:p w14:paraId="6160564C" w14:textId="288BCFB8" w:rsidR="00226F3D" w:rsidRDefault="00226F3D" w:rsidP="00226F3D">
      <w:pPr>
        <w:pStyle w:val="Sansinterligne"/>
        <w:numPr>
          <w:ilvl w:val="0"/>
          <w:numId w:val="1"/>
        </w:numPr>
        <w:spacing w:line="276" w:lineRule="auto"/>
        <w:rPr>
          <w:lang w:val="fr-FR"/>
        </w:rPr>
      </w:pPr>
      <w:proofErr w:type="spellStart"/>
      <w:r>
        <w:rPr>
          <w:lang w:val="fr-FR"/>
        </w:rPr>
        <w:t>Inv</w:t>
      </w:r>
      <w:proofErr w:type="spellEnd"/>
      <w:r>
        <w:rPr>
          <w:lang w:val="fr-FR"/>
        </w:rPr>
        <w:t xml:space="preserve"> qui donne un rendement basé sur la perf d’un actif (peut être n’importe quel type)</w:t>
      </w:r>
    </w:p>
    <w:p w14:paraId="16AC9C3D" w14:textId="3ADDE305" w:rsidR="00226F3D" w:rsidRDefault="00226F3D" w:rsidP="00226F3D">
      <w:pPr>
        <w:pStyle w:val="Sansinterligne"/>
        <w:numPr>
          <w:ilvl w:val="0"/>
          <w:numId w:val="1"/>
        </w:numPr>
        <w:spacing w:line="276" w:lineRule="auto"/>
        <w:rPr>
          <w:lang w:val="fr-FR"/>
        </w:rPr>
      </w:pPr>
      <w:r>
        <w:rPr>
          <w:lang w:val="fr-FR"/>
        </w:rPr>
        <w:t>Produit entièrement customisable à la demande du client</w:t>
      </w:r>
    </w:p>
    <w:p w14:paraId="6D5B1107" w14:textId="05578108" w:rsidR="00226F3D" w:rsidRDefault="00604C90" w:rsidP="00226F3D">
      <w:pPr>
        <w:pStyle w:val="Sansinterligne"/>
        <w:numPr>
          <w:ilvl w:val="0"/>
          <w:numId w:val="1"/>
        </w:numPr>
        <w:spacing w:line="276" w:lineRule="auto"/>
        <w:rPr>
          <w:lang w:val="fr-FR"/>
        </w:rPr>
      </w:pPr>
      <w:r>
        <w:rPr>
          <w:lang w:val="fr-FR"/>
        </w:rPr>
        <w:t xml:space="preserve">Structure de </w:t>
      </w:r>
      <w:proofErr w:type="spellStart"/>
      <w:r>
        <w:rPr>
          <w:lang w:val="fr-FR"/>
        </w:rPr>
        <w:t>payoff</w:t>
      </w:r>
      <w:proofErr w:type="spellEnd"/>
      <w:r>
        <w:rPr>
          <w:lang w:val="fr-FR"/>
        </w:rPr>
        <w:t xml:space="preserve"> ultra varié</w:t>
      </w:r>
    </w:p>
    <w:p w14:paraId="295BDC9F" w14:textId="20B7CB50" w:rsidR="00604C90" w:rsidRDefault="00604C90" w:rsidP="00604C90">
      <w:pPr>
        <w:pStyle w:val="Sansinterligne"/>
        <w:numPr>
          <w:ilvl w:val="0"/>
          <w:numId w:val="1"/>
        </w:numPr>
        <w:spacing w:line="276" w:lineRule="auto"/>
        <w:rPr>
          <w:lang w:val="fr-FR"/>
        </w:rPr>
      </w:pPr>
      <w:r>
        <w:rPr>
          <w:lang w:val="fr-FR"/>
        </w:rPr>
        <w:t>Très nombreux paramètres du client à considérer (aversion au risque, rendement souhaité)</w:t>
      </w:r>
    </w:p>
    <w:p w14:paraId="45FF6EDD" w14:textId="1E4E3FD7" w:rsidR="00604C90" w:rsidRDefault="00604C90" w:rsidP="00604C90">
      <w:pPr>
        <w:pStyle w:val="Sansinterligne"/>
        <w:numPr>
          <w:ilvl w:val="0"/>
          <w:numId w:val="1"/>
        </w:numPr>
        <w:spacing w:line="276" w:lineRule="auto"/>
        <w:rPr>
          <w:lang w:val="fr-FR"/>
        </w:rPr>
      </w:pPr>
      <w:r>
        <w:rPr>
          <w:lang w:val="fr-FR"/>
        </w:rPr>
        <w:t>Maturité et protection du capital pas toujours certaine/garantie (dépend du produit)</w:t>
      </w:r>
    </w:p>
    <w:p w14:paraId="3AF3CF7B" w14:textId="366B7A40" w:rsidR="00604C90" w:rsidRDefault="00604C90" w:rsidP="00604C90">
      <w:pPr>
        <w:pStyle w:val="Sansinterligne"/>
        <w:spacing w:line="276" w:lineRule="auto"/>
        <w:rPr>
          <w:lang w:val="fr-FR"/>
        </w:rPr>
      </w:pPr>
    </w:p>
    <w:p w14:paraId="543DB78D" w14:textId="2C52C108" w:rsidR="00604C90" w:rsidRDefault="00604C90" w:rsidP="00604C90">
      <w:pPr>
        <w:pStyle w:val="Sansinterligne"/>
        <w:spacing w:line="276" w:lineRule="auto"/>
        <w:rPr>
          <w:lang w:val="fr-FR"/>
        </w:rPr>
      </w:pPr>
      <w:r>
        <w:rPr>
          <w:u w:val="single"/>
          <w:lang w:val="fr-FR"/>
        </w:rPr>
        <w:t>Différents types de produits structurés + rapide définition</w:t>
      </w:r>
    </w:p>
    <w:p w14:paraId="7DC409D3" w14:textId="75905EE9" w:rsidR="00604C90" w:rsidRPr="00D97280" w:rsidRDefault="00604C90" w:rsidP="00604C90">
      <w:pPr>
        <w:pStyle w:val="Sansinterligne"/>
        <w:numPr>
          <w:ilvl w:val="0"/>
          <w:numId w:val="1"/>
        </w:numPr>
        <w:spacing w:line="276" w:lineRule="auto"/>
        <w:rPr>
          <w:lang w:val="fr-FR"/>
        </w:rPr>
      </w:pPr>
      <w:proofErr w:type="spellStart"/>
      <w:r w:rsidRPr="00D97280">
        <w:rPr>
          <w:b/>
          <w:bCs/>
          <w:lang w:val="fr-FR"/>
        </w:rPr>
        <w:t>Accrual</w:t>
      </w:r>
      <w:proofErr w:type="spellEnd"/>
      <w:r w:rsidRPr="00D97280">
        <w:rPr>
          <w:lang w:val="fr-FR"/>
        </w:rPr>
        <w:t xml:space="preserve"> : </w:t>
      </w:r>
      <w:r w:rsidR="00D97280" w:rsidRPr="00D97280">
        <w:rPr>
          <w:lang w:val="fr-FR"/>
        </w:rPr>
        <w:t>paye un coupon en</w:t>
      </w:r>
      <w:r w:rsidR="00D97280">
        <w:rPr>
          <w:lang w:val="fr-FR"/>
        </w:rPr>
        <w:t xml:space="preserve"> fonction du nb de jours ou le </w:t>
      </w:r>
      <w:proofErr w:type="spellStart"/>
      <w:r w:rsidR="00D97280">
        <w:rPr>
          <w:lang w:val="fr-FR"/>
        </w:rPr>
        <w:t>ssj</w:t>
      </w:r>
      <w:proofErr w:type="spellEnd"/>
      <w:r w:rsidR="00D97280">
        <w:rPr>
          <w:lang w:val="fr-FR"/>
        </w:rPr>
        <w:t xml:space="preserve"> a fini dans un certain range</w:t>
      </w:r>
    </w:p>
    <w:p w14:paraId="4D1B00CB" w14:textId="4922026B" w:rsidR="00604C90" w:rsidRDefault="00604C90" w:rsidP="00604C90">
      <w:pPr>
        <w:pStyle w:val="Sansinterligne"/>
        <w:numPr>
          <w:ilvl w:val="0"/>
          <w:numId w:val="1"/>
        </w:numPr>
        <w:spacing w:line="276" w:lineRule="auto"/>
        <w:rPr>
          <w:lang w:val="fr-FR"/>
        </w:rPr>
      </w:pPr>
      <w:proofErr w:type="spellStart"/>
      <w:r w:rsidRPr="00604C90">
        <w:rPr>
          <w:b/>
          <w:bCs/>
          <w:lang w:val="fr-FR"/>
        </w:rPr>
        <w:t>Accumulator</w:t>
      </w:r>
      <w:proofErr w:type="spellEnd"/>
      <w:r>
        <w:rPr>
          <w:lang w:val="fr-FR"/>
        </w:rPr>
        <w:t xml:space="preserve"> : </w:t>
      </w:r>
      <w:r w:rsidR="00D97280">
        <w:rPr>
          <w:lang w:val="fr-FR"/>
        </w:rPr>
        <w:t xml:space="preserve">permet d’acheter le </w:t>
      </w:r>
      <w:proofErr w:type="spellStart"/>
      <w:r w:rsidR="00D97280">
        <w:rPr>
          <w:lang w:val="fr-FR"/>
        </w:rPr>
        <w:t>ssj</w:t>
      </w:r>
      <w:proofErr w:type="spellEnd"/>
      <w:r w:rsidR="00D97280">
        <w:rPr>
          <w:lang w:val="fr-FR"/>
        </w:rPr>
        <w:t xml:space="preserve"> à un discount par rapport à son spot (</w:t>
      </w:r>
      <w:r w:rsidR="0007687D">
        <w:rPr>
          <w:lang w:val="fr-FR"/>
        </w:rPr>
        <w:t>rembourser si trop haut, 1x achat si entre strike et KO, 2x achat si &lt; strike)</w:t>
      </w:r>
    </w:p>
    <w:p w14:paraId="21C80EBD" w14:textId="292443AC" w:rsidR="00604C90" w:rsidRDefault="00604C90" w:rsidP="00604C90">
      <w:pPr>
        <w:pStyle w:val="Sansinterligne"/>
        <w:numPr>
          <w:ilvl w:val="0"/>
          <w:numId w:val="1"/>
        </w:numPr>
        <w:spacing w:line="276" w:lineRule="auto"/>
        <w:rPr>
          <w:lang w:val="fr-FR"/>
        </w:rPr>
      </w:pPr>
      <w:proofErr w:type="spellStart"/>
      <w:r w:rsidRPr="00604C90">
        <w:rPr>
          <w:b/>
          <w:bCs/>
          <w:lang w:val="fr-FR"/>
        </w:rPr>
        <w:t>Autocall</w:t>
      </w:r>
      <w:proofErr w:type="spellEnd"/>
      <w:r w:rsidR="0007687D">
        <w:rPr>
          <w:lang w:val="fr-FR"/>
        </w:rPr>
        <w:t> : (voir grande partie spéciale)</w:t>
      </w:r>
    </w:p>
    <w:p w14:paraId="344A310B" w14:textId="53B985F6" w:rsidR="00604C90" w:rsidRPr="0007687D" w:rsidRDefault="00604C90" w:rsidP="00604C90">
      <w:pPr>
        <w:pStyle w:val="Sansinterligne"/>
        <w:numPr>
          <w:ilvl w:val="0"/>
          <w:numId w:val="1"/>
        </w:numPr>
        <w:spacing w:line="276" w:lineRule="auto"/>
        <w:rPr>
          <w:lang w:val="fr-FR"/>
        </w:rPr>
      </w:pPr>
      <w:proofErr w:type="spellStart"/>
      <w:r w:rsidRPr="0007687D">
        <w:rPr>
          <w:b/>
          <w:bCs/>
          <w:lang w:val="fr-FR"/>
        </w:rPr>
        <w:t>Barrier</w:t>
      </w:r>
      <w:proofErr w:type="spellEnd"/>
      <w:r w:rsidRPr="0007687D">
        <w:rPr>
          <w:lang w:val="fr-FR"/>
        </w:rPr>
        <w:t xml:space="preserve"> </w:t>
      </w:r>
      <w:r w:rsidRPr="0007687D">
        <w:rPr>
          <w:b/>
          <w:bCs/>
          <w:lang w:val="fr-FR"/>
        </w:rPr>
        <w:t>reverse convertible</w:t>
      </w:r>
      <w:r w:rsidR="0007687D" w:rsidRPr="0007687D">
        <w:rPr>
          <w:lang w:val="fr-FR"/>
        </w:rPr>
        <w:t xml:space="preserve"> : </w:t>
      </w:r>
      <w:r w:rsidR="00912371">
        <w:rPr>
          <w:lang w:val="fr-FR"/>
        </w:rPr>
        <w:t>reverse convertible qui rembourse au pair si barrière franchie</w:t>
      </w:r>
    </w:p>
    <w:p w14:paraId="2E056640" w14:textId="208F6D17" w:rsidR="00604C90" w:rsidRDefault="00604C90" w:rsidP="00604C90">
      <w:pPr>
        <w:pStyle w:val="Sansinterligne"/>
        <w:numPr>
          <w:ilvl w:val="0"/>
          <w:numId w:val="1"/>
        </w:numPr>
        <w:spacing w:line="276" w:lineRule="auto"/>
        <w:rPr>
          <w:lang w:val="fr-FR"/>
        </w:rPr>
      </w:pPr>
      <w:proofErr w:type="spellStart"/>
      <w:r w:rsidRPr="00604C90">
        <w:rPr>
          <w:b/>
          <w:bCs/>
          <w:lang w:val="fr-FR"/>
        </w:rPr>
        <w:t>Callable</w:t>
      </w:r>
      <w:proofErr w:type="spellEnd"/>
      <w:r w:rsidR="004862C3" w:rsidRPr="004862C3">
        <w:rPr>
          <w:lang w:val="fr-FR"/>
        </w:rPr>
        <w:t xml:space="preserve"> : </w:t>
      </w:r>
      <w:r w:rsidR="004862C3">
        <w:rPr>
          <w:lang w:val="fr-FR"/>
        </w:rPr>
        <w:t>produit</w:t>
      </w:r>
      <w:r w:rsidR="004862C3" w:rsidRPr="004862C3">
        <w:rPr>
          <w:lang w:val="fr-FR"/>
        </w:rPr>
        <w:t xml:space="preserve"> qui peut ê</w:t>
      </w:r>
      <w:r w:rsidR="004862C3">
        <w:rPr>
          <w:lang w:val="fr-FR"/>
        </w:rPr>
        <w:t xml:space="preserve">tre remboursé </w:t>
      </w:r>
      <w:proofErr w:type="spellStart"/>
      <w:r w:rsidR="004862C3">
        <w:rPr>
          <w:lang w:val="fr-FR"/>
        </w:rPr>
        <w:t>early</w:t>
      </w:r>
      <w:proofErr w:type="spellEnd"/>
      <w:r w:rsidR="004862C3">
        <w:rPr>
          <w:lang w:val="fr-FR"/>
        </w:rPr>
        <w:t xml:space="preserve"> par l’</w:t>
      </w:r>
      <w:proofErr w:type="spellStart"/>
      <w:r w:rsidR="004862C3">
        <w:rPr>
          <w:lang w:val="fr-FR"/>
        </w:rPr>
        <w:t>issuer</w:t>
      </w:r>
      <w:proofErr w:type="spellEnd"/>
      <w:r w:rsidR="004862C3">
        <w:rPr>
          <w:lang w:val="fr-FR"/>
        </w:rPr>
        <w:t xml:space="preserve"> (coupons plus élevés)</w:t>
      </w:r>
    </w:p>
    <w:p w14:paraId="7DA4F6C2" w14:textId="03BF1D2D" w:rsidR="00604C90" w:rsidRDefault="00604C90" w:rsidP="00604C90">
      <w:pPr>
        <w:pStyle w:val="Sansinterligne"/>
        <w:numPr>
          <w:ilvl w:val="0"/>
          <w:numId w:val="1"/>
        </w:numPr>
        <w:spacing w:line="276" w:lineRule="auto"/>
        <w:rPr>
          <w:lang w:val="fr-FR"/>
        </w:rPr>
      </w:pPr>
      <w:proofErr w:type="spellStart"/>
      <w:r w:rsidRPr="00604C90">
        <w:rPr>
          <w:b/>
          <w:bCs/>
          <w:lang w:val="fr-FR"/>
        </w:rPr>
        <w:t>Puttable</w:t>
      </w:r>
      <w:proofErr w:type="spellEnd"/>
      <w:r w:rsidR="004862C3">
        <w:rPr>
          <w:lang w:val="fr-FR"/>
        </w:rPr>
        <w:t xml:space="preserve"> : produit qui peut être remboursé </w:t>
      </w:r>
      <w:proofErr w:type="spellStart"/>
      <w:r w:rsidR="004862C3">
        <w:rPr>
          <w:lang w:val="fr-FR"/>
        </w:rPr>
        <w:t>early</w:t>
      </w:r>
      <w:proofErr w:type="spellEnd"/>
      <w:r w:rsidR="004862C3">
        <w:rPr>
          <w:lang w:val="fr-FR"/>
        </w:rPr>
        <w:t xml:space="preserve"> par l’investisseur (coupons plus faibles)</w:t>
      </w:r>
    </w:p>
    <w:p w14:paraId="614513F2" w14:textId="17D89930" w:rsidR="00604C90" w:rsidRPr="00BC79F8" w:rsidRDefault="00604C90" w:rsidP="00604C90">
      <w:pPr>
        <w:pStyle w:val="Sansinterligne"/>
        <w:numPr>
          <w:ilvl w:val="0"/>
          <w:numId w:val="1"/>
        </w:numPr>
        <w:spacing w:line="276" w:lineRule="auto"/>
        <w:rPr>
          <w:b/>
          <w:bCs/>
          <w:lang w:val="fr-FR"/>
        </w:rPr>
      </w:pPr>
      <w:r w:rsidRPr="00BC79F8">
        <w:rPr>
          <w:b/>
          <w:bCs/>
          <w:lang w:val="fr-FR"/>
        </w:rPr>
        <w:t>Capital protection with KO</w:t>
      </w:r>
      <w:r w:rsidR="004862C3" w:rsidRPr="00BC79F8">
        <w:rPr>
          <w:lang w:val="fr-FR"/>
        </w:rPr>
        <w:t xml:space="preserve"> : </w:t>
      </w:r>
      <w:r w:rsidR="00BC79F8" w:rsidRPr="00BC79F8">
        <w:rPr>
          <w:lang w:val="fr-FR"/>
        </w:rPr>
        <w:t xml:space="preserve">protection </w:t>
      </w:r>
      <w:proofErr w:type="spellStart"/>
      <w:r w:rsidR="00BC79F8" w:rsidRPr="00BC79F8">
        <w:rPr>
          <w:lang w:val="fr-FR"/>
        </w:rPr>
        <w:t>entire</w:t>
      </w:r>
      <w:proofErr w:type="spellEnd"/>
      <w:r w:rsidR="00BC79F8" w:rsidRPr="00BC79F8">
        <w:rPr>
          <w:lang w:val="fr-FR"/>
        </w:rPr>
        <w:t xml:space="preserve"> du capit</w:t>
      </w:r>
      <w:r w:rsidR="00BC79F8">
        <w:rPr>
          <w:lang w:val="fr-FR"/>
        </w:rPr>
        <w:t xml:space="preserve">al si perte, mais si le </w:t>
      </w:r>
      <w:proofErr w:type="spellStart"/>
      <w:r w:rsidR="00BC79F8">
        <w:rPr>
          <w:lang w:val="fr-FR"/>
        </w:rPr>
        <w:t>ssj</w:t>
      </w:r>
      <w:proofErr w:type="spellEnd"/>
      <w:r w:rsidR="00BC79F8">
        <w:rPr>
          <w:lang w:val="fr-FR"/>
        </w:rPr>
        <w:t xml:space="preserve"> </w:t>
      </w:r>
      <w:proofErr w:type="spellStart"/>
      <w:r w:rsidR="00BC79F8">
        <w:rPr>
          <w:lang w:val="fr-FR"/>
        </w:rPr>
        <w:t>increase</w:t>
      </w:r>
      <w:proofErr w:type="spellEnd"/>
      <w:r w:rsidR="00BC79F8">
        <w:rPr>
          <w:lang w:val="fr-FR"/>
        </w:rPr>
        <w:t xml:space="preserve"> trop on perd tout</w:t>
      </w:r>
    </w:p>
    <w:p w14:paraId="670D0B43" w14:textId="00C3338E" w:rsidR="00604C90" w:rsidRDefault="00604C90" w:rsidP="00604C90">
      <w:pPr>
        <w:pStyle w:val="Sansinterligne"/>
        <w:numPr>
          <w:ilvl w:val="0"/>
          <w:numId w:val="1"/>
        </w:numPr>
        <w:spacing w:line="276" w:lineRule="auto"/>
        <w:rPr>
          <w:lang w:val="fr-FR"/>
        </w:rPr>
      </w:pPr>
      <w:r w:rsidRPr="00604C90">
        <w:rPr>
          <w:b/>
          <w:bCs/>
          <w:lang w:val="fr-FR"/>
        </w:rPr>
        <w:t>Digital</w:t>
      </w:r>
      <w:r w:rsidR="00BC79F8">
        <w:rPr>
          <w:lang w:val="fr-FR"/>
        </w:rPr>
        <w:t xml:space="preserve"> : classique, on s’en sert pour répliquer en partie un </w:t>
      </w:r>
      <w:proofErr w:type="spellStart"/>
      <w:r w:rsidR="00BC79F8">
        <w:rPr>
          <w:lang w:val="fr-FR"/>
        </w:rPr>
        <w:t>autocall</w:t>
      </w:r>
      <w:proofErr w:type="spellEnd"/>
    </w:p>
    <w:p w14:paraId="18BB09D3" w14:textId="7BD12000" w:rsidR="00604C90" w:rsidRPr="00604C90" w:rsidRDefault="00604C90" w:rsidP="00604C90">
      <w:pPr>
        <w:pStyle w:val="Sansinterligne"/>
        <w:numPr>
          <w:ilvl w:val="0"/>
          <w:numId w:val="1"/>
        </w:numPr>
        <w:spacing w:line="276" w:lineRule="auto"/>
        <w:rPr>
          <w:b/>
          <w:bCs/>
          <w:lang w:val="fr-FR"/>
        </w:rPr>
      </w:pPr>
      <w:r w:rsidRPr="00604C90">
        <w:rPr>
          <w:b/>
          <w:bCs/>
          <w:lang w:val="fr-FR"/>
        </w:rPr>
        <w:t>Reverse convertible</w:t>
      </w:r>
      <w:r w:rsidR="00BC79F8">
        <w:rPr>
          <w:lang w:val="fr-FR"/>
        </w:rPr>
        <w:t xml:space="preserve"> : très risqué on peut perdre bcp, </w:t>
      </w:r>
      <w:proofErr w:type="spellStart"/>
      <w:r w:rsidR="00BC79F8">
        <w:rPr>
          <w:lang w:val="fr-FR"/>
        </w:rPr>
        <w:t>autocall</w:t>
      </w:r>
      <w:proofErr w:type="spellEnd"/>
      <w:r w:rsidR="00BC79F8">
        <w:rPr>
          <w:lang w:val="fr-FR"/>
        </w:rPr>
        <w:t xml:space="preserve"> sans </w:t>
      </w:r>
      <w:proofErr w:type="spellStart"/>
      <w:r w:rsidR="00BC79F8">
        <w:rPr>
          <w:lang w:val="fr-FR"/>
        </w:rPr>
        <w:t>early</w:t>
      </w:r>
      <w:proofErr w:type="spellEnd"/>
      <w:r w:rsidR="00BC79F8">
        <w:rPr>
          <w:lang w:val="fr-FR"/>
        </w:rPr>
        <w:t xml:space="preserve"> </w:t>
      </w:r>
      <w:proofErr w:type="spellStart"/>
      <w:r w:rsidR="00BC79F8">
        <w:rPr>
          <w:lang w:val="fr-FR"/>
        </w:rPr>
        <w:t>redeem</w:t>
      </w:r>
      <w:proofErr w:type="spellEnd"/>
      <w:r w:rsidR="00BC79F8">
        <w:rPr>
          <w:lang w:val="fr-FR"/>
        </w:rPr>
        <w:t xml:space="preserve"> et avec </w:t>
      </w:r>
      <w:proofErr w:type="spellStart"/>
      <w:r w:rsidR="00BC79F8">
        <w:rPr>
          <w:lang w:val="fr-FR"/>
        </w:rPr>
        <w:t>pdi</w:t>
      </w:r>
      <w:proofErr w:type="spellEnd"/>
      <w:r w:rsidR="00BC79F8">
        <w:rPr>
          <w:lang w:val="fr-FR"/>
        </w:rPr>
        <w:t xml:space="preserve"> égal à la barrière d’</w:t>
      </w:r>
      <w:proofErr w:type="spellStart"/>
      <w:r w:rsidR="00BC79F8">
        <w:rPr>
          <w:lang w:val="fr-FR"/>
        </w:rPr>
        <w:t>autocall</w:t>
      </w:r>
      <w:proofErr w:type="spellEnd"/>
    </w:p>
    <w:p w14:paraId="2F678AF7" w14:textId="58B47C33" w:rsidR="00604C90" w:rsidRPr="00D60152" w:rsidRDefault="00604C90" w:rsidP="00604C90">
      <w:pPr>
        <w:pStyle w:val="Sansinterligne"/>
        <w:numPr>
          <w:ilvl w:val="0"/>
          <w:numId w:val="1"/>
        </w:numPr>
        <w:spacing w:line="276" w:lineRule="auto"/>
        <w:rPr>
          <w:b/>
          <w:bCs/>
          <w:lang w:val="fr-FR"/>
        </w:rPr>
      </w:pPr>
      <w:proofErr w:type="spellStart"/>
      <w:r w:rsidRPr="00282E3B">
        <w:rPr>
          <w:b/>
          <w:bCs/>
          <w:lang w:val="fr-FR"/>
        </w:rPr>
        <w:t>Twin-win</w:t>
      </w:r>
      <w:proofErr w:type="spellEnd"/>
      <w:r w:rsidR="008520B6" w:rsidRPr="00282E3B">
        <w:rPr>
          <w:lang w:val="fr-FR"/>
        </w:rPr>
        <w:t xml:space="preserve"> : </w:t>
      </w:r>
      <w:r w:rsidR="00282E3B" w:rsidRPr="00282E3B">
        <w:rPr>
          <w:lang w:val="fr-FR"/>
        </w:rPr>
        <w:t xml:space="preserve">protège d’une perte si </w:t>
      </w:r>
      <w:proofErr w:type="gramStart"/>
      <w:r w:rsidR="00282E3B" w:rsidRPr="00282E3B">
        <w:rPr>
          <w:lang w:val="fr-FR"/>
        </w:rPr>
        <w:t>elle</w:t>
      </w:r>
      <w:r w:rsidR="00282E3B">
        <w:rPr>
          <w:lang w:val="fr-FR"/>
        </w:rPr>
        <w:t xml:space="preserve"> est pas</w:t>
      </w:r>
      <w:proofErr w:type="gramEnd"/>
      <w:r w:rsidR="00282E3B">
        <w:rPr>
          <w:lang w:val="fr-FR"/>
        </w:rPr>
        <w:t xml:space="preserve"> trop grande (sinon on l’a prend en pleine poire) et permet de profiter de la hausse </w:t>
      </w:r>
      <w:r w:rsidR="00347B1B">
        <w:rPr>
          <w:lang w:val="fr-FR"/>
        </w:rPr>
        <w:t xml:space="preserve">encore plus que celle du </w:t>
      </w:r>
      <w:proofErr w:type="spellStart"/>
      <w:r w:rsidR="00347B1B">
        <w:rPr>
          <w:lang w:val="fr-FR"/>
        </w:rPr>
        <w:t>ssj</w:t>
      </w:r>
      <w:proofErr w:type="spellEnd"/>
      <w:r w:rsidR="003D2B9C">
        <w:rPr>
          <w:lang w:val="fr-FR"/>
        </w:rPr>
        <w:t xml:space="preserve"> (génère pas de coupons)</w:t>
      </w:r>
    </w:p>
    <w:p w14:paraId="155A4F09" w14:textId="5405337A" w:rsidR="00941C58" w:rsidRPr="00941C58" w:rsidRDefault="00941C58" w:rsidP="00941C58">
      <w:pPr>
        <w:pStyle w:val="Sansinterligne"/>
        <w:numPr>
          <w:ilvl w:val="0"/>
          <w:numId w:val="1"/>
        </w:numPr>
        <w:spacing w:line="276" w:lineRule="auto"/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Autocall</w:t>
      </w:r>
      <w:proofErr w:type="spellEnd"/>
      <w:r>
        <w:rPr>
          <w:b/>
          <w:bCs/>
          <w:lang w:val="fr-FR"/>
        </w:rPr>
        <w:t xml:space="preserve"> </w:t>
      </w:r>
      <w:r w:rsidR="00D60152">
        <w:rPr>
          <w:b/>
          <w:bCs/>
          <w:lang w:val="fr-FR"/>
        </w:rPr>
        <w:t>Airbag</w:t>
      </w:r>
      <w:r w:rsidR="00D60152">
        <w:rPr>
          <w:lang w:val="fr-FR"/>
        </w:rPr>
        <w:t xml:space="preserve"> : </w:t>
      </w:r>
      <w:proofErr w:type="spellStart"/>
      <w:r>
        <w:rPr>
          <w:lang w:val="fr-FR"/>
        </w:rPr>
        <w:t>autocall</w:t>
      </w:r>
      <w:proofErr w:type="spellEnd"/>
      <w:r>
        <w:rPr>
          <w:lang w:val="fr-FR"/>
        </w:rPr>
        <w:t xml:space="preserve"> classique mais à maturité on baisse la barrière d’</w:t>
      </w:r>
      <w:proofErr w:type="spellStart"/>
      <w:r>
        <w:rPr>
          <w:lang w:val="fr-FR"/>
        </w:rPr>
        <w:t>autocall</w:t>
      </w:r>
      <w:proofErr w:type="spellEnd"/>
      <w:r>
        <w:rPr>
          <w:lang w:val="fr-FR"/>
        </w:rPr>
        <w:t xml:space="preserve"> (</w:t>
      </w:r>
      <w:proofErr w:type="gramStart"/>
      <w:r>
        <w:rPr>
          <w:lang w:val="fr-FR"/>
        </w:rPr>
        <w:t>on touche jamais</w:t>
      </w:r>
      <w:proofErr w:type="gramEnd"/>
      <w:r>
        <w:rPr>
          <w:lang w:val="fr-FR"/>
        </w:rPr>
        <w:t xml:space="preserve"> à la barrière de </w:t>
      </w:r>
      <w:proofErr w:type="spellStart"/>
      <w:r>
        <w:rPr>
          <w:lang w:val="fr-FR"/>
        </w:rPr>
        <w:t>pdi</w:t>
      </w:r>
      <w:proofErr w:type="spellEnd"/>
      <w:r>
        <w:rPr>
          <w:lang w:val="fr-FR"/>
        </w:rPr>
        <w:t>)</w:t>
      </w:r>
    </w:p>
    <w:p w14:paraId="647580B2" w14:textId="198E1602" w:rsidR="00941C58" w:rsidRPr="00C46158" w:rsidRDefault="00941C58" w:rsidP="00941C58">
      <w:pPr>
        <w:pStyle w:val="Sansinterligne"/>
        <w:numPr>
          <w:ilvl w:val="0"/>
          <w:numId w:val="1"/>
        </w:numPr>
        <w:spacing w:line="276" w:lineRule="auto"/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Autocall</w:t>
      </w:r>
      <w:proofErr w:type="spellEnd"/>
      <w:r>
        <w:rPr>
          <w:b/>
          <w:bCs/>
          <w:lang w:val="fr-FR"/>
        </w:rPr>
        <w:t xml:space="preserve"> dégressif </w:t>
      </w:r>
      <w:r>
        <w:rPr>
          <w:lang w:val="fr-FR"/>
        </w:rPr>
        <w:t xml:space="preserve">: </w:t>
      </w:r>
      <w:proofErr w:type="spellStart"/>
      <w:r>
        <w:rPr>
          <w:lang w:val="fr-FR"/>
        </w:rPr>
        <w:t>autocall</w:t>
      </w:r>
      <w:proofErr w:type="spellEnd"/>
      <w:r>
        <w:rPr>
          <w:lang w:val="fr-FR"/>
        </w:rPr>
        <w:t xml:space="preserve"> classique mais au fur et à mesure des années on réduit la barrière d’</w:t>
      </w:r>
      <w:proofErr w:type="spellStart"/>
      <w:r>
        <w:rPr>
          <w:lang w:val="fr-FR"/>
        </w:rPr>
        <w:t>autocall</w:t>
      </w:r>
      <w:proofErr w:type="spellEnd"/>
    </w:p>
    <w:p w14:paraId="3AC214BE" w14:textId="77777777" w:rsidR="00C46158" w:rsidRDefault="00C46158" w:rsidP="00C46158">
      <w:pPr>
        <w:pStyle w:val="Sansinterligne"/>
        <w:spacing w:line="276" w:lineRule="auto"/>
        <w:rPr>
          <w:lang w:val="fr-FR"/>
        </w:rPr>
      </w:pPr>
    </w:p>
    <w:p w14:paraId="70B0C2E8" w14:textId="5C64B35C" w:rsidR="00C46158" w:rsidRDefault="00C46158" w:rsidP="00C46158">
      <w:pPr>
        <w:pStyle w:val="Sansinterligne"/>
        <w:spacing w:line="276" w:lineRule="auto"/>
        <w:rPr>
          <w:lang w:val="fr-FR"/>
        </w:rPr>
      </w:pPr>
      <w:r>
        <w:rPr>
          <w:u w:val="single"/>
          <w:lang w:val="fr-FR"/>
        </w:rPr>
        <w:t xml:space="preserve">Gros résumé </w:t>
      </w:r>
      <w:proofErr w:type="spellStart"/>
      <w:r>
        <w:rPr>
          <w:u w:val="single"/>
          <w:lang w:val="fr-FR"/>
        </w:rPr>
        <w:t>autocall</w:t>
      </w:r>
      <w:proofErr w:type="spellEnd"/>
    </w:p>
    <w:p w14:paraId="5CCB08DB" w14:textId="0F26A4D5" w:rsidR="00C46158" w:rsidRPr="00C46158" w:rsidRDefault="00C46158" w:rsidP="00C46158">
      <w:pPr>
        <w:pStyle w:val="Sansinterligne"/>
        <w:numPr>
          <w:ilvl w:val="0"/>
          <w:numId w:val="1"/>
        </w:numPr>
        <w:spacing w:line="276" w:lineRule="auto"/>
        <w:rPr>
          <w:b/>
          <w:bCs/>
          <w:lang w:val="fr-FR"/>
        </w:rPr>
      </w:pPr>
      <w:r>
        <w:rPr>
          <w:lang w:val="fr-FR"/>
        </w:rPr>
        <w:t xml:space="preserve">Produit structuré dépendant d’un ou plusieurs </w:t>
      </w:r>
      <w:proofErr w:type="spellStart"/>
      <w:r>
        <w:rPr>
          <w:lang w:val="fr-FR"/>
        </w:rPr>
        <w:t>ssj</w:t>
      </w:r>
      <w:proofErr w:type="spellEnd"/>
    </w:p>
    <w:p w14:paraId="60958080" w14:textId="3448A084" w:rsidR="00C46158" w:rsidRPr="00C46158" w:rsidRDefault="00C46158" w:rsidP="00C46158">
      <w:pPr>
        <w:pStyle w:val="Sansinterligne"/>
        <w:numPr>
          <w:ilvl w:val="0"/>
          <w:numId w:val="1"/>
        </w:numPr>
        <w:spacing w:line="276" w:lineRule="auto"/>
        <w:rPr>
          <w:b/>
          <w:bCs/>
          <w:lang w:val="fr-FR"/>
        </w:rPr>
      </w:pPr>
      <w:r>
        <w:rPr>
          <w:lang w:val="fr-FR"/>
        </w:rPr>
        <w:t xml:space="preserve">Possède plusieurs barrières (coupon, remboursement, </w:t>
      </w:r>
      <w:proofErr w:type="spellStart"/>
      <w:r>
        <w:rPr>
          <w:lang w:val="fr-FR"/>
        </w:rPr>
        <w:t>pdi</w:t>
      </w:r>
      <w:proofErr w:type="spellEnd"/>
      <w:r>
        <w:rPr>
          <w:lang w:val="fr-FR"/>
        </w:rPr>
        <w:t>)</w:t>
      </w:r>
    </w:p>
    <w:p w14:paraId="5890003D" w14:textId="01099F50" w:rsidR="00C46158" w:rsidRPr="00FE7EEB" w:rsidRDefault="00C46158" w:rsidP="00C46158">
      <w:pPr>
        <w:pStyle w:val="Sansinterligne"/>
        <w:numPr>
          <w:ilvl w:val="0"/>
          <w:numId w:val="1"/>
        </w:numPr>
        <w:spacing w:line="276" w:lineRule="auto"/>
        <w:rPr>
          <w:b/>
          <w:bCs/>
          <w:lang w:val="fr-FR"/>
        </w:rPr>
      </w:pPr>
      <w:r>
        <w:rPr>
          <w:lang w:val="fr-FR"/>
        </w:rPr>
        <w:t xml:space="preserve">Plusieurs périodes d’observations, on regarde à chaque période le niveau du </w:t>
      </w:r>
      <w:proofErr w:type="spellStart"/>
      <w:r>
        <w:rPr>
          <w:lang w:val="fr-FR"/>
        </w:rPr>
        <w:t>ssj</w:t>
      </w:r>
      <w:proofErr w:type="spellEnd"/>
      <w:r>
        <w:rPr>
          <w:lang w:val="fr-FR"/>
        </w:rPr>
        <w:t xml:space="preserve"> considéré et on le compare aux barrières pour décider </w:t>
      </w:r>
      <w:r w:rsidR="00FE7EEB">
        <w:rPr>
          <w:lang w:val="fr-FR"/>
        </w:rPr>
        <w:t xml:space="preserve">du versement d’un coupon ou d’un </w:t>
      </w:r>
      <w:proofErr w:type="spellStart"/>
      <w:r w:rsidR="00FE7EEB">
        <w:rPr>
          <w:lang w:val="fr-FR"/>
        </w:rPr>
        <w:t>redeem</w:t>
      </w:r>
      <w:proofErr w:type="spellEnd"/>
      <w:r w:rsidR="00FE7EEB">
        <w:rPr>
          <w:lang w:val="fr-FR"/>
        </w:rPr>
        <w:t xml:space="preserve"> </w:t>
      </w:r>
      <w:proofErr w:type="spellStart"/>
      <w:r w:rsidR="00FE7EEB">
        <w:rPr>
          <w:lang w:val="fr-FR"/>
        </w:rPr>
        <w:t>early</w:t>
      </w:r>
      <w:proofErr w:type="spellEnd"/>
    </w:p>
    <w:p w14:paraId="29470584" w14:textId="41708A7B" w:rsidR="00FE7EEB" w:rsidRPr="00FE7EEB" w:rsidRDefault="00FE7EEB" w:rsidP="00C46158">
      <w:pPr>
        <w:pStyle w:val="Sansinterligne"/>
        <w:numPr>
          <w:ilvl w:val="0"/>
          <w:numId w:val="1"/>
        </w:numPr>
        <w:spacing w:line="276" w:lineRule="auto"/>
        <w:rPr>
          <w:b/>
          <w:bCs/>
          <w:lang w:val="fr-FR"/>
        </w:rPr>
      </w:pPr>
      <w:r>
        <w:rPr>
          <w:lang w:val="fr-FR"/>
        </w:rPr>
        <w:t xml:space="preserve">Produit à maturité et à </w:t>
      </w:r>
      <w:proofErr w:type="spellStart"/>
      <w:r>
        <w:rPr>
          <w:lang w:val="fr-FR"/>
        </w:rPr>
        <w:t>payoff</w:t>
      </w:r>
      <w:proofErr w:type="spellEnd"/>
      <w:r>
        <w:rPr>
          <w:lang w:val="fr-FR"/>
        </w:rPr>
        <w:t xml:space="preserve"> incertains</w:t>
      </w:r>
    </w:p>
    <w:p w14:paraId="04F9C48C" w14:textId="2B711C39" w:rsidR="00FE7EEB" w:rsidRPr="00FE7EEB" w:rsidRDefault="00FE7EEB" w:rsidP="00C46158">
      <w:pPr>
        <w:pStyle w:val="Sansinterligne"/>
        <w:numPr>
          <w:ilvl w:val="0"/>
          <w:numId w:val="1"/>
        </w:numPr>
        <w:spacing w:line="276" w:lineRule="auto"/>
        <w:rPr>
          <w:b/>
          <w:bCs/>
          <w:lang w:val="fr-FR"/>
        </w:rPr>
      </w:pPr>
      <w:r>
        <w:rPr>
          <w:lang w:val="fr-FR"/>
        </w:rPr>
        <w:t xml:space="preserve">Permet de gagner plus de coupon que sur un marché sans risque, mais risque de voir le produit </w:t>
      </w:r>
      <w:proofErr w:type="spellStart"/>
      <w:r>
        <w:rPr>
          <w:lang w:val="fr-FR"/>
        </w:rPr>
        <w:t>recall</w:t>
      </w:r>
      <w:proofErr w:type="spellEnd"/>
      <w:r>
        <w:rPr>
          <w:lang w:val="fr-FR"/>
        </w:rPr>
        <w:t xml:space="preserve"> plus tôt ou de voir son investissement être </w:t>
      </w:r>
      <w:proofErr w:type="spellStart"/>
      <w:r>
        <w:rPr>
          <w:lang w:val="fr-FR"/>
        </w:rPr>
        <w:t>redeem</w:t>
      </w:r>
      <w:proofErr w:type="spellEnd"/>
      <w:r>
        <w:rPr>
          <w:lang w:val="fr-FR"/>
        </w:rPr>
        <w:t xml:space="preserve"> partiellement (si &lt; </w:t>
      </w:r>
      <w:proofErr w:type="spellStart"/>
      <w:r>
        <w:rPr>
          <w:lang w:val="fr-FR"/>
        </w:rPr>
        <w:t>pdi</w:t>
      </w:r>
      <w:proofErr w:type="spellEnd"/>
      <w:r>
        <w:rPr>
          <w:lang w:val="fr-FR"/>
        </w:rPr>
        <w:t>)</w:t>
      </w:r>
    </w:p>
    <w:p w14:paraId="1E17F51B" w14:textId="4269F9FE" w:rsidR="00FE7EEB" w:rsidRPr="00DC26D8" w:rsidRDefault="00DC26D8" w:rsidP="00C46158">
      <w:pPr>
        <w:pStyle w:val="Sansinterligne"/>
        <w:numPr>
          <w:ilvl w:val="0"/>
          <w:numId w:val="1"/>
        </w:numPr>
        <w:spacing w:line="276" w:lineRule="auto"/>
        <w:rPr>
          <w:b/>
          <w:bCs/>
          <w:lang w:val="fr-FR"/>
        </w:rPr>
      </w:pPr>
      <w:r>
        <w:rPr>
          <w:lang w:val="fr-FR"/>
        </w:rPr>
        <w:t xml:space="preserve">Deux types : </w:t>
      </w:r>
      <w:proofErr w:type="spellStart"/>
      <w:r>
        <w:rPr>
          <w:lang w:val="fr-FR"/>
        </w:rPr>
        <w:t>athéna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phoenix</w:t>
      </w:r>
      <w:proofErr w:type="spellEnd"/>
    </w:p>
    <w:p w14:paraId="31928D06" w14:textId="1D04F229" w:rsidR="00DC26D8" w:rsidRPr="00DC26D8" w:rsidRDefault="00DC26D8" w:rsidP="00C46158">
      <w:pPr>
        <w:pStyle w:val="Sansinterligne"/>
        <w:numPr>
          <w:ilvl w:val="0"/>
          <w:numId w:val="1"/>
        </w:numPr>
        <w:spacing w:line="276" w:lineRule="auto"/>
        <w:rPr>
          <w:b/>
          <w:bCs/>
          <w:lang w:val="fr-FR"/>
        </w:rPr>
      </w:pPr>
      <w:r>
        <w:rPr>
          <w:lang w:val="fr-FR"/>
        </w:rPr>
        <w:lastRenderedPageBreak/>
        <w:t>Peut exister avec effet mémoire ou sans</w:t>
      </w:r>
    </w:p>
    <w:p w14:paraId="3CD9EDCD" w14:textId="0ABBF1C4" w:rsidR="00DC26D8" w:rsidRPr="00DC26D8" w:rsidRDefault="00DC26D8" w:rsidP="00C46158">
      <w:pPr>
        <w:pStyle w:val="Sansinterligne"/>
        <w:numPr>
          <w:ilvl w:val="0"/>
          <w:numId w:val="1"/>
        </w:numPr>
        <w:spacing w:line="276" w:lineRule="auto"/>
        <w:rPr>
          <w:b/>
          <w:bCs/>
          <w:lang w:val="fr-FR"/>
        </w:rPr>
      </w:pPr>
      <w:r>
        <w:rPr>
          <w:lang w:val="fr-FR"/>
        </w:rPr>
        <w:t>Peut avoir un airbag, être dégressif</w:t>
      </w:r>
    </w:p>
    <w:p w14:paraId="378431C5" w14:textId="775012D3" w:rsidR="00DC26D8" w:rsidRPr="005A1AC4" w:rsidRDefault="005A1AC4" w:rsidP="00C46158">
      <w:pPr>
        <w:pStyle w:val="Sansinterligne"/>
        <w:numPr>
          <w:ilvl w:val="0"/>
          <w:numId w:val="1"/>
        </w:numPr>
        <w:spacing w:line="276" w:lineRule="auto"/>
        <w:rPr>
          <w:b/>
          <w:bCs/>
          <w:lang w:val="fr-FR"/>
        </w:rPr>
      </w:pPr>
      <w:proofErr w:type="spellStart"/>
      <w:r>
        <w:rPr>
          <w:lang w:val="fr-FR"/>
        </w:rPr>
        <w:t>Pricé</w:t>
      </w:r>
      <w:proofErr w:type="spellEnd"/>
      <w:r>
        <w:rPr>
          <w:lang w:val="fr-FR"/>
        </w:rPr>
        <w:t xml:space="preserve"> avec MC ou la PDE de BSM</w:t>
      </w:r>
    </w:p>
    <w:p w14:paraId="54387D22" w14:textId="31E3FB1A" w:rsidR="005A1AC4" w:rsidRPr="005A1AC4" w:rsidRDefault="005A1AC4" w:rsidP="00C46158">
      <w:pPr>
        <w:pStyle w:val="Sansinterligne"/>
        <w:numPr>
          <w:ilvl w:val="0"/>
          <w:numId w:val="1"/>
        </w:numPr>
        <w:spacing w:line="276" w:lineRule="auto"/>
        <w:rPr>
          <w:b/>
          <w:bCs/>
          <w:lang w:val="fr-FR"/>
        </w:rPr>
      </w:pPr>
      <w:r>
        <w:rPr>
          <w:lang w:val="fr-FR"/>
        </w:rPr>
        <w:t xml:space="preserve">Les </w:t>
      </w:r>
      <w:proofErr w:type="spellStart"/>
      <w:r>
        <w:rPr>
          <w:lang w:val="fr-FR"/>
        </w:rPr>
        <w:t>sensi</w:t>
      </w:r>
      <w:proofErr w:type="spellEnd"/>
      <w:r>
        <w:rPr>
          <w:lang w:val="fr-FR"/>
        </w:rPr>
        <w:t xml:space="preserve"> sont super importantes</w:t>
      </w:r>
    </w:p>
    <w:p w14:paraId="2BE20EB2" w14:textId="155BB24F" w:rsidR="005A1AC4" w:rsidRPr="005A1AC4" w:rsidRDefault="005A1AC4" w:rsidP="00C46158">
      <w:pPr>
        <w:pStyle w:val="Sansinterligne"/>
        <w:numPr>
          <w:ilvl w:val="0"/>
          <w:numId w:val="1"/>
        </w:numPr>
        <w:spacing w:line="276" w:lineRule="auto"/>
        <w:rPr>
          <w:b/>
          <w:bCs/>
          <w:lang w:val="fr-FR"/>
        </w:rPr>
      </w:pPr>
      <w:r>
        <w:rPr>
          <w:lang w:val="fr-FR"/>
        </w:rPr>
        <w:t xml:space="preserve">Répliqué grâce à une option digit et une option </w:t>
      </w:r>
      <w:proofErr w:type="spellStart"/>
      <w:r>
        <w:rPr>
          <w:lang w:val="fr-FR"/>
        </w:rPr>
        <w:t>pdi</w:t>
      </w:r>
      <w:proofErr w:type="spellEnd"/>
    </w:p>
    <w:p w14:paraId="5BF99E7E" w14:textId="67EFD5F2" w:rsidR="005A1AC4" w:rsidRPr="005A1AC4" w:rsidRDefault="005A1AC4" w:rsidP="00C46158">
      <w:pPr>
        <w:pStyle w:val="Sansinterligne"/>
        <w:numPr>
          <w:ilvl w:val="0"/>
          <w:numId w:val="1"/>
        </w:numPr>
        <w:spacing w:line="276" w:lineRule="auto"/>
        <w:rPr>
          <w:b/>
          <w:bCs/>
          <w:lang w:val="fr-FR"/>
        </w:rPr>
      </w:pPr>
      <w:r>
        <w:rPr>
          <w:lang w:val="fr-FR"/>
        </w:rPr>
        <w:t xml:space="preserve">Digit : </w:t>
      </w:r>
      <w:proofErr w:type="spellStart"/>
      <w:r>
        <w:rPr>
          <w:lang w:val="fr-FR"/>
        </w:rPr>
        <w:t>callspread</w:t>
      </w:r>
      <w:proofErr w:type="spellEnd"/>
    </w:p>
    <w:p w14:paraId="62C95FA1" w14:textId="0BDEB0E6" w:rsidR="005A1AC4" w:rsidRPr="00620791" w:rsidRDefault="005A1AC4" w:rsidP="00C46158">
      <w:pPr>
        <w:pStyle w:val="Sansinterligne"/>
        <w:numPr>
          <w:ilvl w:val="0"/>
          <w:numId w:val="1"/>
        </w:numPr>
        <w:spacing w:line="276" w:lineRule="auto"/>
        <w:rPr>
          <w:b/>
          <w:bCs/>
          <w:lang w:val="fr-FR"/>
        </w:rPr>
      </w:pPr>
      <w:proofErr w:type="spellStart"/>
      <w:r>
        <w:rPr>
          <w:lang w:val="fr-FR"/>
        </w:rPr>
        <w:t>Pdi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putspread</w:t>
      </w:r>
      <w:proofErr w:type="spellEnd"/>
      <w:r>
        <w:rPr>
          <w:lang w:val="fr-FR"/>
        </w:rPr>
        <w:t xml:space="preserve"> + put</w:t>
      </w:r>
    </w:p>
    <w:p w14:paraId="58C6B981" w14:textId="77777777" w:rsidR="00620791" w:rsidRDefault="00620791" w:rsidP="00620791">
      <w:pPr>
        <w:pStyle w:val="Sansinterligne"/>
        <w:spacing w:line="276" w:lineRule="auto"/>
        <w:rPr>
          <w:lang w:val="fr-FR"/>
        </w:rPr>
      </w:pPr>
    </w:p>
    <w:p w14:paraId="2F2EB7B8" w14:textId="0A0A6475" w:rsidR="00620791" w:rsidRDefault="004D76F5" w:rsidP="00620791">
      <w:pPr>
        <w:pStyle w:val="Sansinterligne"/>
        <w:spacing w:line="276" w:lineRule="auto"/>
        <w:rPr>
          <w:lang w:val="fr-FR"/>
        </w:rPr>
      </w:pPr>
      <w:r>
        <w:rPr>
          <w:u w:val="single"/>
          <w:lang w:val="fr-FR"/>
        </w:rPr>
        <w:t>Tous les produits qu’ils traitent en détail</w:t>
      </w:r>
    </w:p>
    <w:p w14:paraId="1E6A8526" w14:textId="2AF5E131" w:rsidR="004D76F5" w:rsidRPr="00DF1768" w:rsidRDefault="004D76F5" w:rsidP="004D76F5">
      <w:pPr>
        <w:pStyle w:val="Sansinterligne"/>
        <w:numPr>
          <w:ilvl w:val="0"/>
          <w:numId w:val="1"/>
        </w:numPr>
        <w:spacing w:line="276" w:lineRule="auto"/>
        <w:rPr>
          <w:b/>
          <w:bCs/>
          <w:lang w:val="fr-FR"/>
        </w:rPr>
      </w:pPr>
      <w:r>
        <w:rPr>
          <w:lang w:val="fr-FR"/>
        </w:rPr>
        <w:t xml:space="preserve">Instruments qui sont </w:t>
      </w:r>
      <w:proofErr w:type="spellStart"/>
      <w:r>
        <w:rPr>
          <w:lang w:val="fr-FR"/>
        </w:rPr>
        <w:t>crées</w:t>
      </w:r>
      <w:proofErr w:type="spellEnd"/>
      <w:r>
        <w:rPr>
          <w:lang w:val="fr-FR"/>
        </w:rPr>
        <w:t xml:space="preserve"> pour permettre un fit à un profil de risques/rendements</w:t>
      </w:r>
      <w:r w:rsidR="00DF1768">
        <w:rPr>
          <w:lang w:val="fr-FR"/>
        </w:rPr>
        <w:t xml:space="preserve"> donné</w:t>
      </w:r>
    </w:p>
    <w:p w14:paraId="0FDDD2EB" w14:textId="77777777" w:rsidR="00DF1768" w:rsidRDefault="00DF1768" w:rsidP="00DF1768">
      <w:pPr>
        <w:pStyle w:val="Sansinterligne"/>
        <w:spacing w:line="276" w:lineRule="auto"/>
        <w:rPr>
          <w:lang w:val="fr-FR"/>
        </w:rPr>
      </w:pPr>
    </w:p>
    <w:p w14:paraId="033CAFB3" w14:textId="0B3C93AD" w:rsidR="00DF1768" w:rsidRDefault="00DF1768" w:rsidP="00DF1768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>Tous ces produits vont inclure les suivants :</w:t>
      </w:r>
    </w:p>
    <w:p w14:paraId="6DA139AE" w14:textId="1B69E6C8" w:rsidR="00DF1768" w:rsidRPr="00B67F27" w:rsidRDefault="00DF1768" w:rsidP="00DF1768">
      <w:pPr>
        <w:pStyle w:val="Sansinterligne"/>
        <w:numPr>
          <w:ilvl w:val="0"/>
          <w:numId w:val="1"/>
        </w:numPr>
        <w:spacing w:line="276" w:lineRule="auto"/>
        <w:rPr>
          <w:b/>
          <w:bCs/>
          <w:lang w:val="fr-FR"/>
        </w:rPr>
      </w:pPr>
      <w:r w:rsidRPr="00B67F27">
        <w:rPr>
          <w:b/>
          <w:bCs/>
          <w:lang w:val="fr-FR"/>
        </w:rPr>
        <w:t>Market-</w:t>
      </w:r>
      <w:proofErr w:type="spellStart"/>
      <w:r w:rsidRPr="00B67F27">
        <w:rPr>
          <w:b/>
          <w:bCs/>
          <w:lang w:val="fr-FR"/>
        </w:rPr>
        <w:t>linked</w:t>
      </w:r>
      <w:proofErr w:type="spellEnd"/>
      <w:r w:rsidRPr="00B67F27">
        <w:rPr>
          <w:b/>
          <w:bCs/>
          <w:lang w:val="fr-FR"/>
        </w:rPr>
        <w:t xml:space="preserve"> </w:t>
      </w:r>
      <w:proofErr w:type="spellStart"/>
      <w:r w:rsidRPr="00B67F27">
        <w:rPr>
          <w:b/>
          <w:bCs/>
          <w:lang w:val="fr-FR"/>
        </w:rPr>
        <w:t>deposits</w:t>
      </w:r>
      <w:proofErr w:type="spellEnd"/>
      <w:r w:rsidR="00B67F27">
        <w:rPr>
          <w:lang w:val="fr-FR"/>
        </w:rPr>
        <w:t xml:space="preserve"> : </w:t>
      </w:r>
      <w:r w:rsidR="00E45B0A">
        <w:rPr>
          <w:lang w:val="fr-FR"/>
        </w:rPr>
        <w:t xml:space="preserve">certificat de dépôt avec rendement basé sur un basket de </w:t>
      </w:r>
      <w:proofErr w:type="spellStart"/>
      <w:r w:rsidR="00E45B0A">
        <w:rPr>
          <w:lang w:val="fr-FR"/>
        </w:rPr>
        <w:t>ssj</w:t>
      </w:r>
      <w:proofErr w:type="spellEnd"/>
      <w:r w:rsidR="00E45B0A">
        <w:rPr>
          <w:lang w:val="fr-FR"/>
        </w:rPr>
        <w:t xml:space="preserve"> </w:t>
      </w:r>
      <w:proofErr w:type="spellStart"/>
      <w:r w:rsidR="00E45B0A">
        <w:rPr>
          <w:lang w:val="fr-FR"/>
        </w:rPr>
        <w:t>equity</w:t>
      </w:r>
      <w:proofErr w:type="spellEnd"/>
    </w:p>
    <w:p w14:paraId="080454A5" w14:textId="0F8F320E" w:rsidR="00DF1768" w:rsidRPr="00B67F27" w:rsidRDefault="00053FD9" w:rsidP="00DF1768">
      <w:pPr>
        <w:pStyle w:val="Sansinterligne"/>
        <w:numPr>
          <w:ilvl w:val="0"/>
          <w:numId w:val="1"/>
        </w:numPr>
        <w:spacing w:line="276" w:lineRule="auto"/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Structured</w:t>
      </w:r>
      <w:proofErr w:type="spellEnd"/>
      <w:r>
        <w:rPr>
          <w:b/>
          <w:bCs/>
          <w:lang w:val="fr-FR"/>
        </w:rPr>
        <w:t xml:space="preserve"> notes</w:t>
      </w:r>
      <w:r>
        <w:rPr>
          <w:lang w:val="fr-FR"/>
        </w:rPr>
        <w:t xml:space="preserve"> : </w:t>
      </w:r>
      <w:r w:rsidR="008C40E9">
        <w:rPr>
          <w:lang w:val="fr-FR"/>
        </w:rPr>
        <w:t xml:space="preserve">produit combinant obligation et </w:t>
      </w:r>
      <w:proofErr w:type="spellStart"/>
      <w:r w:rsidR="008C40E9">
        <w:rPr>
          <w:lang w:val="fr-FR"/>
        </w:rPr>
        <w:t>derivative</w:t>
      </w:r>
      <w:proofErr w:type="spellEnd"/>
      <w:r w:rsidR="008C40E9">
        <w:rPr>
          <w:lang w:val="fr-FR"/>
        </w:rPr>
        <w:t xml:space="preserve"> qui permet de s’ajuster le profil de risque du client</w:t>
      </w:r>
      <w:r w:rsidR="0023199A">
        <w:rPr>
          <w:lang w:val="fr-FR"/>
        </w:rPr>
        <w:t xml:space="preserve"> – le rendement </w:t>
      </w:r>
      <w:proofErr w:type="spellStart"/>
      <w:r w:rsidR="0023199A">
        <w:rPr>
          <w:lang w:val="fr-FR"/>
        </w:rPr>
        <w:t>track</w:t>
      </w:r>
      <w:proofErr w:type="spellEnd"/>
      <w:r w:rsidR="0023199A">
        <w:rPr>
          <w:lang w:val="fr-FR"/>
        </w:rPr>
        <w:t xml:space="preserve"> à la fois l’</w:t>
      </w:r>
      <w:proofErr w:type="spellStart"/>
      <w:r w:rsidR="0023199A">
        <w:rPr>
          <w:lang w:val="fr-FR"/>
        </w:rPr>
        <w:t>oblig</w:t>
      </w:r>
      <w:proofErr w:type="spellEnd"/>
      <w:r w:rsidR="0023199A">
        <w:rPr>
          <w:lang w:val="fr-FR"/>
        </w:rPr>
        <w:t xml:space="preserve"> et la </w:t>
      </w:r>
      <w:proofErr w:type="spellStart"/>
      <w:r w:rsidR="0023199A">
        <w:rPr>
          <w:lang w:val="fr-FR"/>
        </w:rPr>
        <w:t>derivative</w:t>
      </w:r>
      <w:proofErr w:type="spellEnd"/>
      <w:r w:rsidR="0023199A">
        <w:rPr>
          <w:lang w:val="fr-FR"/>
        </w:rPr>
        <w:t xml:space="preserve"> (produit très flexible)</w:t>
      </w:r>
    </w:p>
    <w:p w14:paraId="1AFBFC22" w14:textId="4B9DEF6C" w:rsidR="00DF1768" w:rsidRPr="00B67F27" w:rsidRDefault="00DF1768" w:rsidP="00DF1768">
      <w:pPr>
        <w:pStyle w:val="Sansinterligne"/>
        <w:numPr>
          <w:ilvl w:val="0"/>
          <w:numId w:val="1"/>
        </w:numPr>
        <w:spacing w:line="276" w:lineRule="auto"/>
        <w:rPr>
          <w:b/>
          <w:bCs/>
          <w:lang w:val="fr-FR"/>
        </w:rPr>
      </w:pPr>
      <w:r w:rsidRPr="00B67F27">
        <w:rPr>
          <w:b/>
          <w:bCs/>
          <w:lang w:val="fr-FR"/>
        </w:rPr>
        <w:t xml:space="preserve">Custom </w:t>
      </w:r>
      <w:proofErr w:type="spellStart"/>
      <w:r w:rsidRPr="00B67F27">
        <w:rPr>
          <w:b/>
          <w:bCs/>
          <w:lang w:val="fr-FR"/>
        </w:rPr>
        <w:t>strategies</w:t>
      </w:r>
      <w:proofErr w:type="spellEnd"/>
    </w:p>
    <w:p w14:paraId="52BBF064" w14:textId="7F8B8494" w:rsidR="00DF1768" w:rsidRPr="00B67F27" w:rsidRDefault="00DF1768" w:rsidP="00DF1768">
      <w:pPr>
        <w:pStyle w:val="Sansinterligne"/>
        <w:numPr>
          <w:ilvl w:val="0"/>
          <w:numId w:val="1"/>
        </w:numPr>
        <w:spacing w:line="276" w:lineRule="auto"/>
        <w:rPr>
          <w:b/>
          <w:bCs/>
          <w:lang w:val="fr-FR"/>
        </w:rPr>
      </w:pPr>
      <w:r w:rsidRPr="00B67F27">
        <w:rPr>
          <w:b/>
          <w:bCs/>
          <w:lang w:val="fr-FR"/>
        </w:rPr>
        <w:t>OTC derivatives</w:t>
      </w:r>
    </w:p>
    <w:p w14:paraId="5107B471" w14:textId="7A8E4EEB" w:rsidR="00DF1768" w:rsidRPr="00B67F27" w:rsidRDefault="00DF1768" w:rsidP="00DF1768">
      <w:pPr>
        <w:pStyle w:val="Sansinterligne"/>
        <w:numPr>
          <w:ilvl w:val="0"/>
          <w:numId w:val="1"/>
        </w:numPr>
        <w:spacing w:line="276" w:lineRule="auto"/>
        <w:rPr>
          <w:b/>
          <w:bCs/>
          <w:lang w:val="fr-FR"/>
        </w:rPr>
      </w:pPr>
      <w:r w:rsidRPr="00B67F27">
        <w:rPr>
          <w:b/>
          <w:bCs/>
          <w:lang w:val="fr-FR"/>
        </w:rPr>
        <w:t xml:space="preserve">Hedging </w:t>
      </w:r>
      <w:r w:rsidR="00B67F27" w:rsidRPr="00B67F27">
        <w:rPr>
          <w:b/>
          <w:bCs/>
          <w:lang w:val="fr-FR"/>
        </w:rPr>
        <w:t>et</w:t>
      </w:r>
      <w:r w:rsidRPr="00B67F27">
        <w:rPr>
          <w:b/>
          <w:bCs/>
          <w:lang w:val="fr-FR"/>
        </w:rPr>
        <w:t xml:space="preserve"> </w:t>
      </w:r>
      <w:proofErr w:type="spellStart"/>
      <w:r w:rsidRPr="00B67F27">
        <w:rPr>
          <w:b/>
          <w:bCs/>
          <w:lang w:val="fr-FR"/>
        </w:rPr>
        <w:t>monetization</w:t>
      </w:r>
      <w:proofErr w:type="spellEnd"/>
      <w:r w:rsidRPr="00B67F27">
        <w:rPr>
          <w:b/>
          <w:bCs/>
          <w:lang w:val="fr-FR"/>
        </w:rPr>
        <w:t xml:space="preserve"> solutions</w:t>
      </w:r>
    </w:p>
    <w:p w14:paraId="50B8DF39" w14:textId="2EC30C3B" w:rsidR="00DF1768" w:rsidRPr="005C3324" w:rsidRDefault="00DF1768" w:rsidP="00DF1768">
      <w:pPr>
        <w:pStyle w:val="Sansinterligne"/>
        <w:numPr>
          <w:ilvl w:val="0"/>
          <w:numId w:val="1"/>
        </w:numPr>
        <w:spacing w:line="276" w:lineRule="auto"/>
        <w:rPr>
          <w:b/>
          <w:bCs/>
          <w:lang w:val="fr-FR"/>
        </w:rPr>
      </w:pPr>
      <w:proofErr w:type="spellStart"/>
      <w:r w:rsidRPr="005C3324">
        <w:rPr>
          <w:b/>
          <w:bCs/>
          <w:lang w:val="fr-FR"/>
        </w:rPr>
        <w:t>Structured</w:t>
      </w:r>
      <w:proofErr w:type="spellEnd"/>
      <w:r w:rsidRPr="005C3324">
        <w:rPr>
          <w:b/>
          <w:bCs/>
          <w:lang w:val="fr-FR"/>
        </w:rPr>
        <w:t xml:space="preserve"> </w:t>
      </w:r>
      <w:proofErr w:type="spellStart"/>
      <w:r w:rsidRPr="005C3324">
        <w:rPr>
          <w:b/>
          <w:bCs/>
          <w:lang w:val="fr-FR"/>
        </w:rPr>
        <w:t>funds</w:t>
      </w:r>
      <w:proofErr w:type="spellEnd"/>
      <w:r w:rsidR="005C3324" w:rsidRPr="005C3324">
        <w:rPr>
          <w:lang w:val="fr-FR"/>
        </w:rPr>
        <w:t xml:space="preserve"> : fonds qui combine </w:t>
      </w:r>
      <w:proofErr w:type="spellStart"/>
      <w:r w:rsidR="005C3324" w:rsidRPr="005C3324">
        <w:rPr>
          <w:lang w:val="fr-FR"/>
        </w:rPr>
        <w:t>equity</w:t>
      </w:r>
      <w:proofErr w:type="spellEnd"/>
      <w:r w:rsidR="005C3324" w:rsidRPr="005C3324">
        <w:rPr>
          <w:lang w:val="fr-FR"/>
        </w:rPr>
        <w:t xml:space="preserve"> et </w:t>
      </w:r>
      <w:proofErr w:type="spellStart"/>
      <w:r w:rsidR="005C3324" w:rsidRPr="005C3324">
        <w:rPr>
          <w:lang w:val="fr-FR"/>
        </w:rPr>
        <w:t>fixed</w:t>
      </w:r>
      <w:proofErr w:type="spellEnd"/>
      <w:r w:rsidR="005C3324" w:rsidRPr="005C3324">
        <w:rPr>
          <w:lang w:val="fr-FR"/>
        </w:rPr>
        <w:t xml:space="preserve"> </w:t>
      </w:r>
      <w:proofErr w:type="spellStart"/>
      <w:r w:rsidR="005C3324" w:rsidRPr="005C3324">
        <w:rPr>
          <w:lang w:val="fr-FR"/>
        </w:rPr>
        <w:t>income</w:t>
      </w:r>
      <w:proofErr w:type="spellEnd"/>
      <w:r w:rsidR="005C3324" w:rsidRPr="005C3324">
        <w:rPr>
          <w:lang w:val="fr-FR"/>
        </w:rPr>
        <w:t xml:space="preserve"> pour produire de</w:t>
      </w:r>
      <w:r w:rsidR="005C3324">
        <w:rPr>
          <w:lang w:val="fr-FR"/>
        </w:rPr>
        <w:t>s produits offrant protection au capital et participation à la hausse de l’actif</w:t>
      </w:r>
    </w:p>
    <w:p w14:paraId="4E9B5850" w14:textId="5F789E7B" w:rsidR="00DF1768" w:rsidRPr="007435F5" w:rsidRDefault="00DF1768" w:rsidP="00DF1768">
      <w:pPr>
        <w:pStyle w:val="Sansinterligne"/>
        <w:numPr>
          <w:ilvl w:val="0"/>
          <w:numId w:val="1"/>
        </w:numPr>
        <w:spacing w:line="276" w:lineRule="auto"/>
        <w:rPr>
          <w:b/>
          <w:bCs/>
          <w:lang w:val="fr-FR"/>
        </w:rPr>
      </w:pPr>
      <w:r w:rsidRPr="00B67F27">
        <w:rPr>
          <w:b/>
          <w:bCs/>
          <w:lang w:val="fr-FR"/>
        </w:rPr>
        <w:t>Warrants</w:t>
      </w:r>
      <w:r w:rsidR="00F165E3">
        <w:rPr>
          <w:lang w:val="fr-FR"/>
        </w:rPr>
        <w:t xml:space="preserve"> : </w:t>
      </w:r>
      <w:proofErr w:type="spellStart"/>
      <w:r w:rsidR="00F165E3">
        <w:rPr>
          <w:lang w:val="fr-FR"/>
        </w:rPr>
        <w:t>derivative</w:t>
      </w:r>
      <w:proofErr w:type="spellEnd"/>
      <w:r w:rsidR="00F165E3">
        <w:rPr>
          <w:lang w:val="fr-FR"/>
        </w:rPr>
        <w:t xml:space="preserve"> qui donne le droit (pas l’</w:t>
      </w:r>
      <w:proofErr w:type="spellStart"/>
      <w:r w:rsidR="00F165E3">
        <w:rPr>
          <w:lang w:val="fr-FR"/>
        </w:rPr>
        <w:t>oblig</w:t>
      </w:r>
      <w:proofErr w:type="spellEnd"/>
      <w:r w:rsidR="00F165E3">
        <w:rPr>
          <w:lang w:val="fr-FR"/>
        </w:rPr>
        <w:t>) d’acheter/vendre un titre à un certain prix avant expiration</w:t>
      </w:r>
      <w:r w:rsidR="007435F5">
        <w:rPr>
          <w:lang w:val="fr-FR"/>
        </w:rPr>
        <w:t xml:space="preserve"> au strike (très similaire aux options mais avec quelques différences)</w:t>
      </w:r>
    </w:p>
    <w:p w14:paraId="7E0C81E9" w14:textId="4E082284" w:rsidR="007435F5" w:rsidRDefault="007435F5" w:rsidP="007435F5">
      <w:pPr>
        <w:pStyle w:val="Sansinterligne"/>
        <w:spacing w:line="276" w:lineRule="auto"/>
        <w:rPr>
          <w:b/>
          <w:bCs/>
          <w:lang w:val="fr-FR"/>
        </w:rPr>
      </w:pPr>
    </w:p>
    <w:p w14:paraId="081DDBA7" w14:textId="1E7BA652" w:rsidR="007435F5" w:rsidRDefault="007435F5" w:rsidP="007435F5">
      <w:pPr>
        <w:pStyle w:val="Sansinterligne"/>
        <w:spacing w:line="276" w:lineRule="auto"/>
        <w:rPr>
          <w:lang w:val="fr-FR"/>
        </w:rPr>
      </w:pPr>
      <w:r>
        <w:rPr>
          <w:b/>
          <w:bCs/>
          <w:u w:val="single"/>
          <w:lang w:val="fr-FR"/>
        </w:rPr>
        <w:t>Warrant :</w:t>
      </w:r>
      <w:r>
        <w:rPr>
          <w:lang w:val="fr-FR"/>
        </w:rPr>
        <w:t xml:space="preserve"> </w:t>
      </w:r>
      <w:r w:rsidR="00E47D81">
        <w:rPr>
          <w:lang w:val="fr-FR"/>
        </w:rPr>
        <w:t>quelques différences clés les séparent des options classiques</w:t>
      </w:r>
    </w:p>
    <w:p w14:paraId="3C30F7CE" w14:textId="0C8D8CF6" w:rsidR="00E47D81" w:rsidRDefault="00E47D81" w:rsidP="007435F5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 xml:space="preserve">Les warrants sont </w:t>
      </w:r>
      <w:proofErr w:type="gramStart"/>
      <w:r>
        <w:rPr>
          <w:lang w:val="fr-FR"/>
        </w:rPr>
        <w:t>issue</w:t>
      </w:r>
      <w:proofErr w:type="gramEnd"/>
      <w:r>
        <w:rPr>
          <w:lang w:val="fr-FR"/>
        </w:rPr>
        <w:t xml:space="preserve"> par les entreprises elles-mêmes</w:t>
      </w:r>
      <w:r w:rsidR="00E73DBA">
        <w:rPr>
          <w:lang w:val="fr-FR"/>
        </w:rPr>
        <w:t xml:space="preserve"> (pas un intermédiaire)</w:t>
      </w:r>
    </w:p>
    <w:p w14:paraId="27B424A4" w14:textId="2106A779" w:rsidR="00E73DBA" w:rsidRDefault="00156565" w:rsidP="007435F5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 xml:space="preserve">Ils sont plus </w:t>
      </w:r>
      <w:proofErr w:type="spellStart"/>
      <w:r>
        <w:rPr>
          <w:lang w:val="fr-FR"/>
        </w:rPr>
        <w:t>tradés</w:t>
      </w:r>
      <w:proofErr w:type="spellEnd"/>
      <w:r>
        <w:rPr>
          <w:lang w:val="fr-FR"/>
        </w:rPr>
        <w:t xml:space="preserve"> OTC que dans un marché régulé</w:t>
      </w:r>
    </w:p>
    <w:p w14:paraId="7D136A38" w14:textId="6CAED165" w:rsidR="00156565" w:rsidRDefault="00156565" w:rsidP="007435F5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 xml:space="preserve">Les investisseurs </w:t>
      </w:r>
      <w:proofErr w:type="gramStart"/>
      <w:r>
        <w:rPr>
          <w:lang w:val="fr-FR"/>
        </w:rPr>
        <w:t>eux-mêmes peuvent pas</w:t>
      </w:r>
      <w:proofErr w:type="gramEnd"/>
      <w:r>
        <w:rPr>
          <w:lang w:val="fr-FR"/>
        </w:rPr>
        <w:t xml:space="preserve"> short des warrants comme ils pourraient des options</w:t>
      </w:r>
    </w:p>
    <w:p w14:paraId="0609468C" w14:textId="52F56991" w:rsidR="00BD4680" w:rsidRDefault="00BD4680" w:rsidP="007435F5">
      <w:pPr>
        <w:pStyle w:val="Sansinterligne"/>
        <w:spacing w:line="276" w:lineRule="auto"/>
      </w:pPr>
      <w:r w:rsidRPr="00BD4680">
        <w:t xml:space="preserve">Les warrants </w:t>
      </w:r>
      <w:proofErr w:type="spellStart"/>
      <w:r w:rsidRPr="00BD4680">
        <w:t>sont</w:t>
      </w:r>
      <w:proofErr w:type="spellEnd"/>
      <w:r w:rsidRPr="00BD4680">
        <w:t xml:space="preserve"> </w:t>
      </w:r>
      <w:proofErr w:type="spellStart"/>
      <w:proofErr w:type="gramStart"/>
      <w:r w:rsidRPr="00BD4680">
        <w:t>variés</w:t>
      </w:r>
      <w:proofErr w:type="spellEnd"/>
      <w:r w:rsidRPr="00BD4680">
        <w:t> :</w:t>
      </w:r>
      <w:proofErr w:type="gramEnd"/>
      <w:r w:rsidRPr="00BD4680">
        <w:t xml:space="preserve"> traditional, naked, wedded, covered</w:t>
      </w:r>
    </w:p>
    <w:p w14:paraId="4047555A" w14:textId="23DAF151" w:rsidR="00BD4680" w:rsidRDefault="00BD4680" w:rsidP="007435F5">
      <w:pPr>
        <w:pStyle w:val="Sansinterligne"/>
        <w:spacing w:line="276" w:lineRule="auto"/>
        <w:rPr>
          <w:lang w:val="fr-FR"/>
        </w:rPr>
      </w:pPr>
      <w:proofErr w:type="spellStart"/>
      <w:r w:rsidRPr="00BD4680">
        <w:rPr>
          <w:b/>
          <w:bCs/>
          <w:u w:val="single"/>
          <w:lang w:val="fr-FR"/>
        </w:rPr>
        <w:t>Naked</w:t>
      </w:r>
      <w:proofErr w:type="spellEnd"/>
      <w:r w:rsidRPr="00BD4680">
        <w:rPr>
          <w:lang w:val="fr-FR"/>
        </w:rPr>
        <w:t xml:space="preserve"> warrants: issues eux-mê</w:t>
      </w:r>
      <w:r>
        <w:rPr>
          <w:lang w:val="fr-FR"/>
        </w:rPr>
        <w:t xml:space="preserve">mes, sans </w:t>
      </w:r>
      <w:r w:rsidR="00763E91">
        <w:rPr>
          <w:lang w:val="fr-FR"/>
        </w:rPr>
        <w:t>stock/bond qui les accompagne</w:t>
      </w:r>
    </w:p>
    <w:p w14:paraId="3F400A66" w14:textId="39023ED2" w:rsidR="00763E91" w:rsidRDefault="00763E91" w:rsidP="007435F5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>Quand les warrants sont exécutés, l’</w:t>
      </w:r>
      <w:proofErr w:type="spellStart"/>
      <w:r>
        <w:rPr>
          <w:lang w:val="fr-FR"/>
        </w:rPr>
        <w:t>inv</w:t>
      </w:r>
      <w:proofErr w:type="spellEnd"/>
      <w:r>
        <w:rPr>
          <w:lang w:val="fr-FR"/>
        </w:rPr>
        <w:t xml:space="preserve"> reçoit un nouveau stock, et pas un stock déjà existant</w:t>
      </w:r>
    </w:p>
    <w:p w14:paraId="02FF8C0A" w14:textId="7EB1CEE1" w:rsidR="00945451" w:rsidRDefault="00945451" w:rsidP="007435F5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>Leur durée de vie se compte généralement en année (alors que les options c’est plus en mois)</w:t>
      </w:r>
    </w:p>
    <w:p w14:paraId="3AA4629A" w14:textId="43E3C955" w:rsidR="00DF1768" w:rsidRDefault="00945451" w:rsidP="00DF1768">
      <w:pPr>
        <w:pStyle w:val="Sansinterligne"/>
        <w:spacing w:line="276" w:lineRule="auto"/>
        <w:rPr>
          <w:lang w:val="fr-FR"/>
        </w:rPr>
      </w:pPr>
      <w:proofErr w:type="gramStart"/>
      <w:r>
        <w:rPr>
          <w:lang w:val="fr-FR"/>
        </w:rPr>
        <w:t>Ils donnent pas</w:t>
      </w:r>
      <w:proofErr w:type="gramEnd"/>
      <w:r>
        <w:rPr>
          <w:lang w:val="fr-FR"/>
        </w:rPr>
        <w:t xml:space="preserve"> accès aux dividendes ni au droit de vote dans l’entreprise</w:t>
      </w:r>
    </w:p>
    <w:p w14:paraId="29F57AEB" w14:textId="57BF99BB" w:rsidR="006744A0" w:rsidRDefault="006744A0" w:rsidP="00DF1768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 xml:space="preserve">Ces produits peuvent être </w:t>
      </w:r>
      <w:proofErr w:type="spellStart"/>
      <w:r>
        <w:rPr>
          <w:lang w:val="fr-FR"/>
        </w:rPr>
        <w:t>pricé</w:t>
      </w:r>
      <w:proofErr w:type="spellEnd"/>
      <w:r>
        <w:rPr>
          <w:lang w:val="fr-FR"/>
        </w:rPr>
        <w:t xml:space="preserve"> avec BSM</w:t>
      </w:r>
    </w:p>
    <w:p w14:paraId="25CF2590" w14:textId="77777777" w:rsidR="00945451" w:rsidRPr="00BD4680" w:rsidRDefault="00945451" w:rsidP="00DF1768">
      <w:pPr>
        <w:pStyle w:val="Sansinterligne"/>
        <w:spacing w:line="276" w:lineRule="auto"/>
        <w:rPr>
          <w:lang w:val="fr-FR"/>
        </w:rPr>
      </w:pPr>
    </w:p>
    <w:p w14:paraId="18D1D2FD" w14:textId="75904534" w:rsidR="00DF1768" w:rsidRDefault="00D60941" w:rsidP="00DF1768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>Tous ces produits vont faire partie des classes d’assets suivantes :</w:t>
      </w:r>
    </w:p>
    <w:p w14:paraId="500F0378" w14:textId="7B017E8B" w:rsidR="00D60941" w:rsidRPr="00D60941" w:rsidRDefault="00D60941" w:rsidP="00D60941">
      <w:pPr>
        <w:pStyle w:val="Sansinterligne"/>
        <w:numPr>
          <w:ilvl w:val="0"/>
          <w:numId w:val="1"/>
        </w:numPr>
        <w:spacing w:line="276" w:lineRule="auto"/>
        <w:rPr>
          <w:b/>
          <w:bCs/>
          <w:lang w:val="fr-FR"/>
        </w:rPr>
      </w:pPr>
      <w:proofErr w:type="spellStart"/>
      <w:r>
        <w:rPr>
          <w:lang w:val="fr-FR"/>
        </w:rPr>
        <w:t>Equities</w:t>
      </w:r>
      <w:proofErr w:type="spellEnd"/>
    </w:p>
    <w:p w14:paraId="54558B5C" w14:textId="5EAECC37" w:rsidR="00D60941" w:rsidRPr="00D60941" w:rsidRDefault="00D60941" w:rsidP="00D60941">
      <w:pPr>
        <w:pStyle w:val="Sansinterligne"/>
        <w:numPr>
          <w:ilvl w:val="0"/>
          <w:numId w:val="1"/>
        </w:numPr>
        <w:spacing w:line="276" w:lineRule="auto"/>
        <w:rPr>
          <w:b/>
          <w:bCs/>
          <w:lang w:val="fr-FR"/>
        </w:rPr>
      </w:pPr>
      <w:r>
        <w:rPr>
          <w:lang w:val="fr-FR"/>
        </w:rPr>
        <w:t>FICC</w:t>
      </w:r>
    </w:p>
    <w:p w14:paraId="2DEE305F" w14:textId="7C0A72F9" w:rsidR="00D60941" w:rsidRPr="00D60941" w:rsidRDefault="00D60941" w:rsidP="00D60941">
      <w:pPr>
        <w:pStyle w:val="Sansinterligne"/>
        <w:numPr>
          <w:ilvl w:val="0"/>
          <w:numId w:val="1"/>
        </w:numPr>
        <w:spacing w:line="276" w:lineRule="auto"/>
        <w:rPr>
          <w:b/>
          <w:bCs/>
          <w:lang w:val="fr-FR"/>
        </w:rPr>
      </w:pPr>
      <w:proofErr w:type="spellStart"/>
      <w:r>
        <w:rPr>
          <w:lang w:val="fr-FR"/>
        </w:rPr>
        <w:t>Structured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products</w:t>
      </w:r>
      <w:proofErr w:type="spellEnd"/>
    </w:p>
    <w:p w14:paraId="1BADC286" w14:textId="699213F1" w:rsidR="00D60941" w:rsidRPr="00D60941" w:rsidRDefault="00D60941" w:rsidP="00D60941">
      <w:pPr>
        <w:pStyle w:val="Sansinterligne"/>
        <w:numPr>
          <w:ilvl w:val="0"/>
          <w:numId w:val="1"/>
        </w:numPr>
        <w:spacing w:line="276" w:lineRule="auto"/>
        <w:rPr>
          <w:b/>
          <w:bCs/>
          <w:lang w:val="fr-FR"/>
        </w:rPr>
      </w:pPr>
      <w:r>
        <w:rPr>
          <w:lang w:val="fr-FR"/>
        </w:rPr>
        <w:t>Derivatives</w:t>
      </w:r>
    </w:p>
    <w:p w14:paraId="6C712884" w14:textId="7A63F63E" w:rsidR="00D60941" w:rsidRDefault="00D60941" w:rsidP="00D60941">
      <w:pPr>
        <w:pStyle w:val="Sansinterligne"/>
        <w:numPr>
          <w:ilvl w:val="0"/>
          <w:numId w:val="1"/>
        </w:numPr>
        <w:spacing w:line="276" w:lineRule="auto"/>
        <w:rPr>
          <w:b/>
          <w:bCs/>
          <w:lang w:val="fr-FR"/>
        </w:rPr>
      </w:pPr>
      <w:r>
        <w:rPr>
          <w:lang w:val="fr-FR"/>
        </w:rPr>
        <w:t xml:space="preserve">Citi </w:t>
      </w:r>
      <w:proofErr w:type="spellStart"/>
      <w:r>
        <w:rPr>
          <w:lang w:val="fr-FR"/>
        </w:rPr>
        <w:t>inv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strategies</w:t>
      </w:r>
      <w:proofErr w:type="spellEnd"/>
    </w:p>
    <w:p w14:paraId="2F71C3AA" w14:textId="7562944C" w:rsidR="00D60941" w:rsidRPr="00D60941" w:rsidRDefault="00D60941" w:rsidP="00D60941">
      <w:pPr>
        <w:pStyle w:val="Sansinterligne"/>
        <w:numPr>
          <w:ilvl w:val="0"/>
          <w:numId w:val="1"/>
        </w:numPr>
        <w:spacing w:line="276" w:lineRule="auto"/>
        <w:rPr>
          <w:b/>
          <w:bCs/>
          <w:lang w:val="fr-FR"/>
        </w:rPr>
      </w:pPr>
      <w:r>
        <w:rPr>
          <w:lang w:val="fr-FR"/>
        </w:rPr>
        <w:t xml:space="preserve">Citi </w:t>
      </w:r>
      <w:proofErr w:type="spellStart"/>
      <w:r>
        <w:rPr>
          <w:lang w:val="fr-FR"/>
        </w:rPr>
        <w:t>funds</w:t>
      </w:r>
      <w:proofErr w:type="spellEnd"/>
    </w:p>
    <w:p w14:paraId="6ECBCF3C" w14:textId="77777777" w:rsidR="00D60941" w:rsidRDefault="00D60941" w:rsidP="00D60941">
      <w:pPr>
        <w:pStyle w:val="Sansinterligne"/>
        <w:spacing w:line="276" w:lineRule="auto"/>
        <w:rPr>
          <w:lang w:val="fr-FR"/>
        </w:rPr>
      </w:pPr>
    </w:p>
    <w:p w14:paraId="1CD8BBDA" w14:textId="2CE6A6AA" w:rsidR="00D60941" w:rsidRDefault="009B2C86" w:rsidP="00D60941">
      <w:pPr>
        <w:pStyle w:val="Sansinterligne"/>
        <w:spacing w:line="276" w:lineRule="auto"/>
      </w:pPr>
      <w:proofErr w:type="gramStart"/>
      <w:r w:rsidRPr="009B2C86">
        <w:rPr>
          <w:u w:val="single"/>
        </w:rPr>
        <w:t>Equities :</w:t>
      </w:r>
      <w:proofErr w:type="gramEnd"/>
      <w:r w:rsidRPr="009B2C86">
        <w:t xml:space="preserve"> equities et equity-linked i</w:t>
      </w:r>
      <w:r>
        <w:t>nstruments</w:t>
      </w:r>
    </w:p>
    <w:p w14:paraId="08AFA2CC" w14:textId="24F841D4" w:rsidR="009B2C86" w:rsidRDefault="009B2C86" w:rsidP="00D60941">
      <w:pPr>
        <w:pStyle w:val="Sansinterligne"/>
        <w:spacing w:line="276" w:lineRule="auto"/>
      </w:pPr>
      <w:r>
        <w:t>Single stocks + ETFs + options + convertible bonds</w:t>
      </w:r>
    </w:p>
    <w:p w14:paraId="6585EBD6" w14:textId="77777777" w:rsidR="009B2C86" w:rsidRDefault="009B2C86" w:rsidP="00D60941">
      <w:pPr>
        <w:pStyle w:val="Sansinterligne"/>
        <w:spacing w:line="276" w:lineRule="auto"/>
      </w:pPr>
    </w:p>
    <w:p w14:paraId="107676BC" w14:textId="78BCD962" w:rsidR="009B2C86" w:rsidRDefault="009B2C86" w:rsidP="00D60941">
      <w:pPr>
        <w:pStyle w:val="Sansinterligne"/>
        <w:spacing w:line="276" w:lineRule="auto"/>
        <w:rPr>
          <w:u w:val="single"/>
        </w:rPr>
      </w:pPr>
      <w:proofErr w:type="gramStart"/>
      <w:r>
        <w:rPr>
          <w:u w:val="single"/>
        </w:rPr>
        <w:lastRenderedPageBreak/>
        <w:t>FICC :</w:t>
      </w:r>
      <w:proofErr w:type="gramEnd"/>
      <w:r>
        <w:t xml:space="preserve"> meaning </w:t>
      </w:r>
      <w:r>
        <w:rPr>
          <w:b/>
          <w:bCs/>
        </w:rPr>
        <w:t>fixed income, currencies and commodities</w:t>
      </w:r>
    </w:p>
    <w:p w14:paraId="2C3D2C36" w14:textId="5B96AA60" w:rsidR="009B2C86" w:rsidRDefault="00967EEB" w:rsidP="00D60941">
      <w:pPr>
        <w:pStyle w:val="Sansinterligne"/>
        <w:spacing w:line="276" w:lineRule="auto"/>
      </w:pPr>
      <w:r>
        <w:tab/>
      </w:r>
      <w:r>
        <w:rPr>
          <w:u w:val="single"/>
        </w:rPr>
        <w:t xml:space="preserve">Fixed </w:t>
      </w:r>
      <w:proofErr w:type="gramStart"/>
      <w:r>
        <w:rPr>
          <w:u w:val="single"/>
        </w:rPr>
        <w:t>income :</w:t>
      </w:r>
      <w:proofErr w:type="gramEnd"/>
      <w:r>
        <w:t xml:space="preserve"> global rates (treasuries, bonds, </w:t>
      </w:r>
      <w:proofErr w:type="spellStart"/>
      <w:r>
        <w:t>infla</w:t>
      </w:r>
      <w:proofErr w:type="spellEnd"/>
      <w:r>
        <w:t>) + credit (inv grade, high yield, options)</w:t>
      </w:r>
    </w:p>
    <w:p w14:paraId="7B88AFB7" w14:textId="0F420021" w:rsidR="00967EEB" w:rsidRDefault="00967EEB" w:rsidP="00D60941">
      <w:pPr>
        <w:pStyle w:val="Sansinterligne"/>
        <w:spacing w:line="276" w:lineRule="auto"/>
      </w:pPr>
      <w:r>
        <w:tab/>
      </w:r>
      <w:r>
        <w:rPr>
          <w:u w:val="single"/>
        </w:rPr>
        <w:t xml:space="preserve">Municipal </w:t>
      </w:r>
      <w:proofErr w:type="gramStart"/>
      <w:r>
        <w:rPr>
          <w:u w:val="single"/>
        </w:rPr>
        <w:t>bonds :</w:t>
      </w:r>
      <w:proofErr w:type="gramEnd"/>
      <w:r>
        <w:t xml:space="preserve"> </w:t>
      </w:r>
      <w:r w:rsidR="00B944B7">
        <w:t>high grade, high yield, zero coupon, taxable municipals, story bonds</w:t>
      </w:r>
    </w:p>
    <w:p w14:paraId="0DE2629F" w14:textId="535F8BF5" w:rsidR="00B67F27" w:rsidRDefault="00B944B7" w:rsidP="00D60941">
      <w:pPr>
        <w:pStyle w:val="Sansinterligne"/>
        <w:spacing w:line="276" w:lineRule="auto"/>
      </w:pPr>
      <w:r>
        <w:tab/>
      </w:r>
      <w:r>
        <w:rPr>
          <w:u w:val="single"/>
        </w:rPr>
        <w:t xml:space="preserve">Taxable </w:t>
      </w:r>
      <w:proofErr w:type="gramStart"/>
      <w:r>
        <w:rPr>
          <w:u w:val="single"/>
        </w:rPr>
        <w:t>bonds :</w:t>
      </w:r>
      <w:proofErr w:type="gramEnd"/>
      <w:r>
        <w:t xml:space="preserve"> MBS, exchange traded preferred stock</w:t>
      </w:r>
    </w:p>
    <w:p w14:paraId="2CA71CFA" w14:textId="77777777" w:rsidR="00F364F3" w:rsidRDefault="00F364F3" w:rsidP="00D60941">
      <w:pPr>
        <w:pStyle w:val="Sansinterligne"/>
        <w:spacing w:line="276" w:lineRule="auto"/>
      </w:pPr>
    </w:p>
    <w:p w14:paraId="43122066" w14:textId="77777777" w:rsidR="00F364F3" w:rsidRPr="00B67F27" w:rsidRDefault="00F364F3" w:rsidP="00D60941">
      <w:pPr>
        <w:pStyle w:val="Sansinterligne"/>
        <w:spacing w:line="276" w:lineRule="auto"/>
      </w:pPr>
    </w:p>
    <w:sectPr w:rsidR="00F364F3" w:rsidRPr="00B67F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859F8"/>
    <w:multiLevelType w:val="hybridMultilevel"/>
    <w:tmpl w:val="0C8A6BBC"/>
    <w:lvl w:ilvl="0" w:tplc="5CFA53E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54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3D"/>
    <w:rsid w:val="00012EAD"/>
    <w:rsid w:val="00053FD9"/>
    <w:rsid w:val="0007687D"/>
    <w:rsid w:val="000F6A16"/>
    <w:rsid w:val="00156565"/>
    <w:rsid w:val="00226F3D"/>
    <w:rsid w:val="0023199A"/>
    <w:rsid w:val="00282E3B"/>
    <w:rsid w:val="00347B1B"/>
    <w:rsid w:val="003D2B9C"/>
    <w:rsid w:val="004862C3"/>
    <w:rsid w:val="004D76F5"/>
    <w:rsid w:val="005A1AC4"/>
    <w:rsid w:val="005C3324"/>
    <w:rsid w:val="00604C90"/>
    <w:rsid w:val="00620791"/>
    <w:rsid w:val="006744A0"/>
    <w:rsid w:val="006A5BAF"/>
    <w:rsid w:val="007244A7"/>
    <w:rsid w:val="007435F5"/>
    <w:rsid w:val="00763E91"/>
    <w:rsid w:val="008520B6"/>
    <w:rsid w:val="008C40E9"/>
    <w:rsid w:val="00912371"/>
    <w:rsid w:val="00941C58"/>
    <w:rsid w:val="00945451"/>
    <w:rsid w:val="00967EEB"/>
    <w:rsid w:val="009B2C86"/>
    <w:rsid w:val="00AD39A7"/>
    <w:rsid w:val="00B67F27"/>
    <w:rsid w:val="00B944B7"/>
    <w:rsid w:val="00BC79F8"/>
    <w:rsid w:val="00BD4680"/>
    <w:rsid w:val="00C46158"/>
    <w:rsid w:val="00D60152"/>
    <w:rsid w:val="00D60941"/>
    <w:rsid w:val="00D97280"/>
    <w:rsid w:val="00DC26D8"/>
    <w:rsid w:val="00DF1768"/>
    <w:rsid w:val="00E45B0A"/>
    <w:rsid w:val="00E47D81"/>
    <w:rsid w:val="00E73DBA"/>
    <w:rsid w:val="00F165E3"/>
    <w:rsid w:val="00F364F3"/>
    <w:rsid w:val="00F951C2"/>
    <w:rsid w:val="00FE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39FEC"/>
  <w15:chartTrackingRefBased/>
  <w15:docId w15:val="{99F62DD2-6275-4A31-A873-D3CB1548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26F3D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797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Collin</dc:creator>
  <cp:keywords/>
  <dc:description/>
  <cp:lastModifiedBy>Thibault Collin</cp:lastModifiedBy>
  <cp:revision>39</cp:revision>
  <dcterms:created xsi:type="dcterms:W3CDTF">2022-04-09T10:10:00Z</dcterms:created>
  <dcterms:modified xsi:type="dcterms:W3CDTF">2022-04-09T13:23:00Z</dcterms:modified>
</cp:coreProperties>
</file>