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280"/>
        <w:pBdr>
          <w:bottom w:val="single" w:sz="6" w:space="4" w:color="000000"/>
        </w:pBdr>
      </w:pPr>
      <w:r>
        <w:rPr>
          <w:b/>
          <w:sz w:val="28"/>
        </w:rPr>
        <w:t>Programme Petra NAGY</w:t>
      </w:r>
    </w:p>
    <w:p>
      <w:r>
        <w:t>Lundi : Privé 16h – 17h (Yassine)</w:t>
      </w:r>
    </w:p>
    <w:p>
      <w:r>
        <w:t>Mercredi : Collectif 14h – 15h (Yassine)</w:t>
      </w:r>
    </w:p>
    <w:p>
      <w:r>
        <w:t>Vendredi : Privé 16h – 17h (Yassine)</w:t>
      </w:r>
    </w:p>
    <w:p>
      <w:r>
        <w:t>Samedi : Physique 10h – 11h et Collectif 11h – 12h (avec Adel)</w:t>
      </w:r>
    </w:p>
    <w:p>
      <w:pPr>
        <w:spacing w:before="120" w:after="280"/>
      </w:pPr>
      <w:r>
        <w:rPr>
          <w:i/>
        </w:rPr>
        <w:t>Les cours privés (lundi et vendredi) sont à payer directement à Yassine.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402"/>
          </w:tcPr>
          <w:p>
            <w:pPr>
              <w:spacing w:after="40" w:before="40"/>
            </w:pPr>
            <w:r>
              <w:rPr>
                <w:b/>
              </w:rPr>
              <w:t>Cours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rPr>
                <w:b/>
              </w:rPr>
              <w:t>Prix normal (€)</w:t>
            </w:r>
          </w:p>
        </w:tc>
        <w:tc>
          <w:tcPr>
            <w:tcW w:type="dxa" w:w="3402"/>
          </w:tcPr>
          <w:p>
            <w:pPr>
              <w:spacing w:after="40" w:before="40"/>
            </w:pPr>
            <w:r>
              <w:rPr>
                <w:b/>
              </w:rPr>
              <w:t>Prix adapté (€)</w:t>
            </w:r>
          </w:p>
        </w:tc>
      </w:tr>
      <w:tr>
        <w:tc>
          <w:tcPr>
            <w:tcW w:type="dxa" w:w="3402"/>
          </w:tcPr>
          <w:p>
            <w:pPr>
              <w:spacing w:after="40" w:before="40"/>
            </w:pPr>
            <w:r>
              <w:t>2h de terrains (privés)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1050</w:t>
            </w:r>
          </w:p>
        </w:tc>
        <w:tc>
          <w:tcPr>
            <w:tcW w:type="dxa" w:w="3402"/>
          </w:tcPr>
          <w:p>
            <w:pPr>
              <w:spacing w:after="40" w:before="40"/>
            </w:pPr>
            <w:r>
              <w:t>À payer directement à Yassine</w:t>
            </w:r>
          </w:p>
        </w:tc>
      </w:tr>
      <w:tr>
        <w:tc>
          <w:tcPr>
            <w:tcW w:type="dxa" w:w="3402"/>
          </w:tcPr>
          <w:p>
            <w:pPr>
              <w:spacing w:after="40" w:before="40"/>
            </w:pPr>
            <w:r>
              <w:t>1h de physique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220</w:t>
            </w:r>
          </w:p>
        </w:tc>
        <w:tc>
          <w:tcPr>
            <w:tcW w:type="dxa" w:w="3402"/>
          </w:tcPr>
          <w:p>
            <w:pPr>
              <w:spacing w:after="40" w:before="40"/>
            </w:pPr>
            <w:r>
              <w:t>Gratuit</w:t>
            </w:r>
          </w:p>
        </w:tc>
      </w:tr>
      <w:tr>
        <w:tc>
          <w:tcPr>
            <w:tcW w:type="dxa" w:w="3402"/>
          </w:tcPr>
          <w:p>
            <w:pPr>
              <w:spacing w:after="40" w:before="40"/>
            </w:pPr>
            <w:r>
              <w:t>Collectif 2h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………</w:t>
            </w:r>
          </w:p>
        </w:tc>
        <w:tc>
          <w:tcPr>
            <w:tcW w:type="dxa" w:w="3402"/>
          </w:tcPr>
          <w:p>
            <w:pPr>
              <w:spacing w:after="40" w:before="40"/>
            </w:pPr>
            <w:r>
              <w:t>………</w:t>
            </w:r>
          </w:p>
        </w:tc>
      </w:tr>
      <w:tr>
        <w:tc>
          <w:tcPr>
            <w:tcW w:type="dxa" w:w="3402"/>
          </w:tcPr>
          <w:p>
            <w:pPr>
              <w:spacing w:after="40" w:before="40"/>
            </w:pPr>
            <w:r>
              <w:rPr>
                <w:b/>
              </w:rPr>
              <w:t>Total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rPr>
                <w:b/>
              </w:rPr>
              <w:t>………</w:t>
            </w:r>
          </w:p>
        </w:tc>
        <w:tc>
          <w:tcPr>
            <w:tcW w:type="dxa" w:w="3402"/>
          </w:tcPr>
          <w:p>
            <w:pPr>
              <w:spacing w:after="40" w:before="40"/>
            </w:pPr>
            <w:r>
              <w:rPr>
                <w:b/>
              </w:rPr>
              <w:t>………</w:t>
            </w:r>
          </w:p>
        </w:tc>
      </w:tr>
    </w:tbl>
    <w:p>
      <w:pPr>
        <w:spacing w:before="120"/>
      </w:pPr>
      <w:r>
        <w:rPr>
          <w:sz w:val="20"/>
        </w:rPr>
        <w:t>Prix terrain : 525 €/heure.</w:t>
      </w:r>
    </w:p>
    <w:sectPr w:rsidR="00FC693F" w:rsidRPr="0006063C" w:rsidSect="00034616">
      <w:headerReference w:type="default" r:id="rId9"/>
      <w:pgSz w:w="12240" w:h="15840"/>
      <w:pgMar w:top="850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2880000" cy="818777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lambermont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880000" cy="818777"/>
                  </a:xfrm>
                  <a:prstGeom prst="rect"/>
                </pic:spPr>
              </pic:pic>
            </a:graphicData>
          </a:graphic>
        </wp:inline>
      </w:drawing>
    </w:r>
  </w:p>
  <w:p>
    <w:pPr>
      <w:spacing w:after="40"/>
      <w:jc w:val="center"/>
      <w:pBdr>
        <w:bottom w:val="single" w:sz="6" w:space="4" w:color="8CA032"/>
      </w:pBdr>
    </w:pPr>
    <w:r>
      <w:rPr>
        <w:b/>
        <w:color w:val="7F7F7F"/>
        <w:sz w:val="18"/>
      </w:rPr>
      <w:t>École de tennis du Lambermont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00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