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3864"/>
          <w:sz w:val="40"/>
          <w:szCs w:val="40"/>
        </w:rPr>
        <w:t xml:space="preserve">Yassine Cherqi</w:t>
      </w:r>
    </w:p>
    <w:p>
      <w:pPr>
        <w:pBdr>
          <w:bottom w:val="single" w:color="1F3864" w:sz="6" w:space="8"/>
        </w:pBdr>
        <w:spacing w:after="120"/>
      </w:pPr>
      <w:r>
        <w:rPr>
          <w:color w:val="595959"/>
          <w:sz w:val="22"/>
          <w:szCs w:val="22"/>
        </w:rPr>
        <w:t xml:space="preserve">Horaires — Cycle annuel 2026-2027</w:t>
      </w:r>
    </w:p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collectifs</w:t>
      </w:r>
      <w:r>
        <w:rPr>
          <w:b/>
          <w:bCs/>
          <w:color w:val="595959"/>
          <w:sz w:val="24"/>
          <w:szCs w:val="24"/>
        </w:rPr>
        <w:t xml:space="preserve">	23h30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 à 18h, de 18h30 à 21h30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17h30 à 22h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14h à 16h, de 18h30 à 21h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17h à 20h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12h30 à 14h, de 17h30 à 20h30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13h30 à 15h</w:t>
            </w:r>
          </w:p>
        </w:tc>
      </w:tr>
    </w:tbl>
    <w:p>
      <w:pPr>
        <w:tabs>
          <w:tab w:val="right" w:pos="9026"/>
        </w:tabs>
        <w:spacing w:after="140" w:before="320"/>
      </w:pPr>
      <w:r>
        <w:rPr>
          <w:b/>
          <w:bCs/>
          <w:color w:val="1F3864"/>
          <w:sz w:val="26"/>
          <w:szCs w:val="26"/>
        </w:rPr>
        <w:t xml:space="preserve">Cours privés</w:t>
      </w:r>
      <w:r>
        <w:rPr>
          <w:b/>
          <w:bCs/>
          <w:color w:val="595959"/>
          <w:sz w:val="24"/>
          <w:szCs w:val="24"/>
        </w:rPr>
        <w:t xml:space="preserve">	9h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Lundi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Mardi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15h30 à 17h30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Mercredi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13h à 14h, de 17h30 à 18h30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Jeudi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16h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Vendredi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shd w:fill="F2F5FA" w:color="auto" w:val="clear"/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15h à 17h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b/>
                <w:bCs/>
                <w:color w:val="1F3864"/>
                <w:sz w:val="22"/>
                <w:szCs w:val="22"/>
              </w:rPr>
              <w:t xml:space="preserve">Samedi</w:t>
            </w:r>
          </w:p>
        </w:tc>
        <w:tc>
          <w:tcPr>
            <w:tcW w:type="dxa" w:w="6626"/>
            <w:tcBorders>
              <w:top w:val="none" w:color="FFFFFF" w:sz="0"/>
              <w:left w:val="none" w:color="FFFFFF" w:sz="0"/>
              <w:bottom w:val="single" w:color="BFBFBF" w:sz="4"/>
              <w:right w:val="none" w:color="FFFFFF" w:sz="0"/>
            </w:tcBorders>
            <w:tcMar>
              <w:top w:type="dxa" w:w="110"/>
              <w:left w:type="dxa" w:w="140"/>
              <w:bottom w:type="dxa" w:w="110"/>
              <w:right w:type="dxa" w:w="140"/>
            </w:tcMar>
          </w:tcPr>
          <w:p>
            <w:r>
              <w:rPr>
                <w:sz w:val="22"/>
                <w:szCs w:val="22"/>
              </w:rPr>
              <w:t xml:space="preserve">de 12h à 13h</w:t>
            </w:r>
          </w:p>
        </w:tc>
      </w:tr>
    </w:tbl>
    <w:p>
      <w:pPr>
        <w:pBdr>
          <w:top w:val="single" w:color="1F3864" w:sz="6" w:space="10"/>
        </w:pBdr>
        <w:tabs>
          <w:tab w:val="right" w:pos="9026"/>
        </w:tabs>
        <w:spacing w:before="420"/>
      </w:pPr>
      <w:r>
        <w:rPr>
          <w:b/>
          <w:bCs/>
          <w:color w:val="1F3864"/>
          <w:sz w:val="26"/>
          <w:szCs w:val="26"/>
        </w:rPr>
        <w:t xml:space="preserve">Total par semaine</w:t>
      </w:r>
      <w:r>
        <w:rPr>
          <w:b/>
          <w:bCs/>
          <w:color w:val="1F3864"/>
          <w:sz w:val="30"/>
          <w:szCs w:val="30"/>
        </w:rPr>
        <w:t xml:space="preserve">	32h30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2026-09-07T20:38:19.357Z</dcterms:created>
  <dcterms:modified xsi:type="dcterms:W3CDTF">2026-09-07T20:38:19.357Z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