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FREDERIC BEDORET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ROUMANE ALEXANDER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ROSSEELS Timéo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TACQ Daliya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Frederic Bedoret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Frederic Bedoret — planning de la saison 2026-2027</dc:title>
  <dc:creator>Lambermont Royal Tennis Club &amp; School</dc:creator>
  <cp:lastModifiedBy>Un-named</cp:lastModifiedBy>
  <cp:revision>1</cp:revision>
  <dcterms:created xsi:type="dcterms:W3CDTF">2026-09-24T14:51:18.180Z</dcterms:created>
  <dcterms:modified xsi:type="dcterms:W3CDTF">2026-09-24T14:51:18.180Z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