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Clement Gregoire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Récapitulatif par jour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14h à 17h30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3h30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tabs>
                <w:tab w:val="right" w:pos="6746"/>
              </w:tabs>
            </w:pPr>
            <w:r>
              <w:rPr>
                <w:sz w:val="22"/>
                <w:szCs w:val="22"/>
              </w:rPr>
              <w:t xml:space="preserve">de 12h30 à 13h30</w:t>
            </w:r>
            <w:r>
              <w:rPr>
                <w:b/>
                <w:bCs/>
                <w:color w:val="1F3864"/>
                <w:sz w:val="22"/>
                <w:szCs w:val="22"/>
              </w:rPr>
              <w:t xml:space="preserve">	= 1h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4h30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17h30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70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13h30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4h30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2026-09-07T21:10:32.536Z</dcterms:created>
  <dcterms:modified xsi:type="dcterms:W3CDTF">2026-09-07T21:10:32.536Z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