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JAD LAMAIZI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Lundi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1 cours   ·   1 h   ·   3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12:00 – 13:00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 débutant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GRENEZ Elisa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2000 · 26.2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MOLINARI Alessandra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1998 · 27.8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LIETZ Laura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1986 · 40.2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Jad Lamaizi  ·  1 cours  ·  1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Jad Lamaizi — planning de la saison 2026-2027</dc:title>
  <dc:creator>Lambermont Royal Tennis Club &amp; School</dc:creator>
  <cp:lastModifiedBy>Un-named</cp:lastModifiedBy>
  <cp:revision>1</cp:revision>
  <dcterms:created xsi:type="dcterms:W3CDTF">2026-09-27T10:56:29.238Z</dcterms:created>
  <dcterms:modified xsi:type="dcterms:W3CDTF">2026-09-27T10:56:29.239Z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