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4381500" cy="124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 w:line="276"/>
        <w:jc w:val="center"/>
      </w:pPr>
      <w:r>
        <w:rPr>
          <w:rFonts w:ascii="Calibri" w:cs="Calibri" w:eastAsia="Calibri" w:hAnsi="Calibri"/>
          <w:b/>
          <w:bCs/>
          <w:color w:val="C0392B"/>
          <w:sz w:val="38"/>
          <w:szCs w:val="38"/>
        </w:rPr>
        <w:t xml:space="preserve">RÉUNION ANNUELLE DES MONITEURS</w:t>
      </w:r>
    </w:p>
    <w:p>
      <w:pPr>
        <w:spacing w:after="60" w:before="0" w:line="276"/>
        <w:jc w:val="center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Saison 2026 – 2027</w:t>
      </w:r>
    </w:p>
    <w:p>
      <w:pPr>
        <w:spacing w:after="40" w:before="0" w:line="276"/>
        <w:jc w:val="center"/>
      </w:pPr>
      <w:r>
        <w:rPr>
          <w:rFonts w:ascii="Calibri" w:cs="Calibri" w:eastAsia="Calibri" w:hAnsi="Calibri"/>
          <w:color w:val="2E2E2E"/>
          <w:sz w:val="22"/>
          <w:szCs w:val="22"/>
        </w:rPr>
        <w:t xml:space="preserve">Lundi 21 septembre 2026</w:t>
      </w:r>
    </w:p>
    <w:p>
      <w:pPr>
        <w:pBdr>
          <w:bottom w:val="single" w:color="8A9E28" w:sz="8" w:space="10"/>
        </w:pBdr>
        <w:spacing w:after="480" w:before="0" w:line="276"/>
        <w:jc w:val="center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Lambermont Royal Tennis Club &amp; School – Bruxelles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Ordre du jour</w:t>
      </w:r>
    </w:p>
    <w:p>
      <w:pPr>
        <w:spacing w:after="220" w:before="0" w:line="276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Ce document reprend l’ensemble des points abordés lors de la réunion. Gardez-le : il sert de référence pour toute la saison.</w:t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DDDD" w:sz="2"/>
          <w:insideV w:val="none" w:color="FFFFFF" w:sz="0"/>
        </w:tblBorders>
      </w:tblPr>
      <w:tblGrid>
        <w:gridCol w:w="680"/>
        <w:gridCol w:w="8957"/>
      </w:tblGrid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Bilan de la saison 2025-2026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2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Les inscriptions 2026-2027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3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Calendrier des cours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4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Balles et matériel : le nouveau système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5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Vacances et remplacements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6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Ponctualité, présences et League Cup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7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Les règles de base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8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Formations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9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Tenue vestimentaire et savoir-être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10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Esprit d’équipe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11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 kot : ordre et accès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12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Les cours privés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13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Assurances et responsabilité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14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Programme pédagogique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15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Remarques, suggestions, tour de table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16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Programmes, terrains et listes d’élèves</w:t>
            </w:r>
          </w:p>
        </w:tc>
      </w:tr>
    </w:tbl>
    <w:p>
      <w:r>
        <w:br w:type="pag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Bilan de la saison 2025-2026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Tour de table sur la saison écoulée, cours et stages confondus : ce qui a bien fonctionné et ce que nous voulons améliorer.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Les points de vigilance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Surveillance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présence active sur le terrain du début à la fin des rotations et des cours. La sécurité des enfants passe avant tout le reste.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Pédagogie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des exercices préparés, variés et adaptés au niveau réel du groupe. On ne s’improvise pas en arrivant sur le terrain.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Usage du téléphone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c’est le point qui revient le plus dans les retours des parents. Voir le point 7.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Implication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montrer une envie, une motivation d’être avec les enfants et de les faire progresser.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Organisation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un document vous sera remis avant le début de chaque stage. </w:t>
      </w: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Obligation de le relire chaque semaine !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Points positifs à souligner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Bonne affluence, et de bons retours des parents en général.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Points à améliorer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La semaine qui a suivi mon retour de vacances a été la pire de toute l’année. </w:t>
      </w: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Pour quelle raison ? Un relâchement pendant mon absence ? Vos suggestions ?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2.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Les inscriptions 2026-2027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Nombre d’inscrits constant, avec un taux de réinscription supérieur à 80 %.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Comme chaque année, j’ai essayé de constituer les groupes les plus homogènes possibles. Il faudra voir si des changements s’imposent après le premier cours.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N’attendez pas des semaines avant de me prévenir qu’il y a des soucis dans un groupe !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3.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Calendrier des cours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Comme chaque année, nous suivons le calendrier des vacances scolaires francophones.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Remise du calendrier à chacun.</w:t>
      </w:r>
    </w:p>
    <w:p>
      <w:r>
        <w:br w:type="pag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4.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Balles et matériel : le nouveau système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La cagnotte est supprimée. Elle n’a pas fonctionné : les balles et le matériel traînaient toujours autant sur les terrains. À partir de cette saison, chacun est responsable de ses propres balles, et une balle perdue se paie.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Les paniers</w:t>
      </w:r>
    </w:p>
    <w:tbl>
      <w:tblPr>
        <w:tblW w:type="dxa" w:w="9637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587"/>
        <w:gridCol w:w="5669"/>
        <w:gridCol w:w="2381"/>
      </w:tblGrid>
      <w:tr>
        <w:trPr>
          <w:tblHeader/>
        </w:trPr>
        <w:tc>
          <w:tcPr>
            <w:tcW w:type="dxa" w:w="1587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Marquage</w:t>
            </w:r>
          </w:p>
        </w:tc>
        <w:tc>
          <w:tcPr>
            <w:tcW w:type="dxa" w:w="5669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Panier de</w:t>
            </w:r>
          </w:p>
        </w:tc>
        <w:tc>
          <w:tcPr>
            <w:tcW w:type="dxa" w:w="2381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Contenu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Y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Yassine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E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Elias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T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Taha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J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Julien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M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Mario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A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21"/>
                <w:szCs w:val="21"/>
              </w:rPr>
              <w:t xml:space="preserve">Les autres moniteurs</w:t>
            </w: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 — deux paniers communs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 chacun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balles sont marquées de la première lettre de votre prénom. Une balle qui traîne dit immédiatement à qui elle appartient.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Votre panier est le vôtre : vous le gérez, vous le rangez, vous le retrouvez complet.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moniteurs sans panier personnel utilisent les deux paniers « A ».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 comptage, toutes les 7 semaines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On compte les balles restantes dans chaque panier. Chaque balle manquante est déduite du salaire à </w:t>
      </w: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1,95 €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soit le prix coûtant d’une balle.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club ne gagne rien sur ce système : il cesse simplement de payer vos balles à votre place.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Paniers « A »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le montant manquant est réparti entre les moniteurs concernés, au prorata du nombre d’heures pendant lesquelles chacun a utilisé ces paniers.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Les balles rouges, oranges et vertes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Pas de panier personnel pour ces balles : tout le monde est dans le même système.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Comptage toutes les 7 semaines également. Chaque balle manquante est déduite à </w:t>
      </w: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1 €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réparti entre les moniteurs au prorata de l’utilisation que chacun fait de ces balles.</w:t>
      </w:r>
    </w:p>
    <w:p>
      <w:pPr>
        <w:spacing w:after="10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tbl>
      <w:tblPr>
        <w:tblW w:type="dxa" w:w="9637"/>
        <w:tblBorders>
          <w:top w:val="single" w:color="8A9E28" w:sz="6"/>
          <w:left w:val="single" w:color="C0392B" w:sz="24"/>
          <w:bottom w:val="single" w:color="8A9E28" w:sz="6"/>
          <w:right w:val="single" w:color="8A9E28" w:sz="6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4F6EA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2"/>
                <w:szCs w:val="22"/>
              </w:rPr>
              <w:t xml:space="preserve">Le réflexe qui change tout : le tour du terrain.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Après chaque cours : fond de court, abords du filet, derrière les bâches, terrains voisins. Une balle laissée aujourd’hui est une balle manquante au comptage — et 1,95 € de votre poche.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dates des cinq comptages de la saison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confirmer le nombre de balles dans chaque panier « A 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qui note les heures d’utilisation des paniers « A » et des balles rouges, oranges et vertes, et où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5.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Vacances et remplacements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Prévenez le plus tôt possible, et toujours par écrit.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Proposez vous-même un remplaçant au sein de l’équipe : c’est à vous de trouver la solution, pas au club.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 remplacement n’est effectif qu’une fois confirmé par Marc.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remplaçant doit recevoir le programme du cours et la liste des élèves.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délai minimum de prévenance (une semaine ? deux ?)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6.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Ponctualité, présences et League Cup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Arriver en avance, pas à l’heure : le cours commence à l’heure dite, pas au moment où vous ouvrez le kot.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League Cup : les deux moniteurs doivent être présents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ou prévenir en cas d’absence. C’est non négociable.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Toute absence non annoncée met un collègue en difficulté et se voit immédiatement côté parents.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nombre de minutes d’avance attendues avant le début du cours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dates des League Cup de la saison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7.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Les règles de base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Sur le terrain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Téléphone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rangé, hors de vue, pas d’utilisation pendant le cours. Sauf urgence réelle.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Ne pas quitter le terrain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pendant un cours : les enfants ne restent jamais seuls.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Commencer et terminer à l’heure.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Un cours qui déborde décale tout le monde.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Entre les cours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pauses restent courtes : le cours suivant commence à l’heure prévue.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Cigarettes : jamais devant les élèves, jamais sur les terrains, jamais en tenue de moniteur à l’entrée du club.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8.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Formations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club rembourse la formation et une hausse salariale suit l’obtention du niveau.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Question posée à chacun : qui s’engage à faire son niveau 1 cette saison 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conditions exactes du remboursement (avance, remboursement après réussite, engagement de durée)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barème salarial par niveau de formation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dates et lieux des sessions de formation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9.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Tenue vestimentaire et savoir-être</w:t>
      </w:r>
    </w:p>
    <w:tbl>
      <w:tblPr>
        <w:tblW w:type="dxa" w:w="9637"/>
        <w:tblBorders>
          <w:top w:val="single" w:color="8A9E28" w:sz="6"/>
          <w:left w:val="single" w:color="C0392B" w:sz="24"/>
          <w:bottom w:val="single" w:color="8A9E28" w:sz="6"/>
          <w:right w:val="single" w:color="8A9E28" w:sz="6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4F6EA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2"/>
                <w:szCs w:val="22"/>
              </w:rPr>
              <w:t xml:space="preserve">La tenue est OBLIGATOIRE à chaque cours.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Tenue Babolat ou vêtements à l’effigie du club. Pas d’exception, pas d’oubli.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Les raquettes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raquettes qui se trouvent dans le kot sont réservées aux élèves. Elles ne sont pas là pour vous dépanner.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 savoir-être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Vocabulaire et attitude corrects avec les élèves, les parents et les membres du club.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Vous représentez le club dès que vous franchissez la grille, pas seulement pendant votre heure de cours.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10.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Esprit d’équipe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On se soutient : un collègue en difficulté sur un groupe, on l’aide.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On partage ce qui fonctionne : exercices, jeux, façons de gérer un groupe difficile.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désaccords se règlent entre nous, jamais devant les élèves ou les parents.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canal de communication de l’équipe pour la saison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11.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 kot : ordre et accès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Rangement après chaque cours : paniers, cônes, filets, plots. Le kot se rend dans l’état où on l’a trouvé.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Pas d’affaires personnelles laissées sur place.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matériel commun (paniers, cônes, filets, plots) reste sous la responsabilité de tous : on le range après chaque cours.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qui dispose d’une clé, et règles de restitution en fin de saison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12.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Les cours privés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Lorsqu’une demande de cours privé arrive au club, je transmets aux parents vos tarifs, votre niveau de formation et vos années d’expérience. Le choix leur revient ensuite.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 terrain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15 € de l’heure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à remettre en cash, sous enveloppe, à Marc à la fin du mois.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L’enveloppe porte votre nom et le nombre d’heures jouées.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procédure de réservation des terrains pour les cours privés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chacun communique son tarif horaire pour la saison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13.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Assurances et responsabilité</w:t>
      </w:r>
    </w:p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Point resté ouvert l’an dernier. Nous le clôturons cette année.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Vérification de la responsabilité civile de chaque moniteur.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Une assurance individuelle est-elle obligatoire, ou la couverture du club suffit-elle 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Qui a la responsabilité des enfants lorsque le cours se termine ?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 Jusqu’à quel moment, et jusqu’où 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réponse obtenue auprès de la fédération / de l’assureur du club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document à faire signer par chaque moniteur, le cas échéant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14.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Programme pédagogique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Nous parcourons ensemble le document « Thèmes des cours », qui donne la trame pédagogique de la saison par niveau.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joindre le document « Thèmes des cours » en annexe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15.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Remarques, suggestions, tour de table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La parole est à vous. Questions, propositions, difficultés rencontrées l’an dernier : c’est le moment.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16.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Programmes, terrains et listes d’élèves</w:t>
      </w:r>
    </w:p>
    <w:tbl>
      <w:tblPr>
        <w:tblW w:type="dxa" w:w="9637"/>
        <w:tblBorders>
          <w:top w:val="single" w:color="8A9E28" w:sz="6"/>
          <w:left w:val="single" w:color="C0392B" w:sz="24"/>
          <w:bottom w:val="single" w:color="8A9E28" w:sz="6"/>
          <w:right w:val="single" w:color="8A9E28" w:sz="6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4F6EA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2"/>
                <w:szCs w:val="22"/>
              </w:rPr>
              <w:t xml:space="preserve">ATTENTION – LES TERRAINS ONT CHANGÉ.</w:t>
            </w:r>
          </w:p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Vérifiez votre affectation avant chaque cours : ce n’est plus celle de l’an dernier.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21"/>
                <w:szCs w:val="21"/>
              </w:rPr>
              <w:t xml:space="preserve">N’utilisez QUE la dernière version du programme que je vous envoie.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listes d’élèves peuvent encore bouger jusqu’au dernier moment : arrivées, départs, changements de groupe.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Une mise à jour est envoyée chaque matin, avant le début des cours.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Une ancienne version = un élève qui attend sur le mauvais terrain. Supprimez les anciennes.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préciser le canal d’envoi des mises à jour (e-mail, WhatsApp, autre)</w:t>
      </w:r>
    </w:p>
    <w:p>
      <w:pPr>
        <w:spacing w:after="20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Et pour finir : le repas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La réunion se termine autour d’un repas. Bonne saison à toutes et à tous !</w:t>
      </w:r>
    </w:p>
    <w:sectPr>
      <w:footerReference w:type="default" r:id="rId7"/>
      <w:pgSz w:w="11906" w:h="16838" w:orient="portrait"/>
      <w:pgMar w:top="1020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6"/>
        <w:szCs w:val="16"/>
      </w:rPr>
      <w:t xml:space="preserve">Lambermont Royal Tennis Club &amp; School  ·  Réunion des moniteurs  ·  21 septembre 2026  ·  </w:t>
    </w:r>
    <w:r>
      <w:rPr>
        <w:rFonts w:ascii="Calibri" w:cs="Calibri" w:eastAsia="Calibri" w:hAnsi="Calibri"/>
        <w:color w:val="6E6E6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53" w:hanging="226"/>
      </w:pPr>
      <w:rPr>
        <w:color w:val="8A9E28"/>
        <w:sz w:val="16"/>
        <w:szCs w:val="16"/>
      </w:rPr>
    </w:lvl>
    <w:lvl w:ilvl="1" w15:tentative="1">
      <w:start w:val="1"/>
      <w:numFmt w:val="bullet"/>
      <w:lvlText w:val="○"/>
      <w:lvlJc w:val="left"/>
      <w:pPr>
        <w:ind w:left="907" w:hanging="226"/>
      </w:pPr>
      <w:rPr>
        <w:color w:val="8A9E28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Réunion annuelle des moniteurs – Saison 2026-2027</dc:title>
  <dc:creator>Lambermont Royal Tennis Club &amp; School</dc:creator>
  <dc:description>Support de réunion</dc:description>
  <cp:lastModifiedBy>Un-named</cp:lastModifiedBy>
  <cp:revision>1</cp:revision>
  <dcterms:created xsi:type="dcterms:W3CDTF">2026-09-16T12:46:28.966Z</dcterms:created>
  <dcterms:modified xsi:type="dcterms:W3CDTF">2026-09-16T12:46:28.966Z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