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38"/>
      </w:tblGrid>
      <w:tr w:rsidR="00B94051" w:rsidRPr="00305888" w14:paraId="43089EA2" w14:textId="77777777" w:rsidTr="004E3766">
        <w:tc>
          <w:tcPr>
            <w:tcW w:w="9638" w:type="dxa"/>
          </w:tcPr>
          <w:p w14:paraId="6852941A" w14:textId="280E3860" w:rsidR="00B94051" w:rsidRPr="00305888" w:rsidRDefault="00B94051" w:rsidP="005613E5">
            <w:pPr>
              <w:spacing w:line="480" w:lineRule="atLeast"/>
              <w:rPr>
                <w:rFonts w:ascii="Calibri" w:hAnsi="Calibri" w:cs="Calibri"/>
                <w:sz w:val="32"/>
                <w:szCs w:val="32"/>
              </w:rPr>
            </w:pPr>
          </w:p>
        </w:tc>
      </w:tr>
      <w:tr w:rsidR="00770912" w:rsidRPr="00305888" w14:paraId="5B4C8048" w14:textId="77777777" w:rsidTr="004E3766">
        <w:tc>
          <w:tcPr>
            <w:tcW w:w="9638" w:type="dxa"/>
          </w:tcPr>
          <w:p w14:paraId="3CBA89FD" w14:textId="7FBAFBD6" w:rsidR="00770912" w:rsidRPr="00305888" w:rsidRDefault="00D534E9" w:rsidP="00E679CE">
            <w:pPr>
              <w:pStyle w:val="Titre"/>
              <w:rPr>
                <w:rFonts w:ascii="Calibri" w:hAnsi="Calibri" w:cs="Calibri"/>
              </w:rPr>
            </w:pPr>
            <w:bookmarkStart w:id="1" w:name="bm_title"/>
            <w:r w:rsidRPr="00305888">
              <w:rPr>
                <w:rFonts w:ascii="Calibri" w:hAnsi="Calibri" w:cs="Calibri"/>
              </w:rPr>
              <w:t>KLEOS</w:t>
            </w:r>
            <w:r w:rsidR="008933D3" w:rsidRPr="00305888">
              <w:rPr>
                <w:rFonts w:ascii="Calibri" w:hAnsi="Calibri" w:cs="Calibri"/>
              </w:rPr>
              <w:t xml:space="preserve"> </w:t>
            </w:r>
            <w:bookmarkEnd w:id="1"/>
          </w:p>
        </w:tc>
      </w:tr>
      <w:tr w:rsidR="005613E5" w:rsidRPr="00305888" w14:paraId="200CEDFB" w14:textId="77777777" w:rsidTr="004E3766">
        <w:tc>
          <w:tcPr>
            <w:tcW w:w="9638" w:type="dxa"/>
          </w:tcPr>
          <w:p w14:paraId="20E22E0A" w14:textId="3832689D" w:rsidR="005613E5" w:rsidRPr="00305888" w:rsidRDefault="00D534E9" w:rsidP="00E679CE">
            <w:pPr>
              <w:pStyle w:val="Sous-titre"/>
              <w:rPr>
                <w:rFonts w:ascii="Calibri" w:hAnsi="Calibri" w:cs="Calibri"/>
              </w:rPr>
            </w:pPr>
            <w:r w:rsidRPr="00305888">
              <w:rPr>
                <w:rFonts w:ascii="Calibri" w:hAnsi="Calibri" w:cs="Calibri"/>
              </w:rPr>
              <w:t xml:space="preserve">Plateforme API </w:t>
            </w:r>
          </w:p>
        </w:tc>
      </w:tr>
    </w:tbl>
    <w:p w14:paraId="2B128070" w14:textId="77777777" w:rsidR="00291CA2" w:rsidRPr="00305888" w:rsidRDefault="00291CA2">
      <w:pPr>
        <w:rPr>
          <w:rFonts w:ascii="Calibri" w:hAnsi="Calibri" w:cs="Calibri"/>
        </w:rPr>
      </w:pPr>
      <w:r w:rsidRPr="00305888">
        <w:rPr>
          <w:rFonts w:ascii="Calibri" w:hAnsi="Calibri" w:cs="Calibri"/>
        </w:rPr>
        <w:br w:type="page"/>
      </w:r>
    </w:p>
    <w:p w14:paraId="28DA23B1" w14:textId="77777777" w:rsidR="00D534E9" w:rsidRPr="00305888" w:rsidRDefault="00D534E9" w:rsidP="00D40F66">
      <w:pPr>
        <w:pStyle w:val="Heading1withoutnumbering"/>
        <w:rPr>
          <w:rFonts w:ascii="Calibri" w:hAnsi="Calibri" w:cs="Calibri"/>
        </w:rPr>
      </w:pPr>
    </w:p>
    <w:p w14:paraId="77F1EABF" w14:textId="15759CE3" w:rsidR="00E679CE" w:rsidRPr="00305888" w:rsidRDefault="00855289" w:rsidP="00D40F66">
      <w:pPr>
        <w:pStyle w:val="Heading1withoutnumbering"/>
        <w:rPr>
          <w:rFonts w:ascii="Calibri" w:hAnsi="Calibri" w:cs="Calibri"/>
        </w:rPr>
      </w:pPr>
      <w:r>
        <w:rPr>
          <w:rFonts w:ascii="Calibri" w:hAnsi="Calibri" w:cs="Calibri"/>
        </w:rPr>
        <w:t>Sommaire</w:t>
      </w:r>
    </w:p>
    <w:p w14:paraId="16C790CF" w14:textId="77777777" w:rsidR="008569C4" w:rsidRPr="00305888" w:rsidRDefault="008569C4" w:rsidP="008569C4">
      <w:pPr>
        <w:rPr>
          <w:rFonts w:ascii="Calibri" w:hAnsi="Calibri" w:cs="Calibri"/>
          <w:lang w:eastAsia="de-DE"/>
        </w:rPr>
      </w:pPr>
    </w:p>
    <w:p w14:paraId="48D6A0E2" w14:textId="0F2CAB61" w:rsidR="00855289" w:rsidRDefault="00D40F66">
      <w:pPr>
        <w:pStyle w:val="TM2"/>
        <w:rPr>
          <w:rFonts w:eastAsiaTheme="minorEastAsia"/>
          <w:noProof/>
          <w:color w:val="auto"/>
          <w:kern w:val="2"/>
          <w:sz w:val="24"/>
          <w:szCs w:val="24"/>
          <w:lang w:eastAsia="fr-FR"/>
          <w14:ligatures w14:val="standardContextual"/>
        </w:rPr>
      </w:pPr>
      <w:r w:rsidRPr="00305888">
        <w:rPr>
          <w:rFonts w:ascii="Calibri" w:hAnsi="Calibri" w:cs="Calibri"/>
          <w:sz w:val="22"/>
        </w:rPr>
        <w:fldChar w:fldCharType="begin"/>
      </w:r>
      <w:r w:rsidRPr="00305888">
        <w:rPr>
          <w:rFonts w:ascii="Calibri" w:hAnsi="Calibri" w:cs="Calibri"/>
        </w:rPr>
        <w:instrText xml:space="preserve"> TOC \o "1-3" \u </w:instrText>
      </w:r>
      <w:r w:rsidRPr="00305888">
        <w:rPr>
          <w:rFonts w:ascii="Calibri" w:hAnsi="Calibri" w:cs="Calibri"/>
          <w:sz w:val="22"/>
        </w:rPr>
        <w:fldChar w:fldCharType="separate"/>
      </w:r>
      <w:r w:rsidR="00855289">
        <w:rPr>
          <w:noProof/>
        </w:rPr>
        <w:t>1.1</w:t>
      </w:r>
      <w:r w:rsidR="00855289">
        <w:rPr>
          <w:rFonts w:eastAsiaTheme="minorEastAsia"/>
          <w:noProof/>
          <w:color w:val="auto"/>
          <w:kern w:val="2"/>
          <w:sz w:val="24"/>
          <w:szCs w:val="24"/>
          <w:lang w:eastAsia="fr-FR"/>
          <w14:ligatures w14:val="standardContextual"/>
        </w:rPr>
        <w:tab/>
      </w:r>
      <w:r w:rsidR="00855289">
        <w:rPr>
          <w:noProof/>
        </w:rPr>
        <w:t>Kleos API – Plateforme API Kleos (Open API)</w:t>
      </w:r>
      <w:r w:rsidR="00855289">
        <w:rPr>
          <w:noProof/>
        </w:rPr>
        <w:tab/>
      </w:r>
      <w:r w:rsidR="00855289">
        <w:rPr>
          <w:noProof/>
        </w:rPr>
        <w:fldChar w:fldCharType="begin"/>
      </w:r>
      <w:r w:rsidR="00855289">
        <w:rPr>
          <w:noProof/>
        </w:rPr>
        <w:instrText xml:space="preserve"> PAGEREF _Toc158295995 \h </w:instrText>
      </w:r>
      <w:r w:rsidR="00855289">
        <w:rPr>
          <w:noProof/>
        </w:rPr>
      </w:r>
      <w:r w:rsidR="00855289">
        <w:rPr>
          <w:noProof/>
        </w:rPr>
        <w:fldChar w:fldCharType="separate"/>
      </w:r>
      <w:r w:rsidR="00661798">
        <w:rPr>
          <w:noProof/>
        </w:rPr>
        <w:t>3</w:t>
      </w:r>
      <w:r w:rsidR="00855289">
        <w:rPr>
          <w:noProof/>
        </w:rPr>
        <w:fldChar w:fldCharType="end"/>
      </w:r>
    </w:p>
    <w:p w14:paraId="6CE6E5E0" w14:textId="7B262C0B" w:rsidR="00855289" w:rsidRDefault="00855289">
      <w:pPr>
        <w:pStyle w:val="TM2"/>
        <w:rPr>
          <w:rFonts w:eastAsiaTheme="minorEastAsia"/>
          <w:noProof/>
          <w:color w:val="auto"/>
          <w:kern w:val="2"/>
          <w:sz w:val="24"/>
          <w:szCs w:val="24"/>
          <w:lang w:eastAsia="fr-FR"/>
          <w14:ligatures w14:val="standardContextual"/>
        </w:rPr>
      </w:pPr>
      <w:r>
        <w:rPr>
          <w:noProof/>
        </w:rPr>
        <w:t>1.2</w:t>
      </w:r>
      <w:r>
        <w:rPr>
          <w:rFonts w:eastAsiaTheme="minorEastAsia"/>
          <w:noProof/>
          <w:color w:val="auto"/>
          <w:kern w:val="2"/>
          <w:sz w:val="24"/>
          <w:szCs w:val="24"/>
          <w:lang w:eastAsia="fr-FR"/>
          <w14:ligatures w14:val="standardContextual"/>
        </w:rPr>
        <w:tab/>
      </w:r>
      <w:r>
        <w:rPr>
          <w:noProof/>
        </w:rPr>
        <w:t>Page “Getting started” depuis la plateforme API Kleos</w:t>
      </w:r>
      <w:r>
        <w:rPr>
          <w:noProof/>
        </w:rPr>
        <w:tab/>
      </w:r>
      <w:r>
        <w:rPr>
          <w:noProof/>
        </w:rPr>
        <w:fldChar w:fldCharType="begin"/>
      </w:r>
      <w:r>
        <w:rPr>
          <w:noProof/>
        </w:rPr>
        <w:instrText xml:space="preserve"> PAGEREF _Toc158295996 \h </w:instrText>
      </w:r>
      <w:r>
        <w:rPr>
          <w:noProof/>
        </w:rPr>
      </w:r>
      <w:r>
        <w:rPr>
          <w:noProof/>
        </w:rPr>
        <w:fldChar w:fldCharType="separate"/>
      </w:r>
      <w:r w:rsidR="00661798">
        <w:rPr>
          <w:noProof/>
        </w:rPr>
        <w:t>3</w:t>
      </w:r>
      <w:r>
        <w:rPr>
          <w:noProof/>
        </w:rPr>
        <w:fldChar w:fldCharType="end"/>
      </w:r>
    </w:p>
    <w:p w14:paraId="710DB22A" w14:textId="4C8E3228" w:rsidR="00855289" w:rsidRDefault="00855289">
      <w:pPr>
        <w:pStyle w:val="TM2"/>
        <w:rPr>
          <w:rFonts w:eastAsiaTheme="minorEastAsia"/>
          <w:noProof/>
          <w:color w:val="auto"/>
          <w:kern w:val="2"/>
          <w:sz w:val="24"/>
          <w:szCs w:val="24"/>
          <w:lang w:eastAsia="fr-FR"/>
          <w14:ligatures w14:val="standardContextual"/>
        </w:rPr>
      </w:pPr>
      <w:r>
        <w:rPr>
          <w:noProof/>
        </w:rPr>
        <w:t>1.3</w:t>
      </w:r>
      <w:r>
        <w:rPr>
          <w:rFonts w:eastAsiaTheme="minorEastAsia"/>
          <w:noProof/>
          <w:color w:val="auto"/>
          <w:kern w:val="2"/>
          <w:sz w:val="24"/>
          <w:szCs w:val="24"/>
          <w:lang w:eastAsia="fr-FR"/>
          <w14:ligatures w14:val="standardContextual"/>
        </w:rPr>
        <w:tab/>
      </w:r>
      <w:r>
        <w:rPr>
          <w:noProof/>
        </w:rPr>
        <w:t>Page documentation API</w:t>
      </w:r>
      <w:r>
        <w:rPr>
          <w:noProof/>
        </w:rPr>
        <w:tab/>
      </w:r>
      <w:r>
        <w:rPr>
          <w:noProof/>
        </w:rPr>
        <w:fldChar w:fldCharType="begin"/>
      </w:r>
      <w:r>
        <w:rPr>
          <w:noProof/>
        </w:rPr>
        <w:instrText xml:space="preserve"> PAGEREF _Toc158295997 \h </w:instrText>
      </w:r>
      <w:r>
        <w:rPr>
          <w:noProof/>
        </w:rPr>
      </w:r>
      <w:r>
        <w:rPr>
          <w:noProof/>
        </w:rPr>
        <w:fldChar w:fldCharType="separate"/>
      </w:r>
      <w:r w:rsidR="00661798">
        <w:rPr>
          <w:noProof/>
        </w:rPr>
        <w:t>4</w:t>
      </w:r>
      <w:r>
        <w:rPr>
          <w:noProof/>
        </w:rPr>
        <w:fldChar w:fldCharType="end"/>
      </w:r>
    </w:p>
    <w:p w14:paraId="3578F5C3" w14:textId="2361AA5E" w:rsidR="00855289" w:rsidRDefault="00855289">
      <w:pPr>
        <w:pStyle w:val="TM3"/>
        <w:rPr>
          <w:rFonts w:eastAsiaTheme="minorEastAsia"/>
          <w:noProof/>
          <w:color w:val="auto"/>
          <w:kern w:val="2"/>
          <w:sz w:val="24"/>
          <w:szCs w:val="24"/>
          <w:lang w:eastAsia="fr-FR"/>
          <w14:ligatures w14:val="standardContextual"/>
        </w:rPr>
      </w:pPr>
      <w:r>
        <w:rPr>
          <w:noProof/>
        </w:rPr>
        <w:t>1.3.1</w:t>
      </w:r>
      <w:r>
        <w:rPr>
          <w:rFonts w:eastAsiaTheme="minorEastAsia"/>
          <w:noProof/>
          <w:color w:val="auto"/>
          <w:kern w:val="2"/>
          <w:sz w:val="24"/>
          <w:szCs w:val="24"/>
          <w:lang w:eastAsia="fr-FR"/>
          <w14:ligatures w14:val="standardContextual"/>
        </w:rPr>
        <w:tab/>
      </w:r>
      <w:r>
        <w:rPr>
          <w:noProof/>
        </w:rPr>
        <w:t>API DOSSIERS</w:t>
      </w:r>
      <w:r>
        <w:rPr>
          <w:noProof/>
        </w:rPr>
        <w:tab/>
      </w:r>
      <w:r>
        <w:rPr>
          <w:noProof/>
        </w:rPr>
        <w:fldChar w:fldCharType="begin"/>
      </w:r>
      <w:r>
        <w:rPr>
          <w:noProof/>
        </w:rPr>
        <w:instrText xml:space="preserve"> PAGEREF _Toc158295998 \h </w:instrText>
      </w:r>
      <w:r>
        <w:rPr>
          <w:noProof/>
        </w:rPr>
      </w:r>
      <w:r>
        <w:rPr>
          <w:noProof/>
        </w:rPr>
        <w:fldChar w:fldCharType="separate"/>
      </w:r>
      <w:r w:rsidR="00661798">
        <w:rPr>
          <w:noProof/>
        </w:rPr>
        <w:t>6</w:t>
      </w:r>
      <w:r>
        <w:rPr>
          <w:noProof/>
        </w:rPr>
        <w:fldChar w:fldCharType="end"/>
      </w:r>
    </w:p>
    <w:p w14:paraId="7C790118" w14:textId="2886EC89" w:rsidR="00855289" w:rsidRDefault="00855289">
      <w:pPr>
        <w:pStyle w:val="TM3"/>
        <w:rPr>
          <w:rFonts w:eastAsiaTheme="minorEastAsia"/>
          <w:noProof/>
          <w:color w:val="auto"/>
          <w:kern w:val="2"/>
          <w:sz w:val="24"/>
          <w:szCs w:val="24"/>
          <w:lang w:eastAsia="fr-FR"/>
          <w14:ligatures w14:val="standardContextual"/>
        </w:rPr>
      </w:pPr>
      <w:r>
        <w:rPr>
          <w:noProof/>
        </w:rPr>
        <w:t>1.3.2</w:t>
      </w:r>
      <w:r>
        <w:rPr>
          <w:rFonts w:eastAsiaTheme="minorEastAsia"/>
          <w:noProof/>
          <w:color w:val="auto"/>
          <w:kern w:val="2"/>
          <w:sz w:val="24"/>
          <w:szCs w:val="24"/>
          <w:lang w:eastAsia="fr-FR"/>
          <w14:ligatures w14:val="standardContextual"/>
        </w:rPr>
        <w:tab/>
      </w:r>
      <w:r>
        <w:rPr>
          <w:noProof/>
        </w:rPr>
        <w:t>API CONTACTS</w:t>
      </w:r>
      <w:r>
        <w:rPr>
          <w:noProof/>
        </w:rPr>
        <w:tab/>
      </w:r>
      <w:r>
        <w:rPr>
          <w:noProof/>
        </w:rPr>
        <w:fldChar w:fldCharType="begin"/>
      </w:r>
      <w:r>
        <w:rPr>
          <w:noProof/>
        </w:rPr>
        <w:instrText xml:space="preserve"> PAGEREF _Toc158295999 \h </w:instrText>
      </w:r>
      <w:r>
        <w:rPr>
          <w:noProof/>
        </w:rPr>
      </w:r>
      <w:r>
        <w:rPr>
          <w:noProof/>
        </w:rPr>
        <w:fldChar w:fldCharType="separate"/>
      </w:r>
      <w:r w:rsidR="00661798">
        <w:rPr>
          <w:noProof/>
        </w:rPr>
        <w:t>6</w:t>
      </w:r>
      <w:r>
        <w:rPr>
          <w:noProof/>
        </w:rPr>
        <w:fldChar w:fldCharType="end"/>
      </w:r>
    </w:p>
    <w:p w14:paraId="492BEBF5" w14:textId="6BFB452C" w:rsidR="00855289" w:rsidRDefault="00855289">
      <w:pPr>
        <w:pStyle w:val="TM3"/>
        <w:rPr>
          <w:rFonts w:eastAsiaTheme="minorEastAsia"/>
          <w:noProof/>
          <w:color w:val="auto"/>
          <w:kern w:val="2"/>
          <w:sz w:val="24"/>
          <w:szCs w:val="24"/>
          <w:lang w:eastAsia="fr-FR"/>
          <w14:ligatures w14:val="standardContextual"/>
        </w:rPr>
      </w:pPr>
      <w:r>
        <w:rPr>
          <w:noProof/>
        </w:rPr>
        <w:t>1.3.3</w:t>
      </w:r>
      <w:r>
        <w:rPr>
          <w:rFonts w:eastAsiaTheme="minorEastAsia"/>
          <w:noProof/>
          <w:color w:val="auto"/>
          <w:kern w:val="2"/>
          <w:sz w:val="24"/>
          <w:szCs w:val="24"/>
          <w:lang w:eastAsia="fr-FR"/>
          <w14:ligatures w14:val="standardContextual"/>
        </w:rPr>
        <w:tab/>
      </w:r>
      <w:r>
        <w:rPr>
          <w:noProof/>
        </w:rPr>
        <w:t>API MEMBRES DU CABINET</w:t>
      </w:r>
      <w:r>
        <w:rPr>
          <w:noProof/>
        </w:rPr>
        <w:tab/>
      </w:r>
      <w:r>
        <w:rPr>
          <w:noProof/>
        </w:rPr>
        <w:fldChar w:fldCharType="begin"/>
      </w:r>
      <w:r>
        <w:rPr>
          <w:noProof/>
        </w:rPr>
        <w:instrText xml:space="preserve"> PAGEREF _Toc158296000 \h </w:instrText>
      </w:r>
      <w:r>
        <w:rPr>
          <w:noProof/>
        </w:rPr>
      </w:r>
      <w:r>
        <w:rPr>
          <w:noProof/>
        </w:rPr>
        <w:fldChar w:fldCharType="separate"/>
      </w:r>
      <w:r w:rsidR="00661798">
        <w:rPr>
          <w:noProof/>
        </w:rPr>
        <w:t>7</w:t>
      </w:r>
      <w:r>
        <w:rPr>
          <w:noProof/>
        </w:rPr>
        <w:fldChar w:fldCharType="end"/>
      </w:r>
    </w:p>
    <w:p w14:paraId="3507E1C2" w14:textId="1A1CE050" w:rsidR="00855289" w:rsidRDefault="00855289">
      <w:pPr>
        <w:pStyle w:val="TM3"/>
        <w:rPr>
          <w:rFonts w:eastAsiaTheme="minorEastAsia"/>
          <w:noProof/>
          <w:color w:val="auto"/>
          <w:kern w:val="2"/>
          <w:sz w:val="24"/>
          <w:szCs w:val="24"/>
          <w:lang w:eastAsia="fr-FR"/>
          <w14:ligatures w14:val="standardContextual"/>
        </w:rPr>
      </w:pPr>
      <w:r>
        <w:rPr>
          <w:noProof/>
        </w:rPr>
        <w:t>1.3.4</w:t>
      </w:r>
      <w:r>
        <w:rPr>
          <w:rFonts w:eastAsiaTheme="minorEastAsia"/>
          <w:noProof/>
          <w:color w:val="auto"/>
          <w:kern w:val="2"/>
          <w:sz w:val="24"/>
          <w:szCs w:val="24"/>
          <w:lang w:eastAsia="fr-FR"/>
          <w14:ligatures w14:val="standardContextual"/>
        </w:rPr>
        <w:tab/>
      </w:r>
      <w:r>
        <w:rPr>
          <w:noProof/>
        </w:rPr>
        <w:t>API CONGIFURATION KLEOS</w:t>
      </w:r>
      <w:r>
        <w:rPr>
          <w:noProof/>
        </w:rPr>
        <w:tab/>
      </w:r>
      <w:r>
        <w:rPr>
          <w:noProof/>
        </w:rPr>
        <w:fldChar w:fldCharType="begin"/>
      </w:r>
      <w:r>
        <w:rPr>
          <w:noProof/>
        </w:rPr>
        <w:instrText xml:space="preserve"> PAGEREF _Toc158296001 \h </w:instrText>
      </w:r>
      <w:r>
        <w:rPr>
          <w:noProof/>
        </w:rPr>
      </w:r>
      <w:r>
        <w:rPr>
          <w:noProof/>
        </w:rPr>
        <w:fldChar w:fldCharType="separate"/>
      </w:r>
      <w:r w:rsidR="00661798">
        <w:rPr>
          <w:noProof/>
        </w:rPr>
        <w:t>7</w:t>
      </w:r>
      <w:r>
        <w:rPr>
          <w:noProof/>
        </w:rPr>
        <w:fldChar w:fldCharType="end"/>
      </w:r>
    </w:p>
    <w:p w14:paraId="0A6C9B75" w14:textId="13D17B6E" w:rsidR="00855289" w:rsidRDefault="00855289">
      <w:pPr>
        <w:pStyle w:val="TM3"/>
        <w:rPr>
          <w:rFonts w:eastAsiaTheme="minorEastAsia"/>
          <w:noProof/>
          <w:color w:val="auto"/>
          <w:kern w:val="2"/>
          <w:sz w:val="24"/>
          <w:szCs w:val="24"/>
          <w:lang w:eastAsia="fr-FR"/>
          <w14:ligatures w14:val="standardContextual"/>
        </w:rPr>
      </w:pPr>
      <w:r>
        <w:rPr>
          <w:noProof/>
        </w:rPr>
        <w:t>1.3.5</w:t>
      </w:r>
      <w:r>
        <w:rPr>
          <w:rFonts w:eastAsiaTheme="minorEastAsia"/>
          <w:noProof/>
          <w:color w:val="auto"/>
          <w:kern w:val="2"/>
          <w:sz w:val="24"/>
          <w:szCs w:val="24"/>
          <w:lang w:eastAsia="fr-FR"/>
          <w14:ligatures w14:val="standardContextual"/>
        </w:rPr>
        <w:tab/>
      </w:r>
      <w:r>
        <w:rPr>
          <w:noProof/>
        </w:rPr>
        <w:t>API FACTURATION</w:t>
      </w:r>
      <w:r>
        <w:rPr>
          <w:noProof/>
        </w:rPr>
        <w:tab/>
      </w:r>
      <w:r>
        <w:rPr>
          <w:noProof/>
        </w:rPr>
        <w:fldChar w:fldCharType="begin"/>
      </w:r>
      <w:r>
        <w:rPr>
          <w:noProof/>
        </w:rPr>
        <w:instrText xml:space="preserve"> PAGEREF _Toc158296002 \h </w:instrText>
      </w:r>
      <w:r>
        <w:rPr>
          <w:noProof/>
        </w:rPr>
      </w:r>
      <w:r>
        <w:rPr>
          <w:noProof/>
        </w:rPr>
        <w:fldChar w:fldCharType="separate"/>
      </w:r>
      <w:r w:rsidR="00661798">
        <w:rPr>
          <w:noProof/>
        </w:rPr>
        <w:t>7</w:t>
      </w:r>
      <w:r>
        <w:rPr>
          <w:noProof/>
        </w:rPr>
        <w:fldChar w:fldCharType="end"/>
      </w:r>
    </w:p>
    <w:p w14:paraId="03949207" w14:textId="48C0406A" w:rsidR="00855289" w:rsidRDefault="00855289">
      <w:pPr>
        <w:pStyle w:val="TM3"/>
        <w:rPr>
          <w:rFonts w:eastAsiaTheme="minorEastAsia"/>
          <w:noProof/>
          <w:color w:val="auto"/>
          <w:kern w:val="2"/>
          <w:sz w:val="24"/>
          <w:szCs w:val="24"/>
          <w:lang w:eastAsia="fr-FR"/>
          <w14:ligatures w14:val="standardContextual"/>
        </w:rPr>
      </w:pPr>
      <w:r>
        <w:rPr>
          <w:noProof/>
        </w:rPr>
        <w:t>1.3.6</w:t>
      </w:r>
      <w:r>
        <w:rPr>
          <w:rFonts w:eastAsiaTheme="minorEastAsia"/>
          <w:noProof/>
          <w:color w:val="auto"/>
          <w:kern w:val="2"/>
          <w:sz w:val="24"/>
          <w:szCs w:val="24"/>
          <w:lang w:eastAsia="fr-FR"/>
          <w14:ligatures w14:val="standardContextual"/>
        </w:rPr>
        <w:tab/>
      </w:r>
      <w:r>
        <w:rPr>
          <w:noProof/>
        </w:rPr>
        <w:t>API DOCUMENTS</w:t>
      </w:r>
      <w:r>
        <w:rPr>
          <w:noProof/>
        </w:rPr>
        <w:tab/>
      </w:r>
      <w:r>
        <w:rPr>
          <w:noProof/>
        </w:rPr>
        <w:fldChar w:fldCharType="begin"/>
      </w:r>
      <w:r>
        <w:rPr>
          <w:noProof/>
        </w:rPr>
        <w:instrText xml:space="preserve"> PAGEREF _Toc158296003 \h </w:instrText>
      </w:r>
      <w:r>
        <w:rPr>
          <w:noProof/>
        </w:rPr>
      </w:r>
      <w:r>
        <w:rPr>
          <w:noProof/>
        </w:rPr>
        <w:fldChar w:fldCharType="separate"/>
      </w:r>
      <w:r w:rsidR="00661798">
        <w:rPr>
          <w:noProof/>
        </w:rPr>
        <w:t>8</w:t>
      </w:r>
      <w:r>
        <w:rPr>
          <w:noProof/>
        </w:rPr>
        <w:fldChar w:fldCharType="end"/>
      </w:r>
    </w:p>
    <w:p w14:paraId="75B2C4B2" w14:textId="094275E0" w:rsidR="00855289" w:rsidRDefault="00855289">
      <w:pPr>
        <w:pStyle w:val="TM2"/>
        <w:rPr>
          <w:rFonts w:eastAsiaTheme="minorEastAsia"/>
          <w:noProof/>
          <w:color w:val="auto"/>
          <w:kern w:val="2"/>
          <w:sz w:val="24"/>
          <w:szCs w:val="24"/>
          <w:lang w:eastAsia="fr-FR"/>
          <w14:ligatures w14:val="standardContextual"/>
        </w:rPr>
      </w:pPr>
      <w:r>
        <w:rPr>
          <w:noProof/>
        </w:rPr>
        <w:t>1.4</w:t>
      </w:r>
      <w:r>
        <w:rPr>
          <w:rFonts w:eastAsiaTheme="minorEastAsia"/>
          <w:noProof/>
          <w:color w:val="auto"/>
          <w:kern w:val="2"/>
          <w:sz w:val="24"/>
          <w:szCs w:val="24"/>
          <w:lang w:eastAsia="fr-FR"/>
          <w14:ligatures w14:val="standardContextual"/>
        </w:rPr>
        <w:tab/>
      </w:r>
      <w:r>
        <w:rPr>
          <w:noProof/>
        </w:rPr>
        <w:t>Identifiants d’authentification Client</w:t>
      </w:r>
      <w:r>
        <w:rPr>
          <w:noProof/>
        </w:rPr>
        <w:tab/>
      </w:r>
      <w:r>
        <w:rPr>
          <w:noProof/>
        </w:rPr>
        <w:fldChar w:fldCharType="begin"/>
      </w:r>
      <w:r>
        <w:rPr>
          <w:noProof/>
        </w:rPr>
        <w:instrText xml:space="preserve"> PAGEREF _Toc158296004 \h </w:instrText>
      </w:r>
      <w:r>
        <w:rPr>
          <w:noProof/>
        </w:rPr>
      </w:r>
      <w:r>
        <w:rPr>
          <w:noProof/>
        </w:rPr>
        <w:fldChar w:fldCharType="separate"/>
      </w:r>
      <w:r w:rsidR="00661798">
        <w:rPr>
          <w:noProof/>
        </w:rPr>
        <w:t>8</w:t>
      </w:r>
      <w:r>
        <w:rPr>
          <w:noProof/>
        </w:rPr>
        <w:fldChar w:fldCharType="end"/>
      </w:r>
    </w:p>
    <w:p w14:paraId="6842E506" w14:textId="6630DCAB" w:rsidR="008569C4" w:rsidRDefault="00D40F66">
      <w:pPr>
        <w:spacing w:after="160" w:line="259" w:lineRule="auto"/>
        <w:rPr>
          <w:rFonts w:ascii="Calibri" w:hAnsi="Calibri" w:cs="Calibri"/>
          <w:lang w:eastAsia="de-DE"/>
        </w:rPr>
      </w:pPr>
      <w:r w:rsidRPr="00305888">
        <w:rPr>
          <w:rFonts w:ascii="Calibri" w:eastAsia="Times New Roman" w:hAnsi="Calibri" w:cs="Calibri"/>
          <w:sz w:val="48"/>
          <w:szCs w:val="20"/>
          <w:lang w:eastAsia="de-DE"/>
        </w:rPr>
        <w:fldChar w:fldCharType="end"/>
      </w:r>
      <w:r w:rsidR="008569C4" w:rsidRPr="00305888">
        <w:rPr>
          <w:rFonts w:ascii="Calibri" w:hAnsi="Calibri" w:cs="Calibri"/>
          <w:lang w:eastAsia="de-DE"/>
        </w:rPr>
        <w:br w:type="page"/>
      </w:r>
    </w:p>
    <w:p w14:paraId="722C92CD" w14:textId="18605733" w:rsidR="00C703CE" w:rsidRDefault="00C703CE">
      <w:pPr>
        <w:spacing w:after="160" w:line="259" w:lineRule="auto"/>
        <w:rPr>
          <w:rFonts w:ascii="Calibri" w:hAnsi="Calibri" w:cs="Calibri"/>
          <w:lang w:eastAsia="de-DE"/>
        </w:rPr>
      </w:pPr>
      <w:r>
        <w:rPr>
          <w:rFonts w:ascii="Calibri" w:hAnsi="Calibri" w:cs="Calibri"/>
          <w:lang w:eastAsia="de-DE"/>
        </w:rPr>
        <w:lastRenderedPageBreak/>
        <w:t>Introduction</w:t>
      </w:r>
    </w:p>
    <w:p w14:paraId="1A65CEC7" w14:textId="356F5167" w:rsidR="004B4F9C" w:rsidRDefault="00C703CE">
      <w:pPr>
        <w:spacing w:after="160" w:line="259" w:lineRule="auto"/>
        <w:rPr>
          <w:rFonts w:ascii="Calibri" w:hAnsi="Calibri" w:cs="Calibri"/>
          <w:lang w:eastAsia="de-DE"/>
        </w:rPr>
      </w:pPr>
      <w:r>
        <w:rPr>
          <w:rFonts w:ascii="Calibri" w:hAnsi="Calibri" w:cs="Calibri"/>
          <w:lang w:eastAsia="de-DE"/>
        </w:rPr>
        <w:t>Kleos propose désormais une nouvelle plateforme API</w:t>
      </w:r>
      <w:r w:rsidR="004B4F9C">
        <w:rPr>
          <w:rFonts w:ascii="Calibri" w:hAnsi="Calibri" w:cs="Calibri"/>
          <w:lang w:eastAsia="de-DE"/>
        </w:rPr>
        <w:t xml:space="preserve"> moderne. Celle-ci permettra aux cabinets souhaitant faire communiquer Kleos avec des applications tierces ou des sites internet du cabinet. Si vous avez un projet en </w:t>
      </w:r>
      <w:r w:rsidR="00C663F9">
        <w:rPr>
          <w:rFonts w:ascii="Calibri" w:hAnsi="Calibri" w:cs="Calibri"/>
          <w:lang w:eastAsia="de-DE"/>
        </w:rPr>
        <w:t>tête</w:t>
      </w:r>
      <w:r w:rsidR="004B4F9C">
        <w:rPr>
          <w:rFonts w:ascii="Calibri" w:hAnsi="Calibri" w:cs="Calibri"/>
          <w:lang w:eastAsia="de-DE"/>
        </w:rPr>
        <w:t xml:space="preserve"> pour votre cabinet, désormais Kleos vous permet de le mener à bien. Découvrez dans ce document les API disponibles et comment elles peuvent vous aider à améliorer votre productivité.</w:t>
      </w:r>
    </w:p>
    <w:p w14:paraId="65193810" w14:textId="0D750D21" w:rsidR="00C663F9" w:rsidRDefault="00C663F9">
      <w:pPr>
        <w:spacing w:after="160" w:line="259" w:lineRule="auto"/>
        <w:rPr>
          <w:rFonts w:ascii="Calibri" w:hAnsi="Calibri" w:cs="Calibri"/>
          <w:lang w:eastAsia="de-DE"/>
        </w:rPr>
      </w:pPr>
      <w:r>
        <w:rPr>
          <w:rFonts w:ascii="Calibri" w:hAnsi="Calibri" w:cs="Calibri"/>
          <w:lang w:eastAsia="de-DE"/>
        </w:rPr>
        <w:t>Ce document est à destination des développeurs informatiques qui vont travailler sur les interfaces API pour le compte des cabinets d’avocats.</w:t>
      </w:r>
    </w:p>
    <w:p w14:paraId="6B7F3162" w14:textId="12E12E52" w:rsidR="004B4F9C" w:rsidRPr="00305888" w:rsidRDefault="004B4F9C">
      <w:pPr>
        <w:spacing w:after="160" w:line="259" w:lineRule="auto"/>
        <w:rPr>
          <w:rFonts w:ascii="Calibri" w:hAnsi="Calibri" w:cs="Calibri"/>
          <w:lang w:eastAsia="de-DE"/>
        </w:rPr>
      </w:pPr>
      <w:r>
        <w:rPr>
          <w:rFonts w:ascii="Calibri" w:hAnsi="Calibri" w:cs="Calibri"/>
          <w:lang w:eastAsia="de-DE"/>
        </w:rPr>
        <w:t>Pour avoir accès à la nouvelle plateforme API Kleos il faut disposer du module</w:t>
      </w:r>
      <w:r w:rsidR="00C663F9">
        <w:rPr>
          <w:rFonts w:ascii="Calibri" w:hAnsi="Calibri" w:cs="Calibri"/>
          <w:lang w:eastAsia="de-DE"/>
        </w:rPr>
        <w:t xml:space="preserve"> additionnel</w:t>
      </w:r>
      <w:r>
        <w:rPr>
          <w:rFonts w:ascii="Calibri" w:hAnsi="Calibri" w:cs="Calibri"/>
          <w:lang w:eastAsia="de-DE"/>
        </w:rPr>
        <w:t xml:space="preserve"> Kleos API – </w:t>
      </w:r>
      <w:r w:rsidR="00C663F9">
        <w:rPr>
          <w:rFonts w:ascii="Calibri" w:hAnsi="Calibri" w:cs="Calibri"/>
          <w:lang w:eastAsia="de-DE"/>
        </w:rPr>
        <w:t>en vous rapprochant</w:t>
      </w:r>
      <w:r>
        <w:rPr>
          <w:rFonts w:ascii="Calibri" w:hAnsi="Calibri" w:cs="Calibri"/>
          <w:lang w:eastAsia="de-DE"/>
        </w:rPr>
        <w:t xml:space="preserve"> de votre contact commercial Kleos ou depuis : </w:t>
      </w:r>
      <w:hyperlink r:id="rId11" w:history="1">
        <w:r w:rsidR="00B30773" w:rsidRPr="005D54B0">
          <w:rPr>
            <w:rStyle w:val="Lienhypertexte"/>
          </w:rPr>
          <w:t>fr-sales.alerte@wolterskluwer.com</w:t>
        </w:r>
      </w:hyperlink>
    </w:p>
    <w:p w14:paraId="6958FA45" w14:textId="733EE9D7" w:rsidR="008569C4" w:rsidRDefault="00D534E9" w:rsidP="00104367">
      <w:pPr>
        <w:pStyle w:val="Titre2"/>
      </w:pPr>
      <w:bookmarkStart w:id="2" w:name="_Toc158295995"/>
      <w:r w:rsidRPr="00305888">
        <w:t xml:space="preserve">Kleos API – </w:t>
      </w:r>
      <w:r w:rsidR="004B4F9C">
        <w:t>Description de la p</w:t>
      </w:r>
      <w:r w:rsidRPr="00305888">
        <w:t>lateforme API Kleos (Open API)</w:t>
      </w:r>
      <w:bookmarkEnd w:id="2"/>
    </w:p>
    <w:p w14:paraId="4247150B" w14:textId="77777777" w:rsidR="00104367" w:rsidRPr="00104367" w:rsidRDefault="00104367" w:rsidP="00104367">
      <w:pPr>
        <w:rPr>
          <w:lang w:eastAsia="de-DE"/>
        </w:rPr>
      </w:pPr>
    </w:p>
    <w:p w14:paraId="6A950B57" w14:textId="77777777" w:rsidR="00D534E9" w:rsidRPr="00305888" w:rsidRDefault="00D534E9" w:rsidP="00D534E9">
      <w:pPr>
        <w:rPr>
          <w:rFonts w:ascii="Calibri" w:hAnsi="Calibri" w:cs="Calibri"/>
          <w:lang w:eastAsia="de-DE"/>
        </w:rPr>
      </w:pPr>
      <w:r w:rsidRPr="00305888">
        <w:rPr>
          <w:rFonts w:ascii="Calibri" w:hAnsi="Calibri" w:cs="Calibri"/>
          <w:lang w:eastAsia="de-DE"/>
        </w:rPr>
        <w:t xml:space="preserve">La plateformes Kleos API est basée sur le standard Open API. En voici les principaux bénéfices : </w:t>
      </w:r>
    </w:p>
    <w:p w14:paraId="50CE619E" w14:textId="77777777" w:rsidR="00EB3971" w:rsidRPr="00305888" w:rsidRDefault="00EB3971" w:rsidP="00D534E9">
      <w:pPr>
        <w:rPr>
          <w:rFonts w:ascii="Calibri" w:hAnsi="Calibri" w:cs="Calibri"/>
          <w:lang w:eastAsia="de-DE"/>
        </w:rPr>
      </w:pPr>
    </w:p>
    <w:p w14:paraId="1A927D41" w14:textId="77777777" w:rsidR="00D534E9" w:rsidRPr="00305888" w:rsidRDefault="00D534E9" w:rsidP="00D534E9">
      <w:pPr>
        <w:pStyle w:val="Listepuces"/>
        <w:rPr>
          <w:rFonts w:ascii="Calibri" w:hAnsi="Calibri" w:cs="Calibri"/>
          <w:lang w:eastAsia="de-DE"/>
        </w:rPr>
      </w:pPr>
      <w:r w:rsidRPr="00305888">
        <w:rPr>
          <w:rFonts w:ascii="Calibri" w:hAnsi="Calibri" w:cs="Calibri"/>
          <w:lang w:eastAsia="de-DE"/>
        </w:rPr>
        <w:t>Cohérence : créée et décrite de façon cohérente et prédictible, pour la rendre plus simple à comprendre et utiliser pour les développeurs tiers.</w:t>
      </w:r>
    </w:p>
    <w:p w14:paraId="0A9B2184" w14:textId="77777777" w:rsidR="00D534E9" w:rsidRPr="00305888" w:rsidRDefault="00D534E9" w:rsidP="00D534E9">
      <w:pPr>
        <w:pStyle w:val="Listepuces"/>
        <w:rPr>
          <w:rFonts w:ascii="Calibri" w:hAnsi="Calibri" w:cs="Calibri"/>
          <w:lang w:eastAsia="de-DE"/>
        </w:rPr>
      </w:pPr>
      <w:r w:rsidRPr="00305888">
        <w:rPr>
          <w:rFonts w:ascii="Calibri" w:hAnsi="Calibri" w:cs="Calibri"/>
          <w:lang w:eastAsia="de-DE"/>
        </w:rPr>
        <w:t>Interopérabilité : facilement intégrable avec d’autres systèmes, pour permettre aux clients Kleos de connecter leurs systèmes et données facilement.</w:t>
      </w:r>
    </w:p>
    <w:p w14:paraId="606ED63C" w14:textId="77777777" w:rsidR="00D534E9" w:rsidRPr="00305888" w:rsidRDefault="00D534E9" w:rsidP="00D534E9">
      <w:pPr>
        <w:pStyle w:val="Listepuces"/>
        <w:rPr>
          <w:rFonts w:ascii="Calibri" w:hAnsi="Calibri" w:cs="Calibri"/>
          <w:lang w:eastAsia="de-DE"/>
        </w:rPr>
      </w:pPr>
      <w:r w:rsidRPr="00305888">
        <w:rPr>
          <w:rFonts w:ascii="Calibri" w:hAnsi="Calibri" w:cs="Calibri"/>
          <w:lang w:eastAsia="de-DE"/>
        </w:rPr>
        <w:t>Flexibilité : un large choix d’options d’API disponibles, pour vous permettre de choisir la meilleure approche pour les besoins de vos projets API.</w:t>
      </w:r>
    </w:p>
    <w:p w14:paraId="36CEC4FF" w14:textId="77777777" w:rsidR="00D534E9" w:rsidRPr="00305888" w:rsidRDefault="00D534E9" w:rsidP="00D534E9">
      <w:pPr>
        <w:pStyle w:val="Listepuces"/>
        <w:rPr>
          <w:rFonts w:ascii="Calibri" w:hAnsi="Calibri" w:cs="Calibri"/>
          <w:lang w:eastAsia="de-DE"/>
        </w:rPr>
      </w:pPr>
      <w:r w:rsidRPr="00305888">
        <w:rPr>
          <w:rFonts w:ascii="Calibri" w:hAnsi="Calibri" w:cs="Calibri"/>
          <w:lang w:eastAsia="de-DE"/>
        </w:rPr>
        <w:t>Facile à utiliser : une documentation claire et des comportements attendus pour simplifier la compréhension des développeurs dans leur utilisation de l’API.</w:t>
      </w:r>
    </w:p>
    <w:p w14:paraId="5AAE4E82" w14:textId="02A2B38C" w:rsidR="00D534E9" w:rsidRPr="00305888" w:rsidRDefault="00D534E9" w:rsidP="00D534E9">
      <w:pPr>
        <w:pStyle w:val="Listepuces"/>
        <w:rPr>
          <w:rFonts w:ascii="Calibri" w:hAnsi="Calibri" w:cs="Calibri"/>
          <w:lang w:eastAsia="de-DE"/>
        </w:rPr>
      </w:pPr>
      <w:r w:rsidRPr="004B4F9C">
        <w:rPr>
          <w:rFonts w:ascii="Calibri" w:hAnsi="Calibri" w:cs="Calibri"/>
          <w:i/>
          <w:iCs/>
          <w:lang w:eastAsia="de-DE"/>
        </w:rPr>
        <w:t>Scalable</w:t>
      </w:r>
      <w:r w:rsidRPr="00305888">
        <w:rPr>
          <w:rFonts w:ascii="Calibri" w:hAnsi="Calibri" w:cs="Calibri"/>
          <w:lang w:eastAsia="de-DE"/>
        </w:rPr>
        <w:t xml:space="preserve"> : ajouter de nouveaux </w:t>
      </w:r>
      <w:proofErr w:type="spellStart"/>
      <w:r w:rsidRPr="00E10801">
        <w:rPr>
          <w:rFonts w:ascii="Calibri" w:hAnsi="Calibri" w:cs="Calibri"/>
          <w:i/>
          <w:iCs/>
          <w:lang w:eastAsia="de-DE"/>
        </w:rPr>
        <w:t>endpoints</w:t>
      </w:r>
      <w:proofErr w:type="spellEnd"/>
      <w:r w:rsidRPr="00305888">
        <w:rPr>
          <w:rFonts w:ascii="Calibri" w:hAnsi="Calibri" w:cs="Calibri"/>
          <w:lang w:eastAsia="de-DE"/>
        </w:rPr>
        <w:t xml:space="preserve"> et fonctions Kleos en suivant l’évolution de vos besoins et de votre croissance.</w:t>
      </w:r>
    </w:p>
    <w:p w14:paraId="7AA7F58C" w14:textId="77777777" w:rsidR="00D534E9" w:rsidRPr="00305888" w:rsidRDefault="00D534E9" w:rsidP="00D534E9">
      <w:pPr>
        <w:rPr>
          <w:rFonts w:ascii="Calibri" w:hAnsi="Calibri" w:cs="Calibri"/>
          <w:lang w:eastAsia="de-DE"/>
        </w:rPr>
      </w:pPr>
    </w:p>
    <w:p w14:paraId="15861E8F" w14:textId="22A7463E" w:rsidR="008569C4" w:rsidRPr="00305888" w:rsidRDefault="00D534E9" w:rsidP="00D534E9">
      <w:pPr>
        <w:rPr>
          <w:rFonts w:ascii="Calibri" w:hAnsi="Calibri" w:cs="Calibri"/>
          <w:lang w:eastAsia="de-DE"/>
        </w:rPr>
      </w:pPr>
      <w:r w:rsidRPr="00305888">
        <w:rPr>
          <w:rFonts w:ascii="Calibri" w:hAnsi="Calibri" w:cs="Calibri"/>
          <w:lang w:eastAsia="de-DE"/>
        </w:rPr>
        <w:t>La plateforme API Kleos est disponible pour tous les clients Kleos une fois que ceux si sont hébergés sur notre datacenter Microsoft AZURE</w:t>
      </w:r>
      <w:r w:rsidR="00C703CE">
        <w:rPr>
          <w:rFonts w:ascii="Calibri" w:hAnsi="Calibri" w:cs="Calibri"/>
          <w:lang w:eastAsia="de-DE"/>
        </w:rPr>
        <w:t xml:space="preserve"> (localisé en Allemagne)</w:t>
      </w:r>
      <w:r w:rsidRPr="00305888">
        <w:rPr>
          <w:rFonts w:ascii="Calibri" w:hAnsi="Calibri" w:cs="Calibri"/>
          <w:lang w:eastAsia="de-DE"/>
        </w:rPr>
        <w:t>.</w:t>
      </w:r>
    </w:p>
    <w:p w14:paraId="2F7D4EED" w14:textId="77777777" w:rsidR="00D534E9" w:rsidRPr="00305888" w:rsidRDefault="00D534E9" w:rsidP="00D534E9">
      <w:pPr>
        <w:rPr>
          <w:rFonts w:ascii="Calibri" w:hAnsi="Calibri" w:cs="Calibri"/>
          <w:lang w:eastAsia="de-DE"/>
        </w:rPr>
      </w:pPr>
    </w:p>
    <w:p w14:paraId="25BCE48E" w14:textId="0801126E" w:rsidR="00D534E9" w:rsidRPr="00332567" w:rsidRDefault="00D534E9" w:rsidP="00D534E9">
      <w:pPr>
        <w:rPr>
          <w:rStyle w:val="Lienhypertexte"/>
          <w:rFonts w:ascii="Calibri" w:hAnsi="Calibri" w:cs="Calibri"/>
          <w:sz w:val="22"/>
        </w:rPr>
      </w:pPr>
      <w:r w:rsidRPr="00305888">
        <w:rPr>
          <w:rFonts w:ascii="Calibri" w:hAnsi="Calibri" w:cs="Calibri"/>
          <w:lang w:eastAsia="de-DE"/>
        </w:rPr>
        <w:t xml:space="preserve">La plateforme API Kleos est accessible depuis le lien suivant : </w:t>
      </w:r>
      <w:hyperlink r:id="rId12" w:history="1">
        <w:r w:rsidR="00332567" w:rsidRPr="00332567">
          <w:rPr>
            <w:rStyle w:val="Lienhypertexte"/>
            <w:rFonts w:ascii="Calibri" w:hAnsi="Calibri" w:cs="Calibri"/>
            <w:sz w:val="20"/>
            <w:szCs w:val="24"/>
            <w:lang w:eastAsia="de-DE"/>
          </w:rPr>
          <w:t>https://dw.wolterskluwer.com/apiproducts/kleos</w:t>
        </w:r>
      </w:hyperlink>
      <w:r w:rsidR="00332567" w:rsidRPr="00332567">
        <w:rPr>
          <w:rFonts w:ascii="Calibri" w:hAnsi="Calibri" w:cs="Calibri"/>
          <w:sz w:val="20"/>
          <w:szCs w:val="24"/>
          <w:lang w:eastAsia="de-DE"/>
        </w:rPr>
        <w:t xml:space="preserve"> </w:t>
      </w:r>
    </w:p>
    <w:p w14:paraId="35B0C752" w14:textId="77777777" w:rsidR="00D534E9" w:rsidRPr="00305888" w:rsidRDefault="00D534E9" w:rsidP="00D534E9">
      <w:pPr>
        <w:rPr>
          <w:rStyle w:val="Lienhypertexte"/>
          <w:rFonts w:ascii="Calibri" w:hAnsi="Calibri" w:cs="Calibri"/>
          <w:sz w:val="20"/>
          <w:szCs w:val="20"/>
        </w:rPr>
      </w:pPr>
    </w:p>
    <w:p w14:paraId="50F0D684" w14:textId="5EB0DAAE" w:rsidR="00D534E9" w:rsidRPr="00305888" w:rsidRDefault="00D534E9" w:rsidP="00D534E9">
      <w:pPr>
        <w:rPr>
          <w:rFonts w:ascii="Calibri" w:hAnsi="Calibri" w:cs="Calibri"/>
          <w:lang w:eastAsia="de-DE"/>
        </w:rPr>
      </w:pPr>
      <w:r w:rsidRPr="00305888">
        <w:rPr>
          <w:rFonts w:ascii="Calibri" w:hAnsi="Calibri" w:cs="Calibri"/>
          <w:lang w:eastAsia="de-DE"/>
        </w:rPr>
        <w:t xml:space="preserve">La liste des API Kleos disponibles : </w:t>
      </w:r>
      <w:hyperlink r:id="rId13">
        <w:r w:rsidRPr="00305888">
          <w:rPr>
            <w:rStyle w:val="Lienhypertexte"/>
            <w:rFonts w:ascii="Calibri" w:hAnsi="Calibri" w:cs="Calibri"/>
            <w:sz w:val="20"/>
            <w:szCs w:val="20"/>
          </w:rPr>
          <w:t>https://dw.wolterskluwer.com/apiproducts/kleos</w:t>
        </w:r>
      </w:hyperlink>
    </w:p>
    <w:p w14:paraId="08FC1D98" w14:textId="77777777" w:rsidR="00D534E9" w:rsidRPr="00305888" w:rsidRDefault="00D534E9" w:rsidP="00D534E9">
      <w:pPr>
        <w:rPr>
          <w:rFonts w:ascii="Calibri" w:hAnsi="Calibri" w:cs="Calibri"/>
          <w:lang w:eastAsia="de-DE"/>
        </w:rPr>
      </w:pPr>
    </w:p>
    <w:p w14:paraId="439C3B80" w14:textId="77777777" w:rsidR="00D534E9" w:rsidRPr="00305888" w:rsidRDefault="00D534E9" w:rsidP="00D534E9">
      <w:pPr>
        <w:rPr>
          <w:rFonts w:ascii="Calibri" w:hAnsi="Calibri" w:cs="Calibri"/>
          <w:lang w:eastAsia="de-DE"/>
        </w:rPr>
      </w:pPr>
      <w:r w:rsidRPr="00305888">
        <w:rPr>
          <w:rFonts w:ascii="Calibri" w:hAnsi="Calibri" w:cs="Calibri"/>
          <w:lang w:eastAsia="de-DE"/>
        </w:rPr>
        <w:t>Afin d’utiliser les API Kleos, le client (ou son développeur) devra fournir des identifiants Kleos API spécifiques.</w:t>
      </w:r>
    </w:p>
    <w:p w14:paraId="5BA3685A" w14:textId="41BFA83E" w:rsidR="00D534E9" w:rsidRPr="00305888" w:rsidRDefault="00D534E9" w:rsidP="00D534E9">
      <w:pPr>
        <w:pStyle w:val="Paragraphedeliste"/>
        <w:numPr>
          <w:ilvl w:val="6"/>
          <w:numId w:val="11"/>
        </w:numPr>
        <w:rPr>
          <w:rFonts w:ascii="Calibri" w:hAnsi="Calibri" w:cs="Calibri"/>
          <w:lang w:val="en-US" w:eastAsia="de-DE"/>
        </w:rPr>
      </w:pPr>
      <w:r w:rsidRPr="00305888">
        <w:rPr>
          <w:rFonts w:ascii="Calibri" w:hAnsi="Calibri" w:cs="Calibri"/>
          <w:lang w:val="en-US" w:eastAsia="de-DE"/>
        </w:rPr>
        <w:t>"</w:t>
      </w:r>
      <w:proofErr w:type="spellStart"/>
      <w:r w:rsidRPr="00305888">
        <w:rPr>
          <w:rFonts w:ascii="Calibri" w:hAnsi="Calibri" w:cs="Calibri"/>
          <w:lang w:val="en-US" w:eastAsia="de-DE"/>
        </w:rPr>
        <w:t>client_id</w:t>
      </w:r>
      <w:proofErr w:type="spellEnd"/>
      <w:r w:rsidRPr="00305888">
        <w:rPr>
          <w:rFonts w:ascii="Calibri" w:hAnsi="Calibri" w:cs="Calibri"/>
          <w:lang w:val="en-US" w:eastAsia="de-DE"/>
        </w:rPr>
        <w:t xml:space="preserve">" (the customer’s application key) </w:t>
      </w:r>
    </w:p>
    <w:p w14:paraId="7E3F832A" w14:textId="478ECEE4" w:rsidR="00D534E9" w:rsidRPr="00305888" w:rsidRDefault="00D534E9" w:rsidP="00D534E9">
      <w:pPr>
        <w:pStyle w:val="Paragraphedeliste"/>
        <w:numPr>
          <w:ilvl w:val="6"/>
          <w:numId w:val="11"/>
        </w:numPr>
        <w:rPr>
          <w:rFonts w:ascii="Calibri" w:hAnsi="Calibri" w:cs="Calibri"/>
          <w:lang w:val="en-US" w:eastAsia="de-DE"/>
        </w:rPr>
      </w:pPr>
      <w:r w:rsidRPr="00305888">
        <w:rPr>
          <w:rFonts w:ascii="Calibri" w:hAnsi="Calibri" w:cs="Calibri"/>
          <w:lang w:val="en-US" w:eastAsia="de-DE"/>
        </w:rPr>
        <w:t>"</w:t>
      </w:r>
      <w:proofErr w:type="spellStart"/>
      <w:r w:rsidRPr="00305888">
        <w:rPr>
          <w:rFonts w:ascii="Calibri" w:hAnsi="Calibri" w:cs="Calibri"/>
          <w:lang w:val="en-US" w:eastAsia="de-DE"/>
        </w:rPr>
        <w:t>client_secret</w:t>
      </w:r>
      <w:proofErr w:type="spellEnd"/>
      <w:r w:rsidRPr="00305888">
        <w:rPr>
          <w:rFonts w:ascii="Calibri" w:hAnsi="Calibri" w:cs="Calibri"/>
          <w:lang w:val="en-US" w:eastAsia="de-DE"/>
        </w:rPr>
        <w:t>" (the customer’s application secret).</w:t>
      </w:r>
    </w:p>
    <w:p w14:paraId="32B0DFBF" w14:textId="77777777" w:rsidR="00D534E9" w:rsidRPr="00305888" w:rsidRDefault="00D534E9" w:rsidP="00D534E9">
      <w:pPr>
        <w:rPr>
          <w:rFonts w:ascii="Calibri" w:hAnsi="Calibri" w:cs="Calibri"/>
          <w:lang w:val="en-US" w:eastAsia="de-DE"/>
        </w:rPr>
      </w:pPr>
    </w:p>
    <w:p w14:paraId="604DCB62" w14:textId="4B937EB6" w:rsidR="0060525A" w:rsidRPr="00305888" w:rsidRDefault="0060525A" w:rsidP="0060525A">
      <w:pPr>
        <w:rPr>
          <w:rFonts w:ascii="Calibri" w:hAnsi="Calibri" w:cs="Calibri"/>
          <w:lang w:eastAsia="de-DE"/>
        </w:rPr>
      </w:pPr>
      <w:r w:rsidRPr="00305888">
        <w:rPr>
          <w:rFonts w:ascii="Calibri" w:hAnsi="Calibri" w:cs="Calibri"/>
          <w:noProof/>
          <w:lang w:eastAsia="de-DE"/>
        </w:rPr>
        <mc:AlternateContent>
          <mc:Choice Requires="wps">
            <w:drawing>
              <wp:anchor distT="0" distB="0" distL="114300" distR="114300" simplePos="0" relativeHeight="251661312" behindDoc="0" locked="0" layoutInCell="1" allowOverlap="1" wp14:anchorId="75D87FB9" wp14:editId="6AA57988">
                <wp:simplePos x="0" y="0"/>
                <wp:positionH relativeFrom="margin">
                  <wp:align>right</wp:align>
                </wp:positionH>
                <wp:positionV relativeFrom="paragraph">
                  <wp:posOffset>586105</wp:posOffset>
                </wp:positionV>
                <wp:extent cx="6506845" cy="1021080"/>
                <wp:effectExtent l="0" t="0" r="27305" b="26670"/>
                <wp:wrapTopAndBottom/>
                <wp:docPr id="136" name="Casella di testo 136"/>
                <wp:cNvGraphicFramePr/>
                <a:graphic xmlns:a="http://schemas.openxmlformats.org/drawingml/2006/main">
                  <a:graphicData uri="http://schemas.microsoft.com/office/word/2010/wordprocessingShape">
                    <wps:wsp>
                      <wps:cNvSpPr txBox="1"/>
                      <wps:spPr>
                        <a:xfrm>
                          <a:off x="0" y="0"/>
                          <a:ext cx="6506845" cy="1021080"/>
                        </a:xfrm>
                        <a:prstGeom prst="rect">
                          <a:avLst/>
                        </a:prstGeom>
                        <a:noFill/>
                        <a:ln w="12700" cap="sq">
                          <a:solidFill>
                            <a:schemeClr val="bg1">
                              <a:lumMod val="85000"/>
                            </a:schemeClr>
                          </a:solidFill>
                          <a:miter lim="800000"/>
                        </a:ln>
                      </wps:spPr>
                      <wps:txbx>
                        <w:txbxContent>
                          <w:p w14:paraId="5280CCD2" w14:textId="2D7FF8FF" w:rsidR="0060525A" w:rsidRPr="009808FC" w:rsidRDefault="0060525A" w:rsidP="0060525A">
                            <w:r>
                              <w:rPr>
                                <w:noProof/>
                              </w:rPr>
                              <w:drawing>
                                <wp:inline distT="0" distB="0" distL="0" distR="0" wp14:anchorId="75A19291" wp14:editId="198F6770">
                                  <wp:extent cx="137160" cy="144780"/>
                                  <wp:effectExtent l="0" t="0" r="0" b="7620"/>
                                  <wp:docPr id="14588367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3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9808FC">
                              <w:t xml:space="preserve">  Pour utiliser l</w:t>
                            </w:r>
                            <w:r>
                              <w:t>a plateforme API, 2 préconditions sont à activer/vérifier pour la base du client Kleos</w:t>
                            </w:r>
                          </w:p>
                          <w:p w14:paraId="323E6FC7" w14:textId="77777777" w:rsidR="0060525A" w:rsidRDefault="0060525A" w:rsidP="0060525A">
                            <w:pPr>
                              <w:pStyle w:val="Paragraphedeliste"/>
                              <w:numPr>
                                <w:ilvl w:val="0"/>
                                <w:numId w:val="17"/>
                              </w:numPr>
                              <w:spacing w:before="280" w:after="120" w:line="259" w:lineRule="auto"/>
                              <w:jc w:val="both"/>
                              <w:rPr>
                                <w:color w:val="0070C0"/>
                              </w:rPr>
                            </w:pPr>
                            <w:r>
                              <w:rPr>
                                <w:color w:val="0070C0"/>
                              </w:rPr>
                              <w:t>Le Module API depuis le KOP Azure dans la base client</w:t>
                            </w:r>
                          </w:p>
                          <w:p w14:paraId="2052F6D1" w14:textId="1D90370B" w:rsidR="0060525A" w:rsidRPr="00574FF5" w:rsidRDefault="0060525A" w:rsidP="0060525A">
                            <w:pPr>
                              <w:pStyle w:val="Paragraphedeliste"/>
                              <w:numPr>
                                <w:ilvl w:val="0"/>
                                <w:numId w:val="17"/>
                              </w:numPr>
                              <w:spacing w:before="280" w:after="120" w:line="259" w:lineRule="auto"/>
                              <w:jc w:val="both"/>
                              <w:rPr>
                                <w:color w:val="0070C0"/>
                              </w:rPr>
                            </w:pPr>
                            <w:r>
                              <w:rPr>
                                <w:color w:val="0070C0"/>
                              </w:rPr>
                              <w:t>La licence API activée depuis la base Kleos du client</w:t>
                            </w:r>
                            <w:r w:rsidR="00762327">
                              <w:rPr>
                                <w:color w:val="0070C0"/>
                              </w:rPr>
                              <w:t xml:space="preserve"> pour les utilisateurs</w:t>
                            </w:r>
                          </w:p>
                          <w:p w14:paraId="29D37B61" w14:textId="77777777" w:rsidR="0060525A" w:rsidRDefault="0060525A" w:rsidP="0060525A">
                            <w:pPr>
                              <w:rPr>
                                <w:color w:val="0070C0"/>
                              </w:rPr>
                            </w:pPr>
                          </w:p>
                          <w:p w14:paraId="31310EB5" w14:textId="77777777" w:rsidR="0060525A" w:rsidRDefault="0060525A" w:rsidP="0060525A">
                            <w:pPr>
                              <w:rPr>
                                <w:color w:val="0070C0"/>
                              </w:rPr>
                            </w:pPr>
                          </w:p>
                          <w:p w14:paraId="420E00C2" w14:textId="77777777" w:rsidR="0060525A" w:rsidRDefault="0060525A" w:rsidP="0060525A">
                            <w:pPr>
                              <w:rPr>
                                <w:color w:val="0070C0"/>
                              </w:rPr>
                            </w:pPr>
                          </w:p>
                          <w:p w14:paraId="2E3FE580" w14:textId="77777777" w:rsidR="0060525A" w:rsidRDefault="0060525A" w:rsidP="0060525A">
                            <w:pPr>
                              <w:rPr>
                                <w:color w:val="0070C0"/>
                              </w:rPr>
                            </w:pPr>
                          </w:p>
                          <w:p w14:paraId="64541CDD" w14:textId="77777777" w:rsidR="0060525A" w:rsidRDefault="0060525A" w:rsidP="0060525A">
                            <w:pPr>
                              <w:rPr>
                                <w:color w:val="0070C0"/>
                              </w:rPr>
                            </w:pPr>
                          </w:p>
                          <w:p w14:paraId="09E4416D" w14:textId="77777777" w:rsidR="0060525A" w:rsidRDefault="0060525A" w:rsidP="0060525A">
                            <w:pPr>
                              <w:rPr>
                                <w:color w:val="0070C0"/>
                              </w:rPr>
                            </w:pPr>
                          </w:p>
                          <w:p w14:paraId="14AE9EBC" w14:textId="77777777" w:rsidR="0060525A" w:rsidRDefault="0060525A" w:rsidP="0060525A">
                            <w:pPr>
                              <w:rPr>
                                <w:color w:val="0070C0"/>
                              </w:rPr>
                            </w:pPr>
                          </w:p>
                          <w:p w14:paraId="0A0C4540" w14:textId="77777777" w:rsidR="0060525A" w:rsidRDefault="0060525A" w:rsidP="0060525A">
                            <w:pPr>
                              <w:rPr>
                                <w:color w:val="0070C0"/>
                              </w:rPr>
                            </w:pPr>
                          </w:p>
                          <w:p w14:paraId="13C96F83" w14:textId="77777777" w:rsidR="0060525A" w:rsidRDefault="0060525A" w:rsidP="0060525A">
                            <w:pPr>
                              <w:rPr>
                                <w:color w:val="0070C0"/>
                              </w:rPr>
                            </w:pPr>
                          </w:p>
                          <w:p w14:paraId="31C79E1A" w14:textId="77777777" w:rsidR="0060525A" w:rsidRDefault="0060525A" w:rsidP="0060525A">
                            <w:pPr>
                              <w:rPr>
                                <w:color w:val="0070C0"/>
                              </w:rPr>
                            </w:pPr>
                          </w:p>
                          <w:p w14:paraId="5209170C" w14:textId="77777777" w:rsidR="0060525A" w:rsidRDefault="0060525A" w:rsidP="0060525A">
                            <w:pPr>
                              <w:rPr>
                                <w:color w:val="0070C0"/>
                              </w:rPr>
                            </w:pPr>
                          </w:p>
                          <w:p w14:paraId="41C60BC3" w14:textId="77777777" w:rsidR="0060525A" w:rsidRDefault="0060525A" w:rsidP="0060525A">
                            <w:pPr>
                              <w:rPr>
                                <w:color w:val="0070C0"/>
                              </w:rPr>
                            </w:pPr>
                          </w:p>
                          <w:p w14:paraId="65BE20F6" w14:textId="77777777" w:rsidR="0060525A" w:rsidRDefault="0060525A" w:rsidP="0060525A">
                            <w:pPr>
                              <w:rPr>
                                <w:color w:val="0070C0"/>
                              </w:rPr>
                            </w:pPr>
                          </w:p>
                          <w:p w14:paraId="4A037780" w14:textId="77777777" w:rsidR="0060525A" w:rsidRDefault="0060525A" w:rsidP="0060525A">
                            <w:pPr>
                              <w:rPr>
                                <w:color w:val="0070C0"/>
                              </w:rPr>
                            </w:pPr>
                          </w:p>
                          <w:p w14:paraId="020C4631" w14:textId="77777777" w:rsidR="0060525A" w:rsidRDefault="0060525A" w:rsidP="0060525A">
                            <w:pPr>
                              <w:rPr>
                                <w:color w:val="0070C0"/>
                              </w:rPr>
                            </w:pPr>
                          </w:p>
                          <w:p w14:paraId="2BED6D5D" w14:textId="77777777" w:rsidR="0060525A" w:rsidRDefault="0060525A" w:rsidP="0060525A">
                            <w:pPr>
                              <w:rPr>
                                <w:color w:val="0070C0"/>
                              </w:rPr>
                            </w:pPr>
                          </w:p>
                          <w:p w14:paraId="4E895F08" w14:textId="77777777" w:rsidR="0060525A" w:rsidRDefault="0060525A" w:rsidP="0060525A">
                            <w:pPr>
                              <w:rPr>
                                <w:color w:val="0070C0"/>
                              </w:rPr>
                            </w:pPr>
                          </w:p>
                          <w:p w14:paraId="070F8303" w14:textId="77777777" w:rsidR="0060525A" w:rsidRDefault="0060525A" w:rsidP="0060525A">
                            <w:pPr>
                              <w:rPr>
                                <w:color w:val="0070C0"/>
                              </w:rPr>
                            </w:pPr>
                          </w:p>
                          <w:p w14:paraId="7921BA0A" w14:textId="77777777" w:rsidR="0060525A" w:rsidRDefault="0060525A" w:rsidP="0060525A">
                            <w:pPr>
                              <w:rPr>
                                <w:color w:val="0070C0"/>
                              </w:rPr>
                            </w:pPr>
                          </w:p>
                          <w:p w14:paraId="1DEB1B6E" w14:textId="77777777" w:rsidR="0060525A" w:rsidRDefault="0060525A" w:rsidP="0060525A">
                            <w:pPr>
                              <w:rPr>
                                <w:color w:val="0070C0"/>
                              </w:rPr>
                            </w:pPr>
                          </w:p>
                          <w:p w14:paraId="5F87FFEF" w14:textId="77777777" w:rsidR="0060525A" w:rsidRPr="009808FC" w:rsidRDefault="0060525A" w:rsidP="0060525A">
                            <w:pPr>
                              <w:rPr>
                                <w:color w:val="0070C0"/>
                              </w:rPr>
                            </w:pPr>
                            <w:r>
                              <w:rPr>
                                <w:noProof/>
                              </w:rPr>
                              <w:drawing>
                                <wp:inline distT="0" distB="0" distL="0" distR="0" wp14:anchorId="6184489F" wp14:editId="2AE2F7EB">
                                  <wp:extent cx="2171429" cy="790476"/>
                                  <wp:effectExtent l="0" t="0" r="635" b="0"/>
                                  <wp:docPr id="1832831787" name="Image 1"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31787" name="Image 1" descr="Une image contenant Police, blanc, Graphique, logo&#10;&#10;Description générée automatiquement"/>
                                          <pic:cNvPicPr/>
                                        </pic:nvPicPr>
                                        <pic:blipFill>
                                          <a:blip r:embed="rId15"/>
                                          <a:stretch>
                                            <a:fillRect/>
                                          </a:stretch>
                                        </pic:blipFill>
                                        <pic:spPr>
                                          <a:xfrm>
                                            <a:off x="0" y="0"/>
                                            <a:ext cx="2171429" cy="790476"/>
                                          </a:xfrm>
                                          <a:prstGeom prst="rect">
                                            <a:avLst/>
                                          </a:prstGeom>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D87FB9" id="_x0000_t202" coordsize="21600,21600" o:spt="202" path="m,l,21600r21600,l21600,xe">
                <v:stroke joinstyle="miter"/>
                <v:path gradientshapeok="t" o:connecttype="rect"/>
              </v:shapetype>
              <v:shape id="Casella di testo 136" o:spid="_x0000_s1026" type="#_x0000_t202" style="position:absolute;margin-left:461.15pt;margin-top:46.15pt;width:512.35pt;height:80.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" filled="f" strokecolor="#d8d8d8 [2732]" strokeweight="1pt">
                <v:stroke endcap="square"/>
                <v:textbox>
                  <w:txbxContent>
                    <w:p w14:paraId="5280CCD2" w14:textId="2D7FF8FF" w:rsidR="0060525A" w:rsidRPr="009808FC" w:rsidRDefault="0060525A" w:rsidP="0060525A">
                      <w:r>
                        <w:rPr>
                          <w:noProof/>
                        </w:rPr>
                        <w:drawing>
                          <wp:inline distT="0" distB="0" distL="0" distR="0" wp14:anchorId="75A19291" wp14:editId="198F6770">
                            <wp:extent cx="137160" cy="144780"/>
                            <wp:effectExtent l="0" t="0" r="0" b="7620"/>
                            <wp:docPr id="14588367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3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9808FC">
                        <w:t xml:space="preserve">  Pour utiliser l</w:t>
                      </w:r>
                      <w:r>
                        <w:t>a plateforme API, 2 préconditions sont à activer/vérifier pour la base du client Kleos</w:t>
                      </w:r>
                    </w:p>
                    <w:p w14:paraId="323E6FC7" w14:textId="77777777" w:rsidR="0060525A" w:rsidRDefault="0060525A" w:rsidP="0060525A">
                      <w:pPr>
                        <w:pStyle w:val="Paragraphedeliste"/>
                        <w:numPr>
                          <w:ilvl w:val="0"/>
                          <w:numId w:val="17"/>
                        </w:numPr>
                        <w:spacing w:before="280" w:after="120" w:line="259" w:lineRule="auto"/>
                        <w:jc w:val="both"/>
                        <w:rPr>
                          <w:color w:val="0070C0"/>
                        </w:rPr>
                      </w:pPr>
                      <w:r>
                        <w:rPr>
                          <w:color w:val="0070C0"/>
                        </w:rPr>
                        <w:t>Le Module API depuis le KOP Azure dans la base client</w:t>
                      </w:r>
                    </w:p>
                    <w:p w14:paraId="2052F6D1" w14:textId="1D90370B" w:rsidR="0060525A" w:rsidRPr="00574FF5" w:rsidRDefault="0060525A" w:rsidP="0060525A">
                      <w:pPr>
                        <w:pStyle w:val="Paragraphedeliste"/>
                        <w:numPr>
                          <w:ilvl w:val="0"/>
                          <w:numId w:val="17"/>
                        </w:numPr>
                        <w:spacing w:before="280" w:after="120" w:line="259" w:lineRule="auto"/>
                        <w:jc w:val="both"/>
                        <w:rPr>
                          <w:color w:val="0070C0"/>
                        </w:rPr>
                      </w:pPr>
                      <w:r>
                        <w:rPr>
                          <w:color w:val="0070C0"/>
                        </w:rPr>
                        <w:t>La licence API activée depuis la base Kleos du client</w:t>
                      </w:r>
                      <w:r w:rsidR="00762327">
                        <w:rPr>
                          <w:color w:val="0070C0"/>
                        </w:rPr>
                        <w:t xml:space="preserve"> pour les utilisateurs</w:t>
                      </w:r>
                    </w:p>
                    <w:p w14:paraId="29D37B61" w14:textId="77777777" w:rsidR="0060525A" w:rsidRDefault="0060525A" w:rsidP="0060525A">
                      <w:pPr>
                        <w:rPr>
                          <w:color w:val="0070C0"/>
                        </w:rPr>
                      </w:pPr>
                    </w:p>
                    <w:p w14:paraId="31310EB5" w14:textId="77777777" w:rsidR="0060525A" w:rsidRDefault="0060525A" w:rsidP="0060525A">
                      <w:pPr>
                        <w:rPr>
                          <w:color w:val="0070C0"/>
                        </w:rPr>
                      </w:pPr>
                    </w:p>
                    <w:p w14:paraId="420E00C2" w14:textId="77777777" w:rsidR="0060525A" w:rsidRDefault="0060525A" w:rsidP="0060525A">
                      <w:pPr>
                        <w:rPr>
                          <w:color w:val="0070C0"/>
                        </w:rPr>
                      </w:pPr>
                    </w:p>
                    <w:p w14:paraId="2E3FE580" w14:textId="77777777" w:rsidR="0060525A" w:rsidRDefault="0060525A" w:rsidP="0060525A">
                      <w:pPr>
                        <w:rPr>
                          <w:color w:val="0070C0"/>
                        </w:rPr>
                      </w:pPr>
                    </w:p>
                    <w:p w14:paraId="64541CDD" w14:textId="77777777" w:rsidR="0060525A" w:rsidRDefault="0060525A" w:rsidP="0060525A">
                      <w:pPr>
                        <w:rPr>
                          <w:color w:val="0070C0"/>
                        </w:rPr>
                      </w:pPr>
                    </w:p>
                    <w:p w14:paraId="09E4416D" w14:textId="77777777" w:rsidR="0060525A" w:rsidRDefault="0060525A" w:rsidP="0060525A">
                      <w:pPr>
                        <w:rPr>
                          <w:color w:val="0070C0"/>
                        </w:rPr>
                      </w:pPr>
                    </w:p>
                    <w:p w14:paraId="14AE9EBC" w14:textId="77777777" w:rsidR="0060525A" w:rsidRDefault="0060525A" w:rsidP="0060525A">
                      <w:pPr>
                        <w:rPr>
                          <w:color w:val="0070C0"/>
                        </w:rPr>
                      </w:pPr>
                    </w:p>
                    <w:p w14:paraId="0A0C4540" w14:textId="77777777" w:rsidR="0060525A" w:rsidRDefault="0060525A" w:rsidP="0060525A">
                      <w:pPr>
                        <w:rPr>
                          <w:color w:val="0070C0"/>
                        </w:rPr>
                      </w:pPr>
                    </w:p>
                    <w:p w14:paraId="13C96F83" w14:textId="77777777" w:rsidR="0060525A" w:rsidRDefault="0060525A" w:rsidP="0060525A">
                      <w:pPr>
                        <w:rPr>
                          <w:color w:val="0070C0"/>
                        </w:rPr>
                      </w:pPr>
                    </w:p>
                    <w:p w14:paraId="31C79E1A" w14:textId="77777777" w:rsidR="0060525A" w:rsidRDefault="0060525A" w:rsidP="0060525A">
                      <w:pPr>
                        <w:rPr>
                          <w:color w:val="0070C0"/>
                        </w:rPr>
                      </w:pPr>
                    </w:p>
                    <w:p w14:paraId="5209170C" w14:textId="77777777" w:rsidR="0060525A" w:rsidRDefault="0060525A" w:rsidP="0060525A">
                      <w:pPr>
                        <w:rPr>
                          <w:color w:val="0070C0"/>
                        </w:rPr>
                      </w:pPr>
                    </w:p>
                    <w:p w14:paraId="41C60BC3" w14:textId="77777777" w:rsidR="0060525A" w:rsidRDefault="0060525A" w:rsidP="0060525A">
                      <w:pPr>
                        <w:rPr>
                          <w:color w:val="0070C0"/>
                        </w:rPr>
                      </w:pPr>
                    </w:p>
                    <w:p w14:paraId="65BE20F6" w14:textId="77777777" w:rsidR="0060525A" w:rsidRDefault="0060525A" w:rsidP="0060525A">
                      <w:pPr>
                        <w:rPr>
                          <w:color w:val="0070C0"/>
                        </w:rPr>
                      </w:pPr>
                    </w:p>
                    <w:p w14:paraId="4A037780" w14:textId="77777777" w:rsidR="0060525A" w:rsidRDefault="0060525A" w:rsidP="0060525A">
                      <w:pPr>
                        <w:rPr>
                          <w:color w:val="0070C0"/>
                        </w:rPr>
                      </w:pPr>
                    </w:p>
                    <w:p w14:paraId="020C4631" w14:textId="77777777" w:rsidR="0060525A" w:rsidRDefault="0060525A" w:rsidP="0060525A">
                      <w:pPr>
                        <w:rPr>
                          <w:color w:val="0070C0"/>
                        </w:rPr>
                      </w:pPr>
                    </w:p>
                    <w:p w14:paraId="2BED6D5D" w14:textId="77777777" w:rsidR="0060525A" w:rsidRDefault="0060525A" w:rsidP="0060525A">
                      <w:pPr>
                        <w:rPr>
                          <w:color w:val="0070C0"/>
                        </w:rPr>
                      </w:pPr>
                    </w:p>
                    <w:p w14:paraId="4E895F08" w14:textId="77777777" w:rsidR="0060525A" w:rsidRDefault="0060525A" w:rsidP="0060525A">
                      <w:pPr>
                        <w:rPr>
                          <w:color w:val="0070C0"/>
                        </w:rPr>
                      </w:pPr>
                    </w:p>
                    <w:p w14:paraId="070F8303" w14:textId="77777777" w:rsidR="0060525A" w:rsidRDefault="0060525A" w:rsidP="0060525A">
                      <w:pPr>
                        <w:rPr>
                          <w:color w:val="0070C0"/>
                        </w:rPr>
                      </w:pPr>
                    </w:p>
                    <w:p w14:paraId="7921BA0A" w14:textId="77777777" w:rsidR="0060525A" w:rsidRDefault="0060525A" w:rsidP="0060525A">
                      <w:pPr>
                        <w:rPr>
                          <w:color w:val="0070C0"/>
                        </w:rPr>
                      </w:pPr>
                    </w:p>
                    <w:p w14:paraId="1DEB1B6E" w14:textId="77777777" w:rsidR="0060525A" w:rsidRDefault="0060525A" w:rsidP="0060525A">
                      <w:pPr>
                        <w:rPr>
                          <w:color w:val="0070C0"/>
                        </w:rPr>
                      </w:pPr>
                    </w:p>
                    <w:p w14:paraId="5F87FFEF" w14:textId="77777777" w:rsidR="0060525A" w:rsidRPr="009808FC" w:rsidRDefault="0060525A" w:rsidP="0060525A">
                      <w:pPr>
                        <w:rPr>
                          <w:color w:val="0070C0"/>
                        </w:rPr>
                      </w:pPr>
                      <w:r>
                        <w:rPr>
                          <w:noProof/>
                        </w:rPr>
                        <w:drawing>
                          <wp:inline distT="0" distB="0" distL="0" distR="0" wp14:anchorId="6184489F" wp14:editId="2AE2F7EB">
                            <wp:extent cx="2171429" cy="790476"/>
                            <wp:effectExtent l="0" t="0" r="635" b="0"/>
                            <wp:docPr id="1832831787" name="Image 1" descr="Une image contenant Police, blanc,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31787" name="Image 1" descr="Une image contenant Police, blanc, Graphique, logo&#10;&#10;Description générée automatiquement"/>
                                    <pic:cNvPicPr/>
                                  </pic:nvPicPr>
                                  <pic:blipFill>
                                    <a:blip r:embed="rId17"/>
                                    <a:stretch>
                                      <a:fillRect/>
                                    </a:stretch>
                                  </pic:blipFill>
                                  <pic:spPr>
                                    <a:xfrm>
                                      <a:off x="0" y="0"/>
                                      <a:ext cx="2171429" cy="790476"/>
                                    </a:xfrm>
                                    <a:prstGeom prst="rect">
                                      <a:avLst/>
                                    </a:prstGeom>
                                  </pic:spPr>
                                </pic:pic>
                              </a:graphicData>
                            </a:graphic>
                          </wp:inline>
                        </w:drawing>
                      </w:r>
                    </w:p>
                  </w:txbxContent>
                </v:textbox>
                <w10:wrap type="topAndBottom" anchorx="margin"/>
              </v:shape>
            </w:pict>
          </mc:Fallback>
        </mc:AlternateContent>
      </w:r>
      <w:r w:rsidR="00D534E9" w:rsidRPr="00305888">
        <w:rPr>
          <w:rFonts w:ascii="Calibri" w:hAnsi="Calibri" w:cs="Calibri"/>
          <w:lang w:eastAsia="de-DE"/>
        </w:rPr>
        <w:t xml:space="preserve">Ces 2 informations seront fournies par la plateforme API Kleos (ou via notre équipe </w:t>
      </w:r>
      <w:r w:rsidR="00762327">
        <w:rPr>
          <w:rFonts w:ascii="Calibri" w:hAnsi="Calibri" w:cs="Calibri"/>
          <w:lang w:eastAsia="de-DE"/>
        </w:rPr>
        <w:t>projet &amp; formation</w:t>
      </w:r>
      <w:r w:rsidR="00A9585B">
        <w:rPr>
          <w:rFonts w:ascii="Calibri" w:hAnsi="Calibri" w:cs="Calibri"/>
          <w:lang w:eastAsia="de-DE"/>
        </w:rPr>
        <w:t xml:space="preserve"> à votre demande</w:t>
      </w:r>
      <w:r w:rsidR="00D534E9" w:rsidRPr="00305888">
        <w:rPr>
          <w:rFonts w:ascii="Calibri" w:hAnsi="Calibri" w:cs="Calibri"/>
          <w:lang w:eastAsia="de-DE"/>
        </w:rPr>
        <w:t>).</w:t>
      </w:r>
    </w:p>
    <w:p w14:paraId="238066B7" w14:textId="77777777" w:rsidR="0060525A" w:rsidRPr="00305888" w:rsidRDefault="0060525A" w:rsidP="0060525A">
      <w:pPr>
        <w:rPr>
          <w:rFonts w:ascii="Calibri" w:hAnsi="Calibri" w:cs="Calibri"/>
          <w:lang w:eastAsia="de-DE"/>
        </w:rPr>
      </w:pPr>
      <w:r w:rsidRPr="00305888">
        <w:rPr>
          <w:rFonts w:ascii="Calibri" w:hAnsi="Calibri" w:cs="Calibri"/>
          <w:noProof/>
          <w:lang w:eastAsia="de-DE"/>
        </w:rPr>
        <w:lastRenderedPageBreak/>
        <w:drawing>
          <wp:inline distT="0" distB="0" distL="0" distR="0" wp14:anchorId="1F8197E6" wp14:editId="49AD098D">
            <wp:extent cx="1229360" cy="447530"/>
            <wp:effectExtent l="0" t="0" r="0" b="0"/>
            <wp:docPr id="1737115771" name="Image 1" descr="Une image contenant Police, blanc,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15771" name="Image 1" descr="Une image contenant Police, blanc, texte, Graphique&#10;&#10;Description générée automatiquement"/>
                    <pic:cNvPicPr/>
                  </pic:nvPicPr>
                  <pic:blipFill>
                    <a:blip r:embed="rId18"/>
                    <a:stretch>
                      <a:fillRect/>
                    </a:stretch>
                  </pic:blipFill>
                  <pic:spPr>
                    <a:xfrm>
                      <a:off x="0" y="0"/>
                      <a:ext cx="1235347" cy="449709"/>
                    </a:xfrm>
                    <a:prstGeom prst="rect">
                      <a:avLst/>
                    </a:prstGeom>
                  </pic:spPr>
                </pic:pic>
              </a:graphicData>
            </a:graphic>
          </wp:inline>
        </w:drawing>
      </w:r>
      <w:r w:rsidRPr="00305888">
        <w:rPr>
          <w:rFonts w:ascii="Calibri" w:hAnsi="Calibri" w:cs="Calibri"/>
          <w:lang w:eastAsia="de-DE"/>
        </w:rPr>
        <w:t> : depuis le KOP Azure (voir avec nos équipes projet ou support)</w:t>
      </w:r>
    </w:p>
    <w:p w14:paraId="0FF1347A" w14:textId="77777777" w:rsidR="0060525A" w:rsidRPr="00305888" w:rsidRDefault="0060525A" w:rsidP="0060525A">
      <w:pPr>
        <w:rPr>
          <w:rFonts w:ascii="Calibri" w:hAnsi="Calibri" w:cs="Calibri"/>
          <w:lang w:eastAsia="de-DE"/>
        </w:rPr>
      </w:pPr>
      <w:r w:rsidRPr="00305888">
        <w:rPr>
          <w:rFonts w:ascii="Calibri" w:hAnsi="Calibri" w:cs="Calibri"/>
          <w:noProof/>
          <w:lang w:eastAsia="de-DE"/>
        </w:rPr>
        <w:drawing>
          <wp:inline distT="0" distB="0" distL="0" distR="0" wp14:anchorId="0E544C81" wp14:editId="5307A204">
            <wp:extent cx="1851820" cy="419136"/>
            <wp:effectExtent l="0" t="0" r="0" b="0"/>
            <wp:docPr id="1549295194"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95194" name="Image 1" descr="Une image contenant texte, Police, capture d’écran, logo&#10;&#10;Description générée automatiquement"/>
                    <pic:cNvPicPr/>
                  </pic:nvPicPr>
                  <pic:blipFill>
                    <a:blip r:embed="rId19"/>
                    <a:stretch>
                      <a:fillRect/>
                    </a:stretch>
                  </pic:blipFill>
                  <pic:spPr>
                    <a:xfrm>
                      <a:off x="0" y="0"/>
                      <a:ext cx="1851820" cy="419136"/>
                    </a:xfrm>
                    <a:prstGeom prst="rect">
                      <a:avLst/>
                    </a:prstGeom>
                  </pic:spPr>
                </pic:pic>
              </a:graphicData>
            </a:graphic>
          </wp:inline>
        </w:drawing>
      </w:r>
      <w:r w:rsidRPr="00305888">
        <w:rPr>
          <w:rFonts w:ascii="Calibri" w:hAnsi="Calibri" w:cs="Calibri"/>
          <w:lang w:eastAsia="de-DE"/>
        </w:rPr>
        <w:t xml:space="preserve"> : licence activée depuis le compte utilisateur concerné </w:t>
      </w:r>
    </w:p>
    <w:p w14:paraId="20ADE592" w14:textId="77777777" w:rsidR="0060525A" w:rsidRPr="00305888" w:rsidRDefault="0060525A" w:rsidP="0060525A">
      <w:pPr>
        <w:rPr>
          <w:rFonts w:ascii="Calibri" w:hAnsi="Calibri" w:cs="Calibri"/>
          <w:b/>
          <w:bCs/>
          <w:lang w:eastAsia="de-DE"/>
        </w:rPr>
      </w:pPr>
    </w:p>
    <w:p w14:paraId="3376F66D" w14:textId="48708BBE" w:rsidR="0060525A" w:rsidRPr="00305888" w:rsidRDefault="0060525A" w:rsidP="0060525A">
      <w:pPr>
        <w:rPr>
          <w:rFonts w:ascii="Calibri" w:hAnsi="Calibri" w:cs="Calibri"/>
          <w:lang w:eastAsia="de-DE"/>
        </w:rPr>
      </w:pPr>
      <w:r w:rsidRPr="00305888">
        <w:rPr>
          <w:rFonts w:ascii="Calibri" w:hAnsi="Calibri" w:cs="Calibri"/>
          <w:b/>
          <w:bCs/>
          <w:lang w:eastAsia="de-DE"/>
        </w:rPr>
        <w:t>NOTE IMPORTANTE</w:t>
      </w:r>
      <w:r w:rsidRPr="00305888">
        <w:rPr>
          <w:rFonts w:ascii="Calibri" w:hAnsi="Calibri" w:cs="Calibri"/>
          <w:lang w:eastAsia="de-DE"/>
        </w:rPr>
        <w:t> : le développeur devra utiliser un compte utilisateur disposant de cette licence active.</w:t>
      </w:r>
    </w:p>
    <w:p w14:paraId="0BAB360D" w14:textId="77777777" w:rsidR="00D534E9" w:rsidRDefault="00D534E9" w:rsidP="00D534E9">
      <w:pPr>
        <w:rPr>
          <w:rFonts w:ascii="Calibri" w:hAnsi="Calibri" w:cs="Calibri"/>
          <w:lang w:eastAsia="de-DE"/>
        </w:rPr>
      </w:pPr>
    </w:p>
    <w:p w14:paraId="5BE18753" w14:textId="77777777" w:rsidR="00104367" w:rsidRPr="00305888" w:rsidRDefault="00104367" w:rsidP="00D534E9">
      <w:pPr>
        <w:rPr>
          <w:rFonts w:ascii="Calibri" w:hAnsi="Calibri" w:cs="Calibri"/>
          <w:lang w:eastAsia="de-DE"/>
        </w:rPr>
      </w:pPr>
    </w:p>
    <w:p w14:paraId="5F875C29" w14:textId="0F4854E5" w:rsidR="00104367" w:rsidRPr="00104367" w:rsidRDefault="0060525A" w:rsidP="00104367">
      <w:pPr>
        <w:pStyle w:val="Titre2"/>
      </w:pPr>
      <w:bookmarkStart w:id="3" w:name="_Toc158295996"/>
      <w:r w:rsidRPr="00305888">
        <w:t>Page “</w:t>
      </w:r>
      <w:proofErr w:type="spellStart"/>
      <w:r w:rsidRPr="00305888">
        <w:t>Getting</w:t>
      </w:r>
      <w:proofErr w:type="spellEnd"/>
      <w:r w:rsidRPr="00305888">
        <w:t xml:space="preserve"> </w:t>
      </w:r>
      <w:proofErr w:type="spellStart"/>
      <w:r w:rsidRPr="00305888">
        <w:t>started</w:t>
      </w:r>
      <w:proofErr w:type="spellEnd"/>
      <w:r w:rsidRPr="00305888">
        <w:t>” depuis la plateforme API Kleos</w:t>
      </w:r>
      <w:bookmarkEnd w:id="3"/>
    </w:p>
    <w:p w14:paraId="52C8BEAF" w14:textId="3863FF0C" w:rsidR="0099702B" w:rsidRPr="00305888" w:rsidRDefault="0099702B" w:rsidP="0099702B">
      <w:pPr>
        <w:rPr>
          <w:rFonts w:ascii="Calibri" w:hAnsi="Calibri" w:cs="Calibri"/>
          <w:lang w:eastAsia="de-DE"/>
        </w:rPr>
      </w:pPr>
    </w:p>
    <w:p w14:paraId="0ED203B5" w14:textId="38D784AE" w:rsidR="0060525A" w:rsidRPr="00305888" w:rsidRDefault="0060525A" w:rsidP="0099702B">
      <w:pPr>
        <w:rPr>
          <w:rFonts w:ascii="Calibri" w:hAnsi="Calibri" w:cs="Calibri"/>
          <w:lang w:eastAsia="de-DE"/>
        </w:rPr>
      </w:pPr>
      <w:r w:rsidRPr="00305888">
        <w:rPr>
          <w:rFonts w:ascii="Calibri" w:hAnsi="Calibri" w:cs="Calibri"/>
          <w:lang w:eastAsia="de-DE"/>
        </w:rPr>
        <w:t>Cette page est destinée aux développeurs tiers désirant travailler sur la plateforme API Kleos. Elle explique le fonctionnement de celle-ci et donne des informations techniques importantes (Autorisations, authentification, limites des calls API, licences nécessaires etc.).</w:t>
      </w:r>
    </w:p>
    <w:p w14:paraId="7BE9BF67" w14:textId="77777777" w:rsidR="0060525A" w:rsidRPr="00305888" w:rsidRDefault="0060525A" w:rsidP="0099702B">
      <w:pPr>
        <w:rPr>
          <w:rFonts w:ascii="Calibri" w:hAnsi="Calibri" w:cs="Calibri"/>
          <w:lang w:eastAsia="de-DE"/>
        </w:rPr>
      </w:pPr>
    </w:p>
    <w:p w14:paraId="227AED39" w14:textId="6CC1AA03" w:rsidR="0060525A" w:rsidRPr="00305888" w:rsidRDefault="0060525A" w:rsidP="0060525A">
      <w:pPr>
        <w:jc w:val="center"/>
        <w:rPr>
          <w:rFonts w:ascii="Calibri" w:hAnsi="Calibri" w:cs="Calibri"/>
          <w:lang w:eastAsia="de-DE"/>
        </w:rPr>
      </w:pPr>
      <w:r w:rsidRPr="00305888">
        <w:rPr>
          <w:rFonts w:ascii="Calibri" w:hAnsi="Calibri" w:cs="Calibri"/>
          <w:noProof/>
          <w:sz w:val="20"/>
          <w:szCs w:val="20"/>
          <w:lang w:eastAsia="it-IT"/>
        </w:rPr>
        <w:drawing>
          <wp:inline distT="0" distB="0" distL="0" distR="0" wp14:anchorId="3B084363" wp14:editId="4CC62171">
            <wp:extent cx="5861450" cy="2960370"/>
            <wp:effectExtent l="19050" t="19050" r="25400" b="11430"/>
            <wp:docPr id="147" name="Immagine 147"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magine 147" descr="Une image contenant texte, capture d’écran, logiciel, nombr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85119" cy="2972324"/>
                    </a:xfrm>
                    <a:prstGeom prst="rect">
                      <a:avLst/>
                    </a:prstGeom>
                    <a:noFill/>
                    <a:ln>
                      <a:solidFill>
                        <a:schemeClr val="bg1">
                          <a:lumMod val="75000"/>
                        </a:schemeClr>
                      </a:solidFill>
                    </a:ln>
                  </pic:spPr>
                </pic:pic>
              </a:graphicData>
            </a:graphic>
          </wp:inline>
        </w:drawing>
      </w:r>
    </w:p>
    <w:p w14:paraId="71A57643" w14:textId="7DE70A81" w:rsidR="00B62074" w:rsidRPr="00104367" w:rsidRDefault="0060525A" w:rsidP="00104367">
      <w:pPr>
        <w:pStyle w:val="Titre2"/>
      </w:pPr>
      <w:bookmarkStart w:id="4" w:name="_Toc158295997"/>
      <w:r w:rsidRPr="00104367">
        <w:t>Page documentation API</w:t>
      </w:r>
      <w:bookmarkEnd w:id="4"/>
    </w:p>
    <w:p w14:paraId="25EFF071" w14:textId="77777777" w:rsidR="0060525A" w:rsidRPr="00305888" w:rsidRDefault="0060525A" w:rsidP="00540939">
      <w:pPr>
        <w:rPr>
          <w:rFonts w:ascii="Calibri" w:hAnsi="Calibri" w:cs="Calibri"/>
          <w:lang w:eastAsia="de-DE"/>
        </w:rPr>
      </w:pPr>
    </w:p>
    <w:p w14:paraId="76334ADF" w14:textId="60A05D4A" w:rsidR="0060525A" w:rsidRPr="00305888" w:rsidRDefault="0060525A" w:rsidP="00540939">
      <w:pPr>
        <w:rPr>
          <w:rFonts w:ascii="Calibri" w:hAnsi="Calibri" w:cs="Calibri"/>
        </w:rPr>
      </w:pPr>
      <w:r w:rsidRPr="00305888">
        <w:rPr>
          <w:rFonts w:ascii="Calibri" w:hAnsi="Calibri" w:cs="Calibri"/>
        </w:rPr>
        <w:t xml:space="preserve">Disponible depuis la page : </w:t>
      </w:r>
      <w:hyperlink r:id="rId21" w:history="1">
        <w:r w:rsidRPr="00305888">
          <w:rPr>
            <w:rStyle w:val="Lienhypertexte"/>
            <w:rFonts w:ascii="Calibri" w:hAnsi="Calibri" w:cs="Calibri"/>
          </w:rPr>
          <w:t>https://dw.wolterskluwer.com/apiproducts/kleos</w:t>
        </w:r>
      </w:hyperlink>
    </w:p>
    <w:p w14:paraId="11714DC2" w14:textId="77777777" w:rsidR="0060525A" w:rsidRPr="00305888" w:rsidRDefault="0060525A" w:rsidP="00540939">
      <w:pPr>
        <w:rPr>
          <w:rFonts w:ascii="Calibri" w:hAnsi="Calibri" w:cs="Calibri"/>
        </w:rPr>
      </w:pPr>
    </w:p>
    <w:p w14:paraId="074E534C" w14:textId="6767AE45" w:rsidR="0060525A" w:rsidRPr="00305888" w:rsidRDefault="0060525A" w:rsidP="0060525A">
      <w:pPr>
        <w:rPr>
          <w:rFonts w:ascii="Calibri" w:hAnsi="Calibri" w:cs="Calibri"/>
        </w:rPr>
      </w:pPr>
      <w:r w:rsidRPr="00305888">
        <w:rPr>
          <w:rFonts w:ascii="Calibri" w:hAnsi="Calibri" w:cs="Calibri"/>
        </w:rPr>
        <w:t xml:space="preserve">UNIQUEMENT si vous vous êtes bien authentifié au préalable avec un compte utilisateur Kleos + les modules et licences activées sur la base client. Une authentification préalable sera demandée sur le plateforme API Kleos : </w:t>
      </w:r>
    </w:p>
    <w:p w14:paraId="01659629" w14:textId="77777777" w:rsidR="0060525A" w:rsidRPr="00305888" w:rsidRDefault="0060525A" w:rsidP="0060525A">
      <w:pPr>
        <w:rPr>
          <w:rFonts w:ascii="Calibri" w:hAnsi="Calibri" w:cs="Calibri"/>
        </w:rPr>
      </w:pPr>
    </w:p>
    <w:p w14:paraId="1D8E077B" w14:textId="77777777" w:rsidR="0060525A" w:rsidRPr="00305888" w:rsidRDefault="0060525A" w:rsidP="0060525A">
      <w:pPr>
        <w:jc w:val="center"/>
        <w:rPr>
          <w:rFonts w:ascii="Calibri" w:hAnsi="Calibri" w:cs="Calibri"/>
        </w:rPr>
      </w:pPr>
      <w:r w:rsidRPr="00305888">
        <w:rPr>
          <w:rFonts w:ascii="Calibri" w:hAnsi="Calibri" w:cs="Calibri"/>
          <w:noProof/>
          <w:sz w:val="20"/>
          <w:szCs w:val="20"/>
        </w:rPr>
        <w:lastRenderedPageBreak/>
        <w:drawing>
          <wp:inline distT="0" distB="0" distL="0" distR="0" wp14:anchorId="1C3F3724" wp14:editId="40730028">
            <wp:extent cx="5528310" cy="2791310"/>
            <wp:effectExtent l="19050" t="19050" r="15240" b="28575"/>
            <wp:docPr id="61" name="Immagine 6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61" descr="Une image contenant texte, capture d’écran, logiciel, Icône d’ordinateur&#10;&#10;Description générée automatique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3155" cy="2813953"/>
                    </a:xfrm>
                    <a:prstGeom prst="rect">
                      <a:avLst/>
                    </a:prstGeom>
                    <a:noFill/>
                    <a:ln>
                      <a:solidFill>
                        <a:schemeClr val="bg1">
                          <a:lumMod val="75000"/>
                        </a:schemeClr>
                      </a:solidFill>
                    </a:ln>
                  </pic:spPr>
                </pic:pic>
              </a:graphicData>
            </a:graphic>
          </wp:inline>
        </w:drawing>
      </w:r>
    </w:p>
    <w:p w14:paraId="5DC1CE43" w14:textId="0F958661" w:rsidR="0060525A" w:rsidRPr="00305888" w:rsidRDefault="0060525A" w:rsidP="0060525A">
      <w:pPr>
        <w:rPr>
          <w:rFonts w:ascii="Calibri" w:hAnsi="Calibri" w:cs="Calibri"/>
        </w:rPr>
      </w:pPr>
      <w:r w:rsidRPr="00305888">
        <w:rPr>
          <w:rFonts w:ascii="Calibri" w:hAnsi="Calibri" w:cs="Calibri"/>
        </w:rPr>
        <w:t>L’utilisateur se redirigé vers la page de connexion Kleos afin de s’authentifier :</w:t>
      </w:r>
    </w:p>
    <w:p w14:paraId="74B95F99" w14:textId="77777777" w:rsidR="0060525A" w:rsidRPr="00305888" w:rsidRDefault="0060525A" w:rsidP="0060525A">
      <w:pPr>
        <w:rPr>
          <w:rFonts w:ascii="Calibri" w:hAnsi="Calibri" w:cs="Calibri"/>
        </w:rPr>
      </w:pPr>
    </w:p>
    <w:p w14:paraId="2DA485BD" w14:textId="51F61787" w:rsidR="0060525A" w:rsidRPr="00305888" w:rsidRDefault="0060525A" w:rsidP="0060525A">
      <w:pPr>
        <w:rPr>
          <w:rFonts w:ascii="Calibri" w:hAnsi="Calibri" w:cs="Calibri"/>
        </w:rPr>
      </w:pPr>
      <w:r w:rsidRPr="00305888">
        <w:rPr>
          <w:rFonts w:ascii="Calibri" w:hAnsi="Calibri" w:cs="Calibri"/>
          <w:noProof/>
        </w:rPr>
        <w:drawing>
          <wp:inline distT="0" distB="0" distL="0" distR="0" wp14:anchorId="66C1049B" wp14:editId="232223F9">
            <wp:extent cx="6480810" cy="2999740"/>
            <wp:effectExtent l="0" t="0" r="0" b="0"/>
            <wp:docPr id="4750435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810" cy="2999740"/>
                    </a:xfrm>
                    <a:prstGeom prst="rect">
                      <a:avLst/>
                    </a:prstGeom>
                    <a:noFill/>
                  </pic:spPr>
                </pic:pic>
              </a:graphicData>
            </a:graphic>
          </wp:inline>
        </w:drawing>
      </w:r>
    </w:p>
    <w:p w14:paraId="5CB65B41" w14:textId="77777777" w:rsidR="0060525A" w:rsidRPr="00305888" w:rsidRDefault="0060525A" w:rsidP="0060525A">
      <w:pPr>
        <w:rPr>
          <w:rFonts w:ascii="Calibri" w:hAnsi="Calibri" w:cs="Calibri"/>
        </w:rPr>
      </w:pPr>
    </w:p>
    <w:p w14:paraId="20164AED" w14:textId="6482E598" w:rsidR="0060525A" w:rsidRPr="00305888" w:rsidRDefault="0060525A" w:rsidP="0060525A">
      <w:pPr>
        <w:rPr>
          <w:rFonts w:ascii="Calibri" w:hAnsi="Calibri" w:cs="Calibri"/>
        </w:rPr>
      </w:pPr>
      <w:r w:rsidRPr="00305888">
        <w:rPr>
          <w:rFonts w:ascii="Calibri" w:hAnsi="Calibri" w:cs="Calibri"/>
        </w:rPr>
        <w:t>Une fois les identifiants correctement entrés, vous serez bien redirigé sur la documentation API et vous pourrez accéder aux différentes sections :</w:t>
      </w:r>
    </w:p>
    <w:p w14:paraId="0AF8DA69" w14:textId="77777777" w:rsidR="00A47609" w:rsidRPr="00305888" w:rsidRDefault="00A47609" w:rsidP="0060525A">
      <w:pPr>
        <w:rPr>
          <w:rFonts w:ascii="Calibri" w:hAnsi="Calibri" w:cs="Calibri"/>
        </w:rPr>
      </w:pPr>
    </w:p>
    <w:p w14:paraId="3A0A9484" w14:textId="77777777" w:rsidR="0060525A" w:rsidRPr="00305888" w:rsidRDefault="0060525A" w:rsidP="0060525A">
      <w:pPr>
        <w:rPr>
          <w:rFonts w:ascii="Calibri" w:hAnsi="Calibri" w:cs="Calibri"/>
        </w:rPr>
      </w:pPr>
    </w:p>
    <w:p w14:paraId="184AB347" w14:textId="4EE9D9D9" w:rsidR="0060525A" w:rsidRPr="00305888" w:rsidRDefault="0060525A" w:rsidP="0060525A">
      <w:pPr>
        <w:rPr>
          <w:rFonts w:ascii="Calibri" w:hAnsi="Calibri" w:cs="Calibri"/>
        </w:rPr>
      </w:pPr>
      <w:r w:rsidRPr="00305888">
        <w:rPr>
          <w:rFonts w:ascii="Calibri" w:hAnsi="Calibri" w:cs="Calibri"/>
          <w:noProof/>
          <w:sz w:val="20"/>
          <w:szCs w:val="20"/>
        </w:rPr>
        <w:lastRenderedPageBreak/>
        <w:drawing>
          <wp:inline distT="0" distB="0" distL="0" distR="0" wp14:anchorId="7C5748B9" wp14:editId="64475CE5">
            <wp:extent cx="6479540" cy="3886200"/>
            <wp:effectExtent l="0" t="0" r="0" b="0"/>
            <wp:docPr id="120283947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39476" name="Image 1" descr="Une image contenant texte, capture d’écran, logiciel, nombre&#10;&#10;Description générée automatiquement"/>
                    <pic:cNvPicPr/>
                  </pic:nvPicPr>
                  <pic:blipFill>
                    <a:blip r:embed="rId24"/>
                    <a:stretch>
                      <a:fillRect/>
                    </a:stretch>
                  </pic:blipFill>
                  <pic:spPr>
                    <a:xfrm>
                      <a:off x="0" y="0"/>
                      <a:ext cx="6493247" cy="3894421"/>
                    </a:xfrm>
                    <a:prstGeom prst="rect">
                      <a:avLst/>
                    </a:prstGeom>
                  </pic:spPr>
                </pic:pic>
              </a:graphicData>
            </a:graphic>
          </wp:inline>
        </w:drawing>
      </w:r>
    </w:p>
    <w:p w14:paraId="727297AE" w14:textId="77777777" w:rsidR="0060525A" w:rsidRPr="00305888" w:rsidRDefault="0060525A" w:rsidP="0060525A">
      <w:pPr>
        <w:rPr>
          <w:rFonts w:ascii="Calibri" w:hAnsi="Calibri" w:cs="Calibri"/>
        </w:rPr>
      </w:pPr>
    </w:p>
    <w:p w14:paraId="73B6C9E5" w14:textId="29ABF27E" w:rsidR="00B12219" w:rsidRPr="00704873" w:rsidRDefault="0060525A" w:rsidP="00704873">
      <w:pPr>
        <w:pStyle w:val="Titre3"/>
      </w:pPr>
      <w:bookmarkStart w:id="5" w:name="_Toc158295998"/>
      <w:r w:rsidRPr="00704873">
        <w:t>API DOSSIERS</w:t>
      </w:r>
      <w:bookmarkEnd w:id="5"/>
    </w:p>
    <w:p w14:paraId="5EB17C67" w14:textId="77777777" w:rsidR="00A47609" w:rsidRPr="00305888" w:rsidRDefault="00A47609" w:rsidP="00A47609">
      <w:pPr>
        <w:rPr>
          <w:rFonts w:ascii="Calibri" w:hAnsi="Calibri" w:cs="Calibri"/>
          <w:lang w:eastAsia="de-DE"/>
        </w:rPr>
      </w:pPr>
    </w:p>
    <w:p w14:paraId="74FA6629" w14:textId="0722A4D3" w:rsidR="00A47609" w:rsidRPr="00305888" w:rsidRDefault="00A47609" w:rsidP="00A47609">
      <w:pPr>
        <w:pStyle w:val="Paragraphedeliste"/>
        <w:numPr>
          <w:ilvl w:val="0"/>
          <w:numId w:val="18"/>
        </w:numPr>
        <w:rPr>
          <w:rFonts w:ascii="Calibri" w:hAnsi="Calibri" w:cs="Calibri"/>
          <w:lang w:eastAsia="de-DE"/>
        </w:rPr>
      </w:pPr>
      <w:r w:rsidRPr="00305888">
        <w:rPr>
          <w:rFonts w:ascii="Calibri" w:hAnsi="Calibri" w:cs="Calibri"/>
          <w:b/>
          <w:bCs/>
          <w:lang w:eastAsia="de-DE"/>
        </w:rPr>
        <w:t>put /api/cases</w:t>
      </w:r>
      <w:r w:rsidRPr="00305888">
        <w:rPr>
          <w:rFonts w:ascii="Calibri" w:hAnsi="Calibri" w:cs="Calibri"/>
          <w:lang w:eastAsia="de-DE"/>
        </w:rPr>
        <w:t xml:space="preserve"> : permet la création d’un dossier dans Kleos (en utilisant le formulaire spécifique au type dossier demandé). La donnée  Kleos </w:t>
      </w:r>
      <w:proofErr w:type="spellStart"/>
      <w:r w:rsidRPr="00305888">
        <w:rPr>
          <w:rFonts w:ascii="Calibri" w:hAnsi="Calibri" w:cs="Calibri"/>
          <w:lang w:eastAsia="de-DE"/>
        </w:rPr>
        <w:t>internal</w:t>
      </w:r>
      <w:proofErr w:type="spellEnd"/>
      <w:r w:rsidRPr="00305888">
        <w:rPr>
          <w:rFonts w:ascii="Calibri" w:hAnsi="Calibri" w:cs="Calibri"/>
          <w:lang w:eastAsia="de-DE"/>
        </w:rPr>
        <w:t xml:space="preserve"> ID du type dossier pour lequel le formulaire spécifique est demandé doit être fournie par le paramètre d’input (&lt;</w:t>
      </w:r>
      <w:proofErr w:type="spellStart"/>
      <w:r w:rsidRPr="00305888">
        <w:rPr>
          <w:rFonts w:ascii="Calibri" w:hAnsi="Calibri" w:cs="Calibri"/>
          <w:lang w:eastAsia="de-DE"/>
        </w:rPr>
        <w:t>typeID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452E2622" w14:textId="77777777" w:rsidR="00A47609" w:rsidRPr="00305888" w:rsidRDefault="00A47609" w:rsidP="00A47609">
      <w:pPr>
        <w:rPr>
          <w:rFonts w:ascii="Calibri" w:hAnsi="Calibri" w:cs="Calibri"/>
          <w:lang w:eastAsia="de-DE"/>
        </w:rPr>
      </w:pPr>
    </w:p>
    <w:p w14:paraId="1679CE48" w14:textId="60E92374" w:rsidR="00A47609" w:rsidRPr="00305888" w:rsidRDefault="00A47609" w:rsidP="00A47609">
      <w:pPr>
        <w:pStyle w:val="Paragraphedeliste"/>
        <w:numPr>
          <w:ilvl w:val="0"/>
          <w:numId w:val="18"/>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/api/cases</w:t>
      </w:r>
      <w:r w:rsidRPr="00305888">
        <w:rPr>
          <w:rFonts w:ascii="Calibri" w:hAnsi="Calibri" w:cs="Calibri"/>
          <w:lang w:eastAsia="de-DE"/>
        </w:rPr>
        <w:t xml:space="preserve"> : permet de retrouver le bon formulaire de création de dossier lorsqu’un type dossier spécifique doit être créé. Le Kleos </w:t>
      </w:r>
      <w:proofErr w:type="spellStart"/>
      <w:r w:rsidRPr="00305888">
        <w:rPr>
          <w:rFonts w:ascii="Calibri" w:hAnsi="Calibri" w:cs="Calibri"/>
          <w:lang w:eastAsia="de-DE"/>
        </w:rPr>
        <w:t>internal</w:t>
      </w:r>
      <w:proofErr w:type="spellEnd"/>
      <w:r w:rsidRPr="00305888">
        <w:rPr>
          <w:rFonts w:ascii="Calibri" w:hAnsi="Calibri" w:cs="Calibri"/>
          <w:lang w:eastAsia="de-DE"/>
        </w:rPr>
        <w:t xml:space="preserve"> ID du type de dossier pour lequel le formulaire de création est demandé doit être fourni en tant que paramètre d’input (&lt;</w:t>
      </w:r>
      <w:proofErr w:type="spellStart"/>
      <w:r w:rsidRPr="00305888">
        <w:rPr>
          <w:rFonts w:ascii="Calibri" w:hAnsi="Calibri" w:cs="Calibri"/>
          <w:lang w:eastAsia="de-DE"/>
        </w:rPr>
        <w:t>caseTypeID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59EB5128" w14:textId="77777777" w:rsidR="00A47609" w:rsidRPr="00305888" w:rsidRDefault="00A47609" w:rsidP="00A47609">
      <w:pPr>
        <w:rPr>
          <w:rFonts w:ascii="Calibri" w:hAnsi="Calibri" w:cs="Calibri"/>
          <w:lang w:eastAsia="de-DE"/>
        </w:rPr>
      </w:pPr>
    </w:p>
    <w:p w14:paraId="05222AAE" w14:textId="51563DE2" w:rsidR="00A47609" w:rsidRPr="00305888" w:rsidRDefault="00A47609" w:rsidP="00A47609">
      <w:pPr>
        <w:pStyle w:val="Paragraphedeliste"/>
        <w:numPr>
          <w:ilvl w:val="0"/>
          <w:numId w:val="18"/>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/api/cases/{</w:t>
      </w:r>
      <w:proofErr w:type="spellStart"/>
      <w:r w:rsidRPr="00305888">
        <w:rPr>
          <w:rFonts w:ascii="Calibri" w:hAnsi="Calibri" w:cs="Calibri"/>
          <w:b/>
          <w:bCs/>
          <w:lang w:eastAsia="de-DE"/>
        </w:rPr>
        <w:t>caseID</w:t>
      </w:r>
      <w:proofErr w:type="spellEnd"/>
      <w:r w:rsidRPr="00305888">
        <w:rPr>
          <w:rFonts w:ascii="Calibri" w:hAnsi="Calibri" w:cs="Calibri"/>
          <w:b/>
          <w:bCs/>
          <w:lang w:eastAsia="de-DE"/>
        </w:rPr>
        <w:t>}</w:t>
      </w:r>
      <w:r w:rsidRPr="00305888">
        <w:rPr>
          <w:rFonts w:ascii="Calibri" w:hAnsi="Calibri" w:cs="Calibri"/>
          <w:lang w:eastAsia="de-DE"/>
        </w:rPr>
        <w:t> : permet de retrouver les informations détails d’un dossier en particulier. Le Kleos ID interne du dossier concerné doit être fourni en tant que paramètre d’input (&lt;</w:t>
      </w:r>
      <w:proofErr w:type="spellStart"/>
      <w:r w:rsidRPr="00305888">
        <w:rPr>
          <w:rFonts w:ascii="Calibri" w:hAnsi="Calibri" w:cs="Calibri"/>
          <w:lang w:eastAsia="de-DE"/>
        </w:rPr>
        <w:t>caseID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0ACC1714" w14:textId="77777777" w:rsidR="00A47609" w:rsidRPr="00305888" w:rsidRDefault="00A47609" w:rsidP="00A47609">
      <w:pPr>
        <w:rPr>
          <w:rFonts w:ascii="Calibri" w:hAnsi="Calibri" w:cs="Calibri"/>
          <w:lang w:eastAsia="de-DE"/>
        </w:rPr>
      </w:pPr>
    </w:p>
    <w:p w14:paraId="529E00C7" w14:textId="016FA8A5" w:rsidR="00A47609" w:rsidRPr="00305888" w:rsidRDefault="00A47609" w:rsidP="00A47609">
      <w:pPr>
        <w:pStyle w:val="Paragraphedeliste"/>
        <w:numPr>
          <w:ilvl w:val="0"/>
          <w:numId w:val="19"/>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caseTypes</w:t>
      </w:r>
      <w:proofErr w:type="spellEnd"/>
      <w:r w:rsidRPr="00305888">
        <w:rPr>
          <w:rFonts w:ascii="Calibri" w:hAnsi="Calibri" w:cs="Calibri"/>
          <w:lang w:eastAsia="de-DE"/>
        </w:rPr>
        <w:t> : retrouve la liste de tous les types de dossiers disponibles dans la base Kleos. Aucun paramètre requis en tant qu’input/en entrée.</w:t>
      </w:r>
    </w:p>
    <w:p w14:paraId="1290BA12" w14:textId="77777777" w:rsidR="00A47609" w:rsidRPr="00305888" w:rsidRDefault="00A47609" w:rsidP="00A47609">
      <w:pPr>
        <w:rPr>
          <w:rFonts w:ascii="Calibri" w:hAnsi="Calibri" w:cs="Calibri"/>
          <w:lang w:eastAsia="de-DE"/>
        </w:rPr>
      </w:pPr>
    </w:p>
    <w:p w14:paraId="553F0DF8" w14:textId="6DC6538E" w:rsidR="00A47609" w:rsidRPr="00305888" w:rsidRDefault="00A47609" w:rsidP="00A47609">
      <w:pPr>
        <w:pStyle w:val="Paragraphedeliste"/>
        <w:numPr>
          <w:ilvl w:val="0"/>
          <w:numId w:val="19"/>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/api/cases/</w:t>
      </w:r>
      <w:proofErr w:type="spellStart"/>
      <w:r w:rsidRPr="00305888">
        <w:rPr>
          <w:rFonts w:ascii="Calibri" w:hAnsi="Calibri" w:cs="Calibri"/>
          <w:b/>
          <w:bCs/>
          <w:lang w:eastAsia="de-DE"/>
        </w:rPr>
        <w:t>getCasesbyInvolvedParty</w:t>
      </w:r>
      <w:proofErr w:type="spellEnd"/>
      <w:r w:rsidRPr="00305888">
        <w:rPr>
          <w:rFonts w:ascii="Calibri" w:hAnsi="Calibri" w:cs="Calibri"/>
          <w:lang w:eastAsia="de-DE"/>
        </w:rPr>
        <w:t> : retrouve la liste des dossiers pour lequel un contact spécifique est impliqué en tant que partie du dossier. L’identifiant interne Kleos d’un contact existant doit être fourni en tant que paramètre d’entrée (&lt;</w:t>
      </w:r>
      <w:proofErr w:type="spellStart"/>
      <w:r w:rsidRPr="00305888">
        <w:rPr>
          <w:rFonts w:ascii="Calibri" w:hAnsi="Calibri" w:cs="Calibri"/>
          <w:lang w:eastAsia="de-DE"/>
        </w:rPr>
        <w:t>identityID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6F07BD3B" w14:textId="77777777" w:rsidR="00A47609" w:rsidRPr="00305888" w:rsidRDefault="00A47609" w:rsidP="00A47609">
      <w:pPr>
        <w:rPr>
          <w:rFonts w:ascii="Calibri" w:hAnsi="Calibri" w:cs="Calibri"/>
          <w:lang w:eastAsia="de-DE"/>
        </w:rPr>
      </w:pPr>
    </w:p>
    <w:p w14:paraId="3CA0374B" w14:textId="72810A3C" w:rsidR="00A47609" w:rsidRPr="00305888" w:rsidRDefault="00A47609" w:rsidP="00A47609">
      <w:pPr>
        <w:pStyle w:val="Paragraphedeliste"/>
        <w:numPr>
          <w:ilvl w:val="0"/>
          <w:numId w:val="19"/>
        </w:numPr>
        <w:rPr>
          <w:rFonts w:ascii="Calibri" w:hAnsi="Calibri" w:cs="Calibri"/>
          <w:lang w:eastAsia="de-DE"/>
        </w:rPr>
      </w:pPr>
      <w:proofErr w:type="spellStart"/>
      <w:r w:rsidRPr="00305888">
        <w:rPr>
          <w:rFonts w:ascii="Calibri" w:hAnsi="Calibri" w:cs="Calibri"/>
          <w:b/>
          <w:bCs/>
          <w:lang w:eastAsia="de-DE"/>
        </w:rPr>
        <w:t>delete</w:t>
      </w:r>
      <w:proofErr w:type="spellEnd"/>
      <w:r w:rsidRPr="00305888">
        <w:rPr>
          <w:rFonts w:ascii="Calibri" w:hAnsi="Calibri" w:cs="Calibri"/>
          <w:b/>
          <w:bCs/>
          <w:lang w:eastAsia="de-DE"/>
        </w:rPr>
        <w:t xml:space="preserve"> /api/cases : </w:t>
      </w:r>
      <w:r w:rsidRPr="00305888">
        <w:rPr>
          <w:rFonts w:ascii="Calibri" w:hAnsi="Calibri" w:cs="Calibri"/>
          <w:lang w:eastAsia="de-DE"/>
        </w:rPr>
        <w:t>supprime définitivement un dossier Kleos de la base client. L’identifiant interne du dossier à supprimer doit être fourni en tant que paramètres d’entrée (&lt;</w:t>
      </w:r>
      <w:proofErr w:type="spellStart"/>
      <w:r w:rsidRPr="00305888">
        <w:rPr>
          <w:rFonts w:ascii="Calibri" w:hAnsi="Calibri" w:cs="Calibri"/>
          <w:lang w:eastAsia="de-DE"/>
        </w:rPr>
        <w:t>caseID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79793739" w14:textId="1965774F" w:rsidR="00A47609" w:rsidRPr="00704873" w:rsidRDefault="00A47609" w:rsidP="00704873">
      <w:pPr>
        <w:pStyle w:val="Titre3"/>
      </w:pPr>
      <w:bookmarkStart w:id="6" w:name="_Toc158295999"/>
      <w:r w:rsidRPr="00704873">
        <w:lastRenderedPageBreak/>
        <w:t>API CONTACTS</w:t>
      </w:r>
      <w:bookmarkEnd w:id="6"/>
      <w:r w:rsidRPr="00704873">
        <w:t xml:space="preserve"> </w:t>
      </w:r>
    </w:p>
    <w:p w14:paraId="3B35930E" w14:textId="77777777" w:rsidR="00A47609" w:rsidRPr="00305888" w:rsidRDefault="00A47609" w:rsidP="00A47609">
      <w:pPr>
        <w:rPr>
          <w:rFonts w:ascii="Calibri" w:hAnsi="Calibri" w:cs="Calibri"/>
          <w:lang w:eastAsia="de-DE"/>
        </w:rPr>
      </w:pPr>
    </w:p>
    <w:p w14:paraId="02AC8456" w14:textId="0BA37F54" w:rsidR="00A47609" w:rsidRPr="00305888" w:rsidRDefault="00A47609" w:rsidP="00A47609">
      <w:pPr>
        <w:pStyle w:val="Paragraphedeliste"/>
        <w:numPr>
          <w:ilvl w:val="0"/>
          <w:numId w:val="20"/>
        </w:numPr>
        <w:rPr>
          <w:rFonts w:ascii="Calibri" w:hAnsi="Calibri" w:cs="Calibri"/>
          <w:lang w:eastAsia="de-DE"/>
        </w:rPr>
      </w:pPr>
      <w:r w:rsidRPr="00305888">
        <w:rPr>
          <w:rFonts w:ascii="Calibri" w:hAnsi="Calibri" w:cs="Calibri"/>
          <w:b/>
          <w:bCs/>
          <w:lang w:eastAsia="de-DE"/>
        </w:rPr>
        <w:t>put/api/contacts</w:t>
      </w:r>
      <w:r w:rsidRPr="00305888">
        <w:rPr>
          <w:rFonts w:ascii="Calibri" w:hAnsi="Calibri" w:cs="Calibri"/>
          <w:lang w:eastAsia="de-DE"/>
        </w:rPr>
        <w:t xml:space="preserve"> permet de créer un contact personne physique ou morale dans Kleos. </w:t>
      </w:r>
    </w:p>
    <w:p w14:paraId="65E4C87C" w14:textId="77777777" w:rsidR="00A47609" w:rsidRPr="00305888" w:rsidRDefault="00A47609" w:rsidP="00A47609">
      <w:pPr>
        <w:rPr>
          <w:rFonts w:ascii="Calibri" w:hAnsi="Calibri" w:cs="Calibri"/>
          <w:lang w:eastAsia="de-DE"/>
        </w:rPr>
      </w:pPr>
    </w:p>
    <w:p w14:paraId="34B34E98" w14:textId="32060E61"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/api/contacts </w:t>
      </w:r>
      <w:r w:rsidRPr="00305888">
        <w:rPr>
          <w:rFonts w:ascii="Calibri" w:hAnsi="Calibri" w:cs="Calibri"/>
          <w:lang w:eastAsia="de-DE"/>
        </w:rPr>
        <w:t xml:space="preserve">: new permet d’obtenir le formulaire à remplir pour créer un contact. </w:t>
      </w:r>
    </w:p>
    <w:p w14:paraId="5DDAEC1E" w14:textId="77777777" w:rsidR="00A47609" w:rsidRPr="00305888" w:rsidRDefault="00A47609" w:rsidP="00A47609">
      <w:pPr>
        <w:rPr>
          <w:rFonts w:ascii="Calibri" w:hAnsi="Calibri" w:cs="Calibri"/>
          <w:lang w:eastAsia="de-DE"/>
        </w:rPr>
      </w:pPr>
    </w:p>
    <w:p w14:paraId="32A11F01" w14:textId="445E6449"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/api/contacts/{ID}</w:t>
      </w:r>
      <w:r w:rsidRPr="00305888">
        <w:rPr>
          <w:rFonts w:ascii="Calibri" w:hAnsi="Calibri" w:cs="Calibri"/>
          <w:lang w:eastAsia="de-DE"/>
        </w:rPr>
        <w:t xml:space="preserve"> permet de retrouver les informations détaillées d’un contact donné. Le Kleos </w:t>
      </w:r>
      <w:proofErr w:type="spellStart"/>
      <w:r w:rsidRPr="00305888">
        <w:rPr>
          <w:rFonts w:ascii="Calibri" w:hAnsi="Calibri" w:cs="Calibri"/>
          <w:lang w:eastAsia="de-DE"/>
        </w:rPr>
        <w:t>internal</w:t>
      </w:r>
      <w:proofErr w:type="spellEnd"/>
      <w:r w:rsidRPr="00305888">
        <w:rPr>
          <w:rFonts w:ascii="Calibri" w:hAnsi="Calibri" w:cs="Calibri"/>
          <w:lang w:eastAsia="de-DE"/>
        </w:rPr>
        <w:t xml:space="preserve"> ID du contact souhaité doit être fourni en tant que paramètre d’entrée (&lt;ID&gt;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6A2F369D" w14:textId="77777777" w:rsidR="00A47609" w:rsidRPr="00305888" w:rsidRDefault="00A47609" w:rsidP="00A47609">
      <w:pPr>
        <w:rPr>
          <w:rFonts w:ascii="Calibri" w:hAnsi="Calibri" w:cs="Calibri"/>
          <w:lang w:eastAsia="de-DE"/>
        </w:rPr>
      </w:pPr>
    </w:p>
    <w:p w14:paraId="304F094A" w14:textId="760FF10E" w:rsidR="00A47609" w:rsidRPr="00305888" w:rsidRDefault="00A47609" w:rsidP="00A47609">
      <w:pPr>
        <w:pStyle w:val="Paragraphedeliste"/>
        <w:numPr>
          <w:ilvl w:val="0"/>
          <w:numId w:val="20"/>
        </w:numPr>
        <w:rPr>
          <w:rFonts w:ascii="Calibri" w:hAnsi="Calibri" w:cs="Calibri"/>
          <w:lang w:eastAsia="de-DE"/>
        </w:rPr>
      </w:pPr>
      <w:r w:rsidRPr="00305888">
        <w:rPr>
          <w:rFonts w:ascii="Calibri" w:hAnsi="Calibri" w:cs="Calibri"/>
          <w:b/>
          <w:bCs/>
          <w:lang w:eastAsia="de-DE"/>
        </w:rPr>
        <w:t>patch /api/contacts</w:t>
      </w:r>
      <w:r w:rsidRPr="00305888">
        <w:rPr>
          <w:rFonts w:ascii="Calibri" w:hAnsi="Calibri" w:cs="Calibri"/>
          <w:lang w:eastAsia="de-DE"/>
        </w:rPr>
        <w:t xml:space="preserve"> met à jour un contact spécifié dans Kleos. </w:t>
      </w:r>
    </w:p>
    <w:p w14:paraId="56B63F81" w14:textId="77777777" w:rsidR="00A47609" w:rsidRPr="00305888" w:rsidRDefault="00A47609" w:rsidP="00A47609">
      <w:pPr>
        <w:rPr>
          <w:rFonts w:ascii="Calibri" w:hAnsi="Calibri" w:cs="Calibri"/>
          <w:lang w:eastAsia="de-DE"/>
        </w:rPr>
      </w:pPr>
    </w:p>
    <w:p w14:paraId="63243712" w14:textId="58267729"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delete</w:t>
      </w:r>
      <w:proofErr w:type="spellEnd"/>
      <w:r w:rsidRPr="00305888">
        <w:rPr>
          <w:rFonts w:ascii="Calibri" w:hAnsi="Calibri" w:cs="Calibri"/>
          <w:b/>
          <w:bCs/>
          <w:lang w:eastAsia="de-DE"/>
        </w:rPr>
        <w:t xml:space="preserve"> /api/contacts</w:t>
      </w:r>
      <w:r w:rsidRPr="00305888">
        <w:rPr>
          <w:rFonts w:ascii="Calibri" w:hAnsi="Calibri" w:cs="Calibri"/>
          <w:lang w:eastAsia="de-DE"/>
        </w:rPr>
        <w:t xml:space="preserve"> supprime un contact dans la base Kleos.</w:t>
      </w:r>
    </w:p>
    <w:p w14:paraId="5DF98710" w14:textId="77777777" w:rsidR="00A47609" w:rsidRPr="00305888" w:rsidRDefault="00A47609" w:rsidP="00A47609">
      <w:pPr>
        <w:rPr>
          <w:rFonts w:ascii="Calibri" w:hAnsi="Calibri" w:cs="Calibri"/>
          <w:lang w:eastAsia="de-DE"/>
        </w:rPr>
      </w:pPr>
    </w:p>
    <w:p w14:paraId="7F61898C" w14:textId="28AF0903"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/api/contacts</w:t>
      </w:r>
      <w:r w:rsidRPr="00305888">
        <w:rPr>
          <w:rFonts w:ascii="Calibri" w:hAnsi="Calibri" w:cs="Calibri"/>
          <w:lang w:eastAsia="de-DE"/>
        </w:rPr>
        <w:t xml:space="preserve"> permet de rechercher un contact correspondant au nom et prénom fourni </w:t>
      </w:r>
    </w:p>
    <w:p w14:paraId="7034DC98" w14:textId="77777777" w:rsidR="00A47609" w:rsidRPr="00305888" w:rsidRDefault="00A47609" w:rsidP="00A47609">
      <w:pPr>
        <w:rPr>
          <w:rFonts w:ascii="Calibri" w:hAnsi="Calibri" w:cs="Calibri"/>
          <w:lang w:eastAsia="de-DE"/>
        </w:rPr>
      </w:pPr>
    </w:p>
    <w:p w14:paraId="5BE6C229" w14:textId="7FEDA2AE"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/api/</w:t>
      </w:r>
      <w:proofErr w:type="spellStart"/>
      <w:r w:rsidRPr="00305888">
        <w:rPr>
          <w:rFonts w:ascii="Calibri" w:hAnsi="Calibri" w:cs="Calibri"/>
          <w:b/>
          <w:bCs/>
          <w:lang w:eastAsia="de-DE"/>
        </w:rPr>
        <w:t>legalforms</w:t>
      </w:r>
      <w:proofErr w:type="spellEnd"/>
      <w:r w:rsidRPr="00305888">
        <w:rPr>
          <w:rFonts w:ascii="Calibri" w:hAnsi="Calibri" w:cs="Calibri"/>
          <w:lang w:eastAsia="de-DE"/>
        </w:rPr>
        <w:t xml:space="preserve"> permet de retrouver toutes les formes juridiques disponibles dans le cabinet Kleos. </w:t>
      </w:r>
    </w:p>
    <w:p w14:paraId="06713794" w14:textId="77777777" w:rsidR="00A47609" w:rsidRPr="00305888" w:rsidRDefault="00A47609" w:rsidP="00A47609">
      <w:pPr>
        <w:rPr>
          <w:rFonts w:ascii="Calibri" w:hAnsi="Calibri" w:cs="Calibri"/>
          <w:lang w:eastAsia="de-DE"/>
        </w:rPr>
      </w:pPr>
    </w:p>
    <w:p w14:paraId="3EB373F0" w14:textId="36FF97D9"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/api/</w:t>
      </w:r>
      <w:proofErr w:type="spellStart"/>
      <w:r w:rsidRPr="00305888">
        <w:rPr>
          <w:rFonts w:ascii="Calibri" w:hAnsi="Calibri" w:cs="Calibri"/>
          <w:b/>
          <w:bCs/>
          <w:lang w:eastAsia="de-DE"/>
        </w:rPr>
        <w:t>identities</w:t>
      </w:r>
      <w:proofErr w:type="spellEnd"/>
      <w:r w:rsidRPr="00305888">
        <w:rPr>
          <w:rFonts w:ascii="Calibri" w:hAnsi="Calibri" w:cs="Calibri"/>
          <w:b/>
          <w:bCs/>
          <w:lang w:eastAsia="de-DE"/>
        </w:rPr>
        <w:t>/</w:t>
      </w:r>
      <w:proofErr w:type="spellStart"/>
      <w:r w:rsidRPr="00305888">
        <w:rPr>
          <w:rFonts w:ascii="Calibri" w:hAnsi="Calibri" w:cs="Calibri"/>
          <w:b/>
          <w:bCs/>
          <w:lang w:eastAsia="de-DE"/>
        </w:rPr>
        <w:t>searchlinktypes</w:t>
      </w:r>
      <w:proofErr w:type="spellEnd"/>
      <w:r w:rsidRPr="00305888">
        <w:rPr>
          <w:rFonts w:ascii="Calibri" w:hAnsi="Calibri" w:cs="Calibri"/>
          <w:lang w:eastAsia="de-DE"/>
        </w:rPr>
        <w:t xml:space="preserve"> permet d’obtenir la liste des tous les types de liens contact disponibles </w:t>
      </w:r>
    </w:p>
    <w:p w14:paraId="4FEF3BFB" w14:textId="77777777" w:rsidR="00A47609" w:rsidRPr="00305888" w:rsidRDefault="00A47609" w:rsidP="00A47609">
      <w:pPr>
        <w:rPr>
          <w:rFonts w:ascii="Calibri" w:hAnsi="Calibri" w:cs="Calibri"/>
          <w:lang w:eastAsia="de-DE"/>
        </w:rPr>
      </w:pPr>
    </w:p>
    <w:p w14:paraId="5B9B1360" w14:textId="406DD0C7" w:rsidR="00A47609" w:rsidRPr="00305888" w:rsidRDefault="00A47609" w:rsidP="00A47609">
      <w:pPr>
        <w:pStyle w:val="Paragraphedeliste"/>
        <w:numPr>
          <w:ilvl w:val="0"/>
          <w:numId w:val="20"/>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/api/</w:t>
      </w:r>
      <w:proofErr w:type="spellStart"/>
      <w:r w:rsidRPr="00305888">
        <w:rPr>
          <w:rFonts w:ascii="Calibri" w:hAnsi="Calibri" w:cs="Calibri"/>
          <w:b/>
          <w:bCs/>
          <w:lang w:eastAsia="de-DE"/>
        </w:rPr>
        <w:t>identities</w:t>
      </w:r>
      <w:proofErr w:type="spellEnd"/>
      <w:r w:rsidRPr="00305888">
        <w:rPr>
          <w:rFonts w:ascii="Calibri" w:hAnsi="Calibri" w:cs="Calibri"/>
          <w:b/>
          <w:bCs/>
          <w:lang w:eastAsia="de-DE"/>
        </w:rPr>
        <w:t>/</w:t>
      </w:r>
      <w:proofErr w:type="spellStart"/>
      <w:r w:rsidRPr="00305888">
        <w:rPr>
          <w:rFonts w:ascii="Calibri" w:hAnsi="Calibri" w:cs="Calibri"/>
          <w:b/>
          <w:bCs/>
          <w:lang w:eastAsia="de-DE"/>
        </w:rPr>
        <w:t>byVATNumber</w:t>
      </w:r>
      <w:proofErr w:type="spellEnd"/>
      <w:r w:rsidRPr="00305888">
        <w:rPr>
          <w:rFonts w:ascii="Calibri" w:hAnsi="Calibri" w:cs="Calibri"/>
          <w:lang w:eastAsia="de-DE"/>
        </w:rPr>
        <w:t xml:space="preserve"> retrouve les informations détaillées pour un contact de type personne légale pour laquelle un numéro de TVA correspond.</w:t>
      </w:r>
    </w:p>
    <w:p w14:paraId="2781F6DE" w14:textId="77777777" w:rsidR="00A47609" w:rsidRPr="00305888" w:rsidRDefault="00A47609" w:rsidP="00A47609">
      <w:pPr>
        <w:rPr>
          <w:rFonts w:ascii="Calibri" w:hAnsi="Calibri" w:cs="Calibri"/>
          <w:lang w:eastAsia="de-DE"/>
        </w:rPr>
      </w:pPr>
    </w:p>
    <w:p w14:paraId="02610A65" w14:textId="77777777" w:rsidR="00A47609" w:rsidRPr="00305888" w:rsidRDefault="00A47609" w:rsidP="00A47609">
      <w:pPr>
        <w:rPr>
          <w:rFonts w:ascii="Calibri" w:hAnsi="Calibri" w:cs="Calibri"/>
          <w:lang w:eastAsia="de-DE"/>
        </w:rPr>
      </w:pPr>
    </w:p>
    <w:p w14:paraId="45E16A4C" w14:textId="77777777" w:rsidR="00A47609" w:rsidRPr="00305888" w:rsidRDefault="00A47609" w:rsidP="00A47609">
      <w:pPr>
        <w:rPr>
          <w:rFonts w:ascii="Calibri" w:hAnsi="Calibri" w:cs="Calibri"/>
          <w:lang w:eastAsia="de-DE"/>
        </w:rPr>
      </w:pPr>
    </w:p>
    <w:p w14:paraId="6864110A" w14:textId="0916FBD8" w:rsidR="00A47609" w:rsidRPr="00704873" w:rsidRDefault="00A47609" w:rsidP="00704873">
      <w:pPr>
        <w:pStyle w:val="Titre3"/>
      </w:pPr>
      <w:bookmarkStart w:id="7" w:name="_Toc158296000"/>
      <w:r w:rsidRPr="00704873">
        <w:t>API MEMBRES DU CABINET</w:t>
      </w:r>
      <w:bookmarkEnd w:id="7"/>
    </w:p>
    <w:p w14:paraId="0C396107" w14:textId="77777777" w:rsidR="00A47609" w:rsidRPr="00305888" w:rsidRDefault="00A47609" w:rsidP="00A47609">
      <w:pPr>
        <w:rPr>
          <w:rFonts w:ascii="Calibri" w:hAnsi="Calibri" w:cs="Calibri"/>
          <w:lang w:eastAsia="de-DE"/>
        </w:rPr>
      </w:pPr>
    </w:p>
    <w:p w14:paraId="19BAD151" w14:textId="10A622DB"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/api/</w:t>
      </w:r>
      <w:proofErr w:type="spellStart"/>
      <w:r w:rsidRPr="00305888">
        <w:rPr>
          <w:rFonts w:ascii="Calibri" w:hAnsi="Calibri" w:cs="Calibri"/>
          <w:b/>
          <w:bCs/>
          <w:lang w:eastAsia="de-DE"/>
        </w:rPr>
        <w:t>officemembers</w:t>
      </w:r>
      <w:proofErr w:type="spellEnd"/>
      <w:r w:rsidRPr="00305888">
        <w:rPr>
          <w:rFonts w:ascii="Calibri" w:hAnsi="Calibri" w:cs="Calibri"/>
          <w:lang w:eastAsia="de-DE"/>
        </w:rPr>
        <w:t xml:space="preserve"> permet la création d’un nouveau membre du cabinet avec identifiants de connexion Kleos et modules &amp; groupes attribués. </w:t>
      </w:r>
    </w:p>
    <w:p w14:paraId="2EFCD31E" w14:textId="77777777" w:rsidR="00A47609" w:rsidRPr="00305888" w:rsidRDefault="00A47609" w:rsidP="00A47609">
      <w:pPr>
        <w:rPr>
          <w:rFonts w:ascii="Calibri" w:hAnsi="Calibri" w:cs="Calibri"/>
          <w:lang w:eastAsia="de-DE"/>
        </w:rPr>
      </w:pPr>
    </w:p>
    <w:p w14:paraId="343BE357" w14:textId="5583DB0F"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officemembers</w:t>
      </w:r>
      <w:proofErr w:type="spellEnd"/>
      <w:r w:rsidRPr="00305888">
        <w:rPr>
          <w:rFonts w:ascii="Calibri" w:hAnsi="Calibri" w:cs="Calibri"/>
          <w:b/>
          <w:bCs/>
          <w:lang w:eastAsia="de-DE"/>
        </w:rPr>
        <w:t>/{ID}</w:t>
      </w:r>
      <w:r w:rsidRPr="00305888">
        <w:rPr>
          <w:rFonts w:ascii="Calibri" w:hAnsi="Calibri" w:cs="Calibri"/>
          <w:lang w:eastAsia="de-DE"/>
        </w:rPr>
        <w:t xml:space="preserve"> retrouve les informations détaillées d’un membre du cabinet spécifié. L’ID interne d’un membre du cabinet existant doit être fourni en tant que paramètre d’entrée (&lt;ID&gt;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788D5858" w14:textId="77777777" w:rsidR="00A47609" w:rsidRPr="00305888" w:rsidRDefault="00A47609" w:rsidP="00A47609">
      <w:pPr>
        <w:rPr>
          <w:rFonts w:ascii="Calibri" w:hAnsi="Calibri" w:cs="Calibri"/>
          <w:lang w:eastAsia="de-DE"/>
        </w:rPr>
      </w:pPr>
    </w:p>
    <w:p w14:paraId="61831CB5" w14:textId="11405C62"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officemembers</w:t>
      </w:r>
      <w:proofErr w:type="spellEnd"/>
      <w:r w:rsidRPr="00305888">
        <w:rPr>
          <w:rFonts w:ascii="Calibri" w:hAnsi="Calibri" w:cs="Calibri"/>
          <w:lang w:eastAsia="de-DE"/>
        </w:rPr>
        <w:t xml:space="preserve"> retrouve la liste de tous les membres du cabinet correspondant avec les nom et prénom fournis.  </w:t>
      </w:r>
    </w:p>
    <w:p w14:paraId="7DF12597" w14:textId="77777777" w:rsidR="00A47609" w:rsidRPr="00305888" w:rsidRDefault="00A47609" w:rsidP="00A47609">
      <w:pPr>
        <w:rPr>
          <w:rFonts w:ascii="Calibri" w:hAnsi="Calibri" w:cs="Calibri"/>
          <w:lang w:eastAsia="de-DE"/>
        </w:rPr>
      </w:pPr>
    </w:p>
    <w:p w14:paraId="273C09E4" w14:textId="397C34AE" w:rsidR="00A47609" w:rsidRPr="00305888" w:rsidRDefault="00A47609" w:rsidP="00A47609">
      <w:pPr>
        <w:pStyle w:val="Paragraphedeliste"/>
        <w:numPr>
          <w:ilvl w:val="0"/>
          <w:numId w:val="21"/>
        </w:numPr>
        <w:rPr>
          <w:rFonts w:ascii="Calibri" w:hAnsi="Calibri" w:cs="Calibri"/>
          <w:lang w:eastAsia="de-DE"/>
        </w:rPr>
      </w:pPr>
      <w:r w:rsidRPr="00305888">
        <w:rPr>
          <w:rFonts w:ascii="Calibri" w:hAnsi="Calibri" w:cs="Calibri"/>
          <w:b/>
          <w:bCs/>
          <w:lang w:eastAsia="de-DE"/>
        </w:rPr>
        <w:t>patch /api/</w:t>
      </w:r>
      <w:proofErr w:type="spellStart"/>
      <w:r w:rsidRPr="00305888">
        <w:rPr>
          <w:rFonts w:ascii="Calibri" w:hAnsi="Calibri" w:cs="Calibri"/>
          <w:b/>
          <w:bCs/>
          <w:lang w:eastAsia="de-DE"/>
        </w:rPr>
        <w:t>officemembers</w:t>
      </w:r>
      <w:proofErr w:type="spellEnd"/>
      <w:r w:rsidRPr="00305888">
        <w:rPr>
          <w:rFonts w:ascii="Calibri" w:hAnsi="Calibri" w:cs="Calibri"/>
          <w:lang w:eastAsia="de-DE"/>
        </w:rPr>
        <w:t xml:space="preserve"> met à jour un membre du cabinet spécifié, incluant les modules assignés et groupes. </w:t>
      </w:r>
    </w:p>
    <w:p w14:paraId="4554495E" w14:textId="77777777" w:rsidR="00A47609" w:rsidRPr="00305888" w:rsidRDefault="00A47609" w:rsidP="00A47609">
      <w:pPr>
        <w:rPr>
          <w:rFonts w:ascii="Calibri" w:hAnsi="Calibri" w:cs="Calibri"/>
          <w:lang w:eastAsia="de-DE"/>
        </w:rPr>
      </w:pPr>
    </w:p>
    <w:p w14:paraId="4D8F774F" w14:textId="5C55DEEA"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profiletype</w:t>
      </w:r>
      <w:proofErr w:type="spellEnd"/>
      <w:r w:rsidRPr="00305888">
        <w:rPr>
          <w:rFonts w:ascii="Calibri" w:hAnsi="Calibri" w:cs="Calibri"/>
          <w:b/>
          <w:bCs/>
          <w:lang w:eastAsia="de-DE"/>
        </w:rPr>
        <w:t>/</w:t>
      </w:r>
      <w:r w:rsidRPr="00305888">
        <w:rPr>
          <w:rFonts w:ascii="Calibri" w:hAnsi="Calibri" w:cs="Calibri"/>
          <w:lang w:eastAsia="de-DE"/>
        </w:rPr>
        <w:t xml:space="preserve"> retrouve la liste de tous les types de profils de membres du cabinet disponible dans la base Kleos client. </w:t>
      </w:r>
    </w:p>
    <w:p w14:paraId="13E0FB93" w14:textId="77777777" w:rsidR="00A47609" w:rsidRPr="00305888" w:rsidRDefault="00A47609" w:rsidP="00A47609">
      <w:pPr>
        <w:rPr>
          <w:rFonts w:ascii="Calibri" w:hAnsi="Calibri" w:cs="Calibri"/>
          <w:lang w:eastAsia="de-DE"/>
        </w:rPr>
      </w:pPr>
    </w:p>
    <w:p w14:paraId="39200321" w14:textId="2342F139"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delete</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officemembers</w:t>
      </w:r>
      <w:proofErr w:type="spellEnd"/>
      <w:r w:rsidRPr="00305888">
        <w:rPr>
          <w:rFonts w:ascii="Calibri" w:hAnsi="Calibri" w:cs="Calibri"/>
          <w:lang w:eastAsia="de-DE"/>
        </w:rPr>
        <w:t xml:space="preserve"> supprime un membre du cabinet de la base Kleos.</w:t>
      </w:r>
    </w:p>
    <w:p w14:paraId="1C24E2D4" w14:textId="77777777" w:rsidR="00A47609" w:rsidRPr="00305888" w:rsidRDefault="00A47609" w:rsidP="00A47609">
      <w:pPr>
        <w:rPr>
          <w:rFonts w:ascii="Calibri" w:hAnsi="Calibri" w:cs="Calibri"/>
          <w:lang w:eastAsia="de-DE"/>
        </w:rPr>
      </w:pPr>
    </w:p>
    <w:p w14:paraId="4E1EB0B0" w14:textId="07AEAB62"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officemembergroups</w:t>
      </w:r>
      <w:proofErr w:type="spellEnd"/>
      <w:r w:rsidRPr="00305888">
        <w:rPr>
          <w:rFonts w:ascii="Calibri" w:hAnsi="Calibri" w:cs="Calibri"/>
          <w:b/>
          <w:bCs/>
          <w:lang w:eastAsia="de-DE"/>
        </w:rPr>
        <w:t>/</w:t>
      </w:r>
      <w:r w:rsidRPr="00305888">
        <w:rPr>
          <w:rFonts w:ascii="Calibri" w:hAnsi="Calibri" w:cs="Calibri"/>
          <w:lang w:eastAsia="de-DE"/>
        </w:rPr>
        <w:t xml:space="preserve"> permet d’obtenir la liste des tous les groupes de membres du cabinet. </w:t>
      </w:r>
    </w:p>
    <w:p w14:paraId="0A6D2955" w14:textId="77777777" w:rsidR="00A47609" w:rsidRPr="00305888" w:rsidRDefault="00A47609" w:rsidP="00A47609">
      <w:pPr>
        <w:rPr>
          <w:rFonts w:ascii="Calibri" w:hAnsi="Calibri" w:cs="Calibri"/>
          <w:lang w:eastAsia="de-DE"/>
        </w:rPr>
      </w:pPr>
    </w:p>
    <w:p w14:paraId="022DA346" w14:textId="3595D260" w:rsidR="00A47609" w:rsidRPr="00305888" w:rsidRDefault="00A47609" w:rsidP="00A47609">
      <w:pPr>
        <w:pStyle w:val="Paragraphedeliste"/>
        <w:numPr>
          <w:ilvl w:val="0"/>
          <w:numId w:val="21"/>
        </w:numPr>
        <w:rPr>
          <w:rFonts w:ascii="Calibri" w:hAnsi="Calibri" w:cs="Calibri"/>
          <w:lang w:eastAsia="de-DE"/>
        </w:rPr>
      </w:pPr>
      <w:proofErr w:type="spellStart"/>
      <w:r w:rsidRPr="00305888">
        <w:rPr>
          <w:rFonts w:ascii="Calibri" w:hAnsi="Calibri" w:cs="Calibri"/>
          <w:b/>
          <w:bCs/>
          <w:lang w:eastAsia="de-DE"/>
        </w:rPr>
        <w:t>delete</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officemember</w:t>
      </w:r>
      <w:proofErr w:type="spellEnd"/>
      <w:r w:rsidRPr="00305888">
        <w:rPr>
          <w:rFonts w:ascii="Calibri" w:hAnsi="Calibri" w:cs="Calibri"/>
          <w:b/>
          <w:bCs/>
          <w:lang w:eastAsia="de-DE"/>
        </w:rPr>
        <w:t>/</w:t>
      </w:r>
      <w:proofErr w:type="spellStart"/>
      <w:r w:rsidRPr="00305888">
        <w:rPr>
          <w:rFonts w:ascii="Calibri" w:hAnsi="Calibri" w:cs="Calibri"/>
          <w:b/>
          <w:bCs/>
          <w:lang w:eastAsia="de-DE"/>
        </w:rPr>
        <w:t>RemoveOfficeMemberGroup</w:t>
      </w:r>
      <w:proofErr w:type="spellEnd"/>
      <w:r w:rsidRPr="00305888">
        <w:rPr>
          <w:rFonts w:ascii="Calibri" w:hAnsi="Calibri" w:cs="Calibri"/>
          <w:lang w:eastAsia="de-DE"/>
        </w:rPr>
        <w:t xml:space="preserve"> Supprime un membre du cabinet de tous ses groupes. Le Kleos ID interne (Kleos </w:t>
      </w:r>
      <w:proofErr w:type="spellStart"/>
      <w:r w:rsidRPr="00305888">
        <w:rPr>
          <w:rFonts w:ascii="Calibri" w:hAnsi="Calibri" w:cs="Calibri"/>
          <w:lang w:eastAsia="de-DE"/>
        </w:rPr>
        <w:t>internal</w:t>
      </w:r>
      <w:proofErr w:type="spellEnd"/>
      <w:r w:rsidRPr="00305888">
        <w:rPr>
          <w:rFonts w:ascii="Calibri" w:hAnsi="Calibri" w:cs="Calibri"/>
          <w:lang w:eastAsia="de-DE"/>
        </w:rPr>
        <w:t xml:space="preserve"> ID) du membre du cabinet à supprimer des tous les groupes auxquels il est assigné doit être fourni en tant que paramètre d’entrée (&lt;</w:t>
      </w:r>
      <w:proofErr w:type="spellStart"/>
      <w:r w:rsidRPr="00305888">
        <w:rPr>
          <w:rFonts w:ascii="Calibri" w:hAnsi="Calibri" w:cs="Calibri"/>
          <w:lang w:eastAsia="de-DE"/>
        </w:rPr>
        <w:t>officeMemberID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68F634CC" w14:textId="504C56A9" w:rsidR="00A47609" w:rsidRPr="00704873" w:rsidRDefault="00A47609" w:rsidP="00704873">
      <w:pPr>
        <w:pStyle w:val="Titre3"/>
      </w:pPr>
      <w:bookmarkStart w:id="8" w:name="_Toc158296001"/>
      <w:r w:rsidRPr="00704873">
        <w:lastRenderedPageBreak/>
        <w:t>API CONGIFURATION KLEOS</w:t>
      </w:r>
      <w:bookmarkEnd w:id="8"/>
    </w:p>
    <w:p w14:paraId="361DB6CE" w14:textId="77777777" w:rsidR="00A47609" w:rsidRPr="00305888" w:rsidRDefault="00A47609" w:rsidP="00A47609">
      <w:pPr>
        <w:rPr>
          <w:rFonts w:ascii="Calibri" w:hAnsi="Calibri" w:cs="Calibri"/>
          <w:lang w:eastAsia="de-DE"/>
        </w:rPr>
      </w:pPr>
    </w:p>
    <w:p w14:paraId="4EBCF055" w14:textId="1504175B" w:rsidR="00A47609" w:rsidRPr="00305888" w:rsidRDefault="00A47609" w:rsidP="000F5EF1">
      <w:pPr>
        <w:pStyle w:val="Paragraphedeliste"/>
        <w:numPr>
          <w:ilvl w:val="0"/>
          <w:numId w:val="22"/>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/api/modules</w:t>
      </w:r>
      <w:r w:rsidRPr="00305888">
        <w:rPr>
          <w:rFonts w:ascii="Calibri" w:hAnsi="Calibri" w:cs="Calibri"/>
          <w:lang w:eastAsia="de-DE"/>
        </w:rPr>
        <w:t xml:space="preserve"> retrouve la liste de tous les modules Kleos, qu’ils soient assignés à des utilisateurs/membres du cabinet ou pas.</w:t>
      </w:r>
    </w:p>
    <w:p w14:paraId="415CCFC9" w14:textId="77777777" w:rsidR="00A47609" w:rsidRPr="00305888" w:rsidRDefault="00A47609" w:rsidP="00A47609">
      <w:pPr>
        <w:rPr>
          <w:rFonts w:ascii="Calibri" w:hAnsi="Calibri" w:cs="Calibri"/>
          <w:lang w:eastAsia="de-DE"/>
        </w:rPr>
      </w:pPr>
    </w:p>
    <w:p w14:paraId="10F6C5BB" w14:textId="120CC9C6" w:rsidR="00A47609" w:rsidRDefault="00A47609" w:rsidP="00A47609">
      <w:pPr>
        <w:pStyle w:val="Paragraphedeliste"/>
        <w:numPr>
          <w:ilvl w:val="0"/>
          <w:numId w:val="22"/>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OfficeLocation</w:t>
      </w:r>
      <w:proofErr w:type="spellEnd"/>
      <w:r w:rsidRPr="00305888">
        <w:rPr>
          <w:rFonts w:ascii="Calibri" w:hAnsi="Calibri" w:cs="Calibri"/>
          <w:lang w:eastAsia="de-DE"/>
        </w:rPr>
        <w:t xml:space="preserve"> retrouve toutes les localisations de cabinets du cabinet Kleos (en cas de cabinet multi sites).</w:t>
      </w:r>
    </w:p>
    <w:p w14:paraId="023B6CF9" w14:textId="77777777" w:rsidR="00704873" w:rsidRPr="00305888" w:rsidRDefault="00704873" w:rsidP="00704873">
      <w:pPr>
        <w:pStyle w:val="Paragraphedeliste"/>
        <w:rPr>
          <w:rFonts w:ascii="Calibri" w:hAnsi="Calibri" w:cs="Calibri"/>
          <w:lang w:eastAsia="de-DE"/>
        </w:rPr>
      </w:pPr>
    </w:p>
    <w:p w14:paraId="0394AD08" w14:textId="5163B480" w:rsidR="00A47609" w:rsidRPr="00305888" w:rsidRDefault="00A47609" w:rsidP="00704873">
      <w:pPr>
        <w:pStyle w:val="Titre3"/>
      </w:pPr>
      <w:bookmarkStart w:id="9" w:name="_Toc158296002"/>
      <w:r w:rsidRPr="00305888">
        <w:t>API FACTURATION</w:t>
      </w:r>
      <w:bookmarkEnd w:id="9"/>
      <w:r w:rsidRPr="00305888">
        <w:t xml:space="preserve"> </w:t>
      </w:r>
    </w:p>
    <w:p w14:paraId="076C4805" w14:textId="77777777" w:rsidR="00A47609" w:rsidRPr="00305888" w:rsidRDefault="00A47609" w:rsidP="00A47609">
      <w:pPr>
        <w:rPr>
          <w:rFonts w:ascii="Calibri" w:hAnsi="Calibri" w:cs="Calibri"/>
          <w:lang w:eastAsia="de-DE"/>
        </w:rPr>
      </w:pPr>
    </w:p>
    <w:p w14:paraId="6E124229" w14:textId="59B6FA80" w:rsidR="00A47609" w:rsidRPr="00305888" w:rsidRDefault="00A47609" w:rsidP="000F5EF1">
      <w:pPr>
        <w:pStyle w:val="Paragraphedeliste"/>
        <w:numPr>
          <w:ilvl w:val="0"/>
          <w:numId w:val="23"/>
        </w:numPr>
        <w:rPr>
          <w:rFonts w:ascii="Calibri" w:hAnsi="Calibri" w:cs="Calibri"/>
          <w:lang w:eastAsia="de-DE"/>
        </w:rPr>
      </w:pPr>
      <w:r w:rsidRPr="00305888">
        <w:rPr>
          <w:rFonts w:ascii="Calibri" w:hAnsi="Calibri" w:cs="Calibri"/>
          <w:b/>
          <w:bCs/>
          <w:lang w:eastAsia="de-DE"/>
        </w:rPr>
        <w:t>post /api/</w:t>
      </w:r>
      <w:proofErr w:type="spellStart"/>
      <w:r w:rsidRPr="00305888">
        <w:rPr>
          <w:rFonts w:ascii="Calibri" w:hAnsi="Calibri" w:cs="Calibri"/>
          <w:b/>
          <w:bCs/>
          <w:lang w:eastAsia="de-DE"/>
        </w:rPr>
        <w:t>Billing</w:t>
      </w:r>
      <w:proofErr w:type="spellEnd"/>
      <w:r w:rsidRPr="00305888">
        <w:rPr>
          <w:rFonts w:ascii="Calibri" w:hAnsi="Calibri" w:cs="Calibri"/>
          <w:b/>
          <w:bCs/>
          <w:lang w:eastAsia="de-DE"/>
        </w:rPr>
        <w:t>/</w:t>
      </w:r>
      <w:proofErr w:type="spellStart"/>
      <w:r w:rsidRPr="00305888">
        <w:rPr>
          <w:rFonts w:ascii="Calibri" w:hAnsi="Calibri" w:cs="Calibri"/>
          <w:b/>
          <w:bCs/>
          <w:lang w:eastAsia="de-DE"/>
        </w:rPr>
        <w:t>SetBillingItemsAsBilled</w:t>
      </w:r>
      <w:proofErr w:type="spellEnd"/>
      <w:r w:rsidRPr="00305888">
        <w:rPr>
          <w:rFonts w:ascii="Calibri" w:hAnsi="Calibri" w:cs="Calibri"/>
          <w:b/>
          <w:bCs/>
          <w:lang w:eastAsia="de-DE"/>
        </w:rPr>
        <w:t xml:space="preserve"> permet</w:t>
      </w:r>
      <w:r w:rsidRPr="00305888">
        <w:rPr>
          <w:rFonts w:ascii="Calibri" w:hAnsi="Calibri" w:cs="Calibri"/>
          <w:lang w:eastAsia="de-DE"/>
        </w:rPr>
        <w:t xml:space="preserve"> de changer le statut de facturation d’un ou plusieurs éléments de facturation en tant que « facturé ». La liste d’un ou plusieurs IDs d’éléments de facturation à modifier en « facturé » doivent fourni en tant que paramètre d’entrée.</w:t>
      </w:r>
    </w:p>
    <w:p w14:paraId="4D810638" w14:textId="77777777" w:rsidR="00A47609" w:rsidRPr="00305888" w:rsidRDefault="00A47609" w:rsidP="00A47609">
      <w:pPr>
        <w:rPr>
          <w:rFonts w:ascii="Calibri" w:hAnsi="Calibri" w:cs="Calibri"/>
          <w:lang w:eastAsia="de-DE"/>
        </w:rPr>
      </w:pPr>
    </w:p>
    <w:p w14:paraId="69D87EC3" w14:textId="47032C6E" w:rsidR="00A47609" w:rsidRPr="00305888" w:rsidRDefault="00A47609" w:rsidP="000F5EF1">
      <w:pPr>
        <w:pStyle w:val="Paragraphedeliste"/>
        <w:numPr>
          <w:ilvl w:val="0"/>
          <w:numId w:val="23"/>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Billing</w:t>
      </w:r>
      <w:proofErr w:type="spellEnd"/>
      <w:r w:rsidRPr="00305888">
        <w:rPr>
          <w:rFonts w:ascii="Calibri" w:hAnsi="Calibri" w:cs="Calibri"/>
          <w:b/>
          <w:bCs/>
          <w:lang w:eastAsia="de-DE"/>
        </w:rPr>
        <w:t>/</w:t>
      </w:r>
      <w:proofErr w:type="spellStart"/>
      <w:r w:rsidRPr="00305888">
        <w:rPr>
          <w:rFonts w:ascii="Calibri" w:hAnsi="Calibri" w:cs="Calibri"/>
          <w:b/>
          <w:bCs/>
          <w:lang w:eastAsia="de-DE"/>
        </w:rPr>
        <w:t>GetActionsAndBillingItems</w:t>
      </w:r>
      <w:proofErr w:type="spellEnd"/>
      <w:r w:rsidRPr="00305888">
        <w:rPr>
          <w:rFonts w:ascii="Calibri" w:hAnsi="Calibri" w:cs="Calibri"/>
          <w:lang w:eastAsia="de-DE"/>
        </w:rPr>
        <w:t xml:space="preserve"> permet d’obtenir la liste de toutes les feuilles de temps et leurs éléments de facturation sur un intervalle de temps défini (période). La période doit être spécifiée en tant que paramètre d’entrée, avec </w:t>
      </w:r>
      <w:proofErr w:type="spellStart"/>
      <w:r w:rsidRPr="00305888">
        <w:rPr>
          <w:rFonts w:ascii="Calibri" w:hAnsi="Calibri" w:cs="Calibri"/>
          <w:lang w:eastAsia="de-DE"/>
        </w:rPr>
        <w:t>datetime</w:t>
      </w:r>
      <w:proofErr w:type="spellEnd"/>
      <w:r w:rsidRPr="00305888">
        <w:rPr>
          <w:rFonts w:ascii="Calibri" w:hAnsi="Calibri" w:cs="Calibri"/>
          <w:lang w:eastAsia="de-DE"/>
        </w:rPr>
        <w:t xml:space="preserve"> de début, </w:t>
      </w:r>
      <w:proofErr w:type="spellStart"/>
      <w:r w:rsidRPr="00305888">
        <w:rPr>
          <w:rFonts w:ascii="Calibri" w:hAnsi="Calibri" w:cs="Calibri"/>
          <w:lang w:eastAsia="de-DE"/>
        </w:rPr>
        <w:t>datetime</w:t>
      </w:r>
      <w:proofErr w:type="spellEnd"/>
      <w:r w:rsidRPr="00305888">
        <w:rPr>
          <w:rFonts w:ascii="Calibri" w:hAnsi="Calibri" w:cs="Calibri"/>
          <w:lang w:eastAsia="de-DE"/>
        </w:rPr>
        <w:t xml:space="preserve"> de fin au format UTC.</w:t>
      </w:r>
    </w:p>
    <w:p w14:paraId="3183F8AD" w14:textId="77777777" w:rsidR="00A47609" w:rsidRPr="00305888" w:rsidRDefault="00A47609" w:rsidP="00A47609">
      <w:pPr>
        <w:rPr>
          <w:rFonts w:ascii="Calibri" w:hAnsi="Calibri" w:cs="Calibri"/>
          <w:lang w:eastAsia="de-DE"/>
        </w:rPr>
      </w:pPr>
    </w:p>
    <w:p w14:paraId="6D054939" w14:textId="3AB60ACD" w:rsidR="00A47609" w:rsidRPr="00305888" w:rsidRDefault="00A47609" w:rsidP="000F5EF1">
      <w:pPr>
        <w:pStyle w:val="Paragraphedeliste"/>
        <w:numPr>
          <w:ilvl w:val="0"/>
          <w:numId w:val="23"/>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Billing</w:t>
      </w:r>
      <w:proofErr w:type="spellEnd"/>
      <w:r w:rsidRPr="00305888">
        <w:rPr>
          <w:rFonts w:ascii="Calibri" w:hAnsi="Calibri" w:cs="Calibri"/>
          <w:b/>
          <w:bCs/>
          <w:lang w:eastAsia="de-DE"/>
        </w:rPr>
        <w:t>/</w:t>
      </w:r>
      <w:proofErr w:type="spellStart"/>
      <w:r w:rsidRPr="00305888">
        <w:rPr>
          <w:rFonts w:ascii="Calibri" w:hAnsi="Calibri" w:cs="Calibri"/>
          <w:b/>
          <w:bCs/>
          <w:lang w:eastAsia="de-DE"/>
        </w:rPr>
        <w:t>GetDeletedBillingItemsIDs</w:t>
      </w:r>
      <w:proofErr w:type="spellEnd"/>
      <w:r w:rsidRPr="00305888">
        <w:rPr>
          <w:rFonts w:ascii="Calibri" w:hAnsi="Calibri" w:cs="Calibri"/>
          <w:b/>
          <w:bCs/>
          <w:lang w:eastAsia="de-DE"/>
        </w:rPr>
        <w:t xml:space="preserve"> </w:t>
      </w:r>
      <w:r w:rsidRPr="00305888">
        <w:rPr>
          <w:rFonts w:ascii="Calibri" w:hAnsi="Calibri" w:cs="Calibri"/>
          <w:lang w:eastAsia="de-DE"/>
        </w:rPr>
        <w:t xml:space="preserve">obtenir la liste de tous les éléments de facturation sur une période qui ont été supprimés. La période de temps doit être spécifiée en tant que paramètre d’entrée, avec </w:t>
      </w:r>
      <w:proofErr w:type="spellStart"/>
      <w:r w:rsidRPr="00305888">
        <w:rPr>
          <w:rFonts w:ascii="Calibri" w:hAnsi="Calibri" w:cs="Calibri"/>
          <w:lang w:eastAsia="de-DE"/>
        </w:rPr>
        <w:t>datetime</w:t>
      </w:r>
      <w:proofErr w:type="spellEnd"/>
      <w:r w:rsidRPr="00305888">
        <w:rPr>
          <w:rFonts w:ascii="Calibri" w:hAnsi="Calibri" w:cs="Calibri"/>
          <w:lang w:eastAsia="de-DE"/>
        </w:rPr>
        <w:t xml:space="preserve"> de début, </w:t>
      </w:r>
      <w:proofErr w:type="spellStart"/>
      <w:r w:rsidRPr="00305888">
        <w:rPr>
          <w:rFonts w:ascii="Calibri" w:hAnsi="Calibri" w:cs="Calibri"/>
          <w:lang w:eastAsia="de-DE"/>
        </w:rPr>
        <w:t>datetime</w:t>
      </w:r>
      <w:proofErr w:type="spellEnd"/>
      <w:r w:rsidRPr="00305888">
        <w:rPr>
          <w:rFonts w:ascii="Calibri" w:hAnsi="Calibri" w:cs="Calibri"/>
          <w:lang w:eastAsia="de-DE"/>
        </w:rPr>
        <w:t xml:space="preserve"> de fin au format UTC.</w:t>
      </w:r>
    </w:p>
    <w:p w14:paraId="4EC66EB3" w14:textId="77777777" w:rsidR="00A47609" w:rsidRPr="00305888" w:rsidRDefault="00A47609" w:rsidP="00A47609">
      <w:pPr>
        <w:rPr>
          <w:rFonts w:ascii="Calibri" w:hAnsi="Calibri" w:cs="Calibri"/>
          <w:lang w:eastAsia="de-DE"/>
        </w:rPr>
      </w:pPr>
    </w:p>
    <w:tbl>
      <w:tblPr>
        <w:tblStyle w:val="WoltersKluwerTable"/>
        <w:tblW w:w="10448" w:type="dxa"/>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6379"/>
        <w:gridCol w:w="214"/>
        <w:gridCol w:w="21"/>
        <w:gridCol w:w="3834"/>
      </w:tblGrid>
      <w:tr w:rsidR="00CD79C5" w:rsidRPr="00305888" w14:paraId="425B538C" w14:textId="77777777" w:rsidTr="00CD79C5">
        <w:trPr>
          <w:cnfStyle w:val="100000000000" w:firstRow="1" w:lastRow="0" w:firstColumn="0" w:lastColumn="0" w:oddVBand="0" w:evenVBand="0" w:oddHBand="0" w:evenHBand="0" w:firstRowFirstColumn="0" w:firstRowLastColumn="0" w:lastRowFirstColumn="0" w:lastRowLastColumn="0"/>
          <w:trHeight w:val="9217"/>
        </w:trPr>
        <w:tc>
          <w:tcPr>
            <w:tcW w:w="10448" w:type="dxa"/>
            <w:gridSpan w:val="4"/>
          </w:tcPr>
          <w:p w14:paraId="46AE4693" w14:textId="77777777" w:rsidR="000F5EF1" w:rsidRPr="00704873" w:rsidRDefault="000F5EF1" w:rsidP="00704873">
            <w:pPr>
              <w:pStyle w:val="Titre3"/>
            </w:pPr>
            <w:bookmarkStart w:id="10" w:name="_Toc158296003"/>
            <w:r w:rsidRPr="00704873">
              <w:lastRenderedPageBreak/>
              <w:t>API DOCUMENTS</w:t>
            </w:r>
            <w:bookmarkEnd w:id="10"/>
            <w:r w:rsidRPr="00704873">
              <w:t xml:space="preserve"> </w:t>
            </w:r>
          </w:p>
          <w:p w14:paraId="26D65756" w14:textId="77777777" w:rsidR="000F5EF1" w:rsidRPr="00305888" w:rsidRDefault="000F5EF1" w:rsidP="000F5EF1">
            <w:pPr>
              <w:rPr>
                <w:rFonts w:ascii="Calibri" w:hAnsi="Calibri" w:cs="Calibri"/>
                <w:lang w:eastAsia="de-DE"/>
              </w:rPr>
            </w:pPr>
          </w:p>
          <w:p w14:paraId="07E1413B" w14:textId="77777777" w:rsidR="000F5EF1" w:rsidRPr="00305888" w:rsidRDefault="000F5EF1" w:rsidP="000F5EF1">
            <w:pPr>
              <w:pStyle w:val="Paragraphedeliste"/>
              <w:numPr>
                <w:ilvl w:val="0"/>
                <w:numId w:val="24"/>
              </w:numPr>
              <w:rPr>
                <w:rFonts w:ascii="Calibri" w:hAnsi="Calibri" w:cs="Calibri"/>
                <w:lang w:eastAsia="de-DE"/>
              </w:rPr>
            </w:pPr>
            <w:proofErr w:type="spellStart"/>
            <w:r w:rsidRPr="00305888">
              <w:rPr>
                <w:rFonts w:ascii="Calibri" w:hAnsi="Calibri" w:cs="Calibri"/>
                <w:b/>
                <w:bCs/>
                <w:lang w:eastAsia="de-DE"/>
              </w:rPr>
              <w:t>get</w:t>
            </w:r>
            <w:proofErr w:type="spellEnd"/>
            <w:r w:rsidRPr="00305888">
              <w:rPr>
                <w:rFonts w:ascii="Calibri" w:hAnsi="Calibri" w:cs="Calibri"/>
                <w:b/>
                <w:bCs/>
                <w:lang w:eastAsia="de-DE"/>
              </w:rPr>
              <w:t xml:space="preserve"> /api/</w:t>
            </w:r>
            <w:proofErr w:type="spellStart"/>
            <w:r w:rsidRPr="00305888">
              <w:rPr>
                <w:rFonts w:ascii="Calibri" w:hAnsi="Calibri" w:cs="Calibri"/>
                <w:b/>
                <w:bCs/>
                <w:lang w:eastAsia="de-DE"/>
              </w:rPr>
              <w:t>documentfolders</w:t>
            </w:r>
            <w:proofErr w:type="spellEnd"/>
            <w:r w:rsidRPr="00305888">
              <w:rPr>
                <w:rFonts w:ascii="Calibri" w:hAnsi="Calibri" w:cs="Calibri"/>
                <w:b/>
                <w:bCs/>
                <w:lang w:eastAsia="de-DE"/>
              </w:rPr>
              <w:t>/{</w:t>
            </w:r>
            <w:proofErr w:type="spellStart"/>
            <w:r w:rsidRPr="00305888">
              <w:rPr>
                <w:rFonts w:ascii="Calibri" w:hAnsi="Calibri" w:cs="Calibri"/>
                <w:b/>
                <w:bCs/>
                <w:lang w:eastAsia="de-DE"/>
              </w:rPr>
              <w:t>caseID</w:t>
            </w:r>
            <w:proofErr w:type="spellEnd"/>
            <w:r w:rsidRPr="00305888">
              <w:rPr>
                <w:rFonts w:ascii="Calibri" w:hAnsi="Calibri" w:cs="Calibri"/>
                <w:b/>
                <w:bCs/>
                <w:lang w:eastAsia="de-DE"/>
              </w:rPr>
              <w:t>}</w:t>
            </w:r>
            <w:r w:rsidRPr="00305888">
              <w:rPr>
                <w:rFonts w:ascii="Calibri" w:hAnsi="Calibri" w:cs="Calibri"/>
                <w:lang w:eastAsia="de-DE"/>
              </w:rPr>
              <w:t xml:space="preserve"> permet d’obtenir la liste des répertoires de documents d’un dossier Kleos spécifique. L’ID interne du dossier doit être fourni en tant que paramètre d’entrée (&lt;</w:t>
            </w:r>
            <w:proofErr w:type="spellStart"/>
            <w:r w:rsidRPr="00305888">
              <w:rPr>
                <w:rFonts w:ascii="Calibri" w:hAnsi="Calibri" w:cs="Calibri"/>
                <w:lang w:eastAsia="de-DE"/>
              </w:rPr>
              <w:t>caseID</w:t>
            </w:r>
            <w:proofErr w:type="spellEnd"/>
            <w:r w:rsidRPr="00305888">
              <w:rPr>
                <w:rFonts w:ascii="Calibri" w:hAnsi="Calibri" w:cs="Calibri"/>
                <w:lang w:eastAsia="de-DE"/>
              </w:rPr>
              <w:t xml:space="preserve">&gt; </w:t>
            </w:r>
            <w:proofErr w:type="spellStart"/>
            <w:r w:rsidRPr="00305888">
              <w:rPr>
                <w:rFonts w:ascii="Calibri" w:hAnsi="Calibri" w:cs="Calibri"/>
                <w:lang w:eastAsia="de-DE"/>
              </w:rPr>
              <w:t>parameter</w:t>
            </w:r>
            <w:proofErr w:type="spellEnd"/>
            <w:r w:rsidRPr="00305888">
              <w:rPr>
                <w:rFonts w:ascii="Calibri" w:hAnsi="Calibri" w:cs="Calibri"/>
                <w:lang w:eastAsia="de-DE"/>
              </w:rPr>
              <w:t>).</w:t>
            </w:r>
          </w:p>
          <w:p w14:paraId="679036BE" w14:textId="77777777" w:rsidR="000F5EF1" w:rsidRPr="00305888" w:rsidRDefault="000F5EF1" w:rsidP="000F5EF1">
            <w:pPr>
              <w:rPr>
                <w:rFonts w:ascii="Calibri" w:hAnsi="Calibri" w:cs="Calibri"/>
                <w:lang w:eastAsia="de-DE"/>
              </w:rPr>
            </w:pPr>
          </w:p>
          <w:p w14:paraId="22910DB6" w14:textId="77777777" w:rsidR="000F5EF1" w:rsidRDefault="000F5EF1" w:rsidP="000F5EF1">
            <w:pPr>
              <w:pStyle w:val="Paragraphedeliste"/>
              <w:numPr>
                <w:ilvl w:val="0"/>
                <w:numId w:val="24"/>
              </w:numPr>
              <w:rPr>
                <w:rFonts w:ascii="Calibri" w:hAnsi="Calibri" w:cs="Calibri"/>
                <w:lang w:eastAsia="de-DE"/>
              </w:rPr>
            </w:pPr>
            <w:r w:rsidRPr="00305888">
              <w:rPr>
                <w:rFonts w:ascii="Calibri" w:hAnsi="Calibri" w:cs="Calibri"/>
                <w:b/>
                <w:bCs/>
                <w:lang w:eastAsia="de-DE"/>
              </w:rPr>
              <w:t>post /api/documents/</w:t>
            </w:r>
            <w:proofErr w:type="spellStart"/>
            <w:r w:rsidRPr="00305888">
              <w:rPr>
                <w:rFonts w:ascii="Calibri" w:hAnsi="Calibri" w:cs="Calibri"/>
                <w:b/>
                <w:bCs/>
                <w:lang w:eastAsia="de-DE"/>
              </w:rPr>
              <w:t>upload</w:t>
            </w:r>
            <w:proofErr w:type="spellEnd"/>
            <w:r w:rsidRPr="00305888">
              <w:rPr>
                <w:rFonts w:ascii="Calibri" w:hAnsi="Calibri" w:cs="Calibri"/>
                <w:lang w:eastAsia="de-DE"/>
              </w:rPr>
              <w:t xml:space="preserve"> permet d’uploader un document dans Kleos, dans un répertoire de document spécifique, dans un dossier Kleos spécifié.</w:t>
            </w:r>
          </w:p>
          <w:p w14:paraId="03923BDE" w14:textId="77777777" w:rsidR="00704873" w:rsidRPr="00704873" w:rsidRDefault="00704873" w:rsidP="00704873">
            <w:pPr>
              <w:pStyle w:val="Paragraphedeliste"/>
              <w:rPr>
                <w:rFonts w:ascii="Calibri" w:hAnsi="Calibri" w:cs="Calibri"/>
                <w:lang w:eastAsia="de-DE"/>
              </w:rPr>
            </w:pPr>
          </w:p>
          <w:p w14:paraId="465D47A4" w14:textId="3FD2D3AD" w:rsidR="00704873" w:rsidRDefault="00704873" w:rsidP="00704873">
            <w:pPr>
              <w:rPr>
                <w:rFonts w:ascii="Calibri" w:hAnsi="Calibri" w:cs="Calibri"/>
                <w:b/>
                <w:bCs/>
                <w:lang w:eastAsia="de-DE"/>
              </w:rPr>
            </w:pPr>
            <w:r w:rsidRPr="00704873">
              <w:rPr>
                <w:rFonts w:ascii="Calibri" w:hAnsi="Calibri" w:cs="Calibri"/>
                <w:b/>
                <w:bCs/>
                <w:lang w:eastAsia="de-DE"/>
              </w:rPr>
              <w:t xml:space="preserve">NOTE : au fil des versions le nombre d’API à disposition va s’agrandir. </w:t>
            </w:r>
            <w:proofErr w:type="spellStart"/>
            <w:r w:rsidRPr="00704873">
              <w:rPr>
                <w:rFonts w:ascii="Calibri" w:hAnsi="Calibri" w:cs="Calibri"/>
                <w:b/>
                <w:bCs/>
                <w:lang w:eastAsia="de-DE"/>
              </w:rPr>
              <w:t>Veuillez vous</w:t>
            </w:r>
            <w:proofErr w:type="spellEnd"/>
            <w:r w:rsidRPr="00704873">
              <w:rPr>
                <w:rFonts w:ascii="Calibri" w:hAnsi="Calibri" w:cs="Calibri"/>
                <w:b/>
                <w:bCs/>
                <w:lang w:eastAsia="de-DE"/>
              </w:rPr>
              <w:t xml:space="preserve"> référer à la documentation API en ligne depuis la plateforme pour avoir la liste à jour.</w:t>
            </w:r>
          </w:p>
          <w:p w14:paraId="698DE37F" w14:textId="77777777" w:rsidR="00704873" w:rsidRPr="00704873" w:rsidRDefault="00704873" w:rsidP="00704873">
            <w:pPr>
              <w:rPr>
                <w:rFonts w:ascii="Calibri" w:hAnsi="Calibri" w:cs="Calibri"/>
                <w:b/>
                <w:bCs/>
                <w:lang w:eastAsia="de-DE"/>
              </w:rPr>
            </w:pPr>
          </w:p>
          <w:p w14:paraId="31C7CE2B" w14:textId="77777777" w:rsidR="000F5EF1" w:rsidRPr="00305888" w:rsidRDefault="000F5EF1" w:rsidP="000F5EF1">
            <w:pPr>
              <w:rPr>
                <w:rFonts w:ascii="Calibri" w:hAnsi="Calibri" w:cs="Calibri"/>
                <w:lang w:eastAsia="de-DE"/>
              </w:rPr>
            </w:pPr>
          </w:p>
          <w:p w14:paraId="593D134C" w14:textId="77777777" w:rsidR="000F5EF1" w:rsidRPr="00104367" w:rsidRDefault="000F5EF1" w:rsidP="00104367">
            <w:pPr>
              <w:pStyle w:val="Titre2"/>
            </w:pPr>
            <w:bookmarkStart w:id="11" w:name="_Toc158296004"/>
            <w:r w:rsidRPr="00104367">
              <w:t>Identifiants d’authentification Client</w:t>
            </w:r>
            <w:bookmarkEnd w:id="11"/>
          </w:p>
          <w:p w14:paraId="171A35FC" w14:textId="77777777" w:rsidR="000F5EF1" w:rsidRPr="00305888" w:rsidRDefault="000F5EF1" w:rsidP="000F5EF1">
            <w:pPr>
              <w:rPr>
                <w:rFonts w:ascii="Calibri" w:hAnsi="Calibri" w:cs="Calibri"/>
                <w:lang w:eastAsia="de-DE"/>
              </w:rPr>
            </w:pPr>
          </w:p>
          <w:p w14:paraId="6395C32F" w14:textId="77777777" w:rsidR="000F5EF1" w:rsidRPr="00305888" w:rsidRDefault="000F5EF1" w:rsidP="000F5EF1">
            <w:pPr>
              <w:rPr>
                <w:rFonts w:ascii="Calibri" w:hAnsi="Calibri" w:cs="Calibri"/>
                <w:lang w:eastAsia="de-DE"/>
              </w:rPr>
            </w:pPr>
            <w:r w:rsidRPr="00305888">
              <w:rPr>
                <w:rFonts w:ascii="Calibri" w:hAnsi="Calibri" w:cs="Calibri"/>
                <w:lang w:eastAsia="de-DE"/>
              </w:rPr>
              <w:t>Kleos Web 7.3.0 propose un moyen alternatif pour s’authentifier aux API. La méthode d’authentification recommandée et standard est le flow de code d’autorisation, documenté depuis la plateforme API Kleos.</w:t>
            </w:r>
          </w:p>
          <w:p w14:paraId="036DDC96" w14:textId="77777777" w:rsidR="000F5EF1" w:rsidRPr="00305888" w:rsidRDefault="000F5EF1" w:rsidP="000F5EF1">
            <w:pPr>
              <w:rPr>
                <w:rFonts w:ascii="Calibri" w:hAnsi="Calibri" w:cs="Calibri"/>
                <w:lang w:eastAsia="de-DE"/>
              </w:rPr>
            </w:pPr>
          </w:p>
          <w:p w14:paraId="28B4194C" w14:textId="77777777" w:rsidR="000F5EF1" w:rsidRPr="00305888" w:rsidRDefault="000F5EF1" w:rsidP="000F5EF1">
            <w:pPr>
              <w:rPr>
                <w:rFonts w:ascii="Calibri" w:hAnsi="Calibri" w:cs="Calibri"/>
                <w:lang w:eastAsia="de-DE"/>
              </w:rPr>
            </w:pPr>
            <w:r w:rsidRPr="00305888">
              <w:rPr>
                <w:rFonts w:ascii="Calibri" w:hAnsi="Calibri" w:cs="Calibri"/>
                <w:lang w:eastAsia="de-DE"/>
              </w:rPr>
              <w:t>Pour certains scenarios spécifiques, en particulier pour une communication serveur à serveur, une authentification par identifiants utilisateur sera demandée.</w:t>
            </w:r>
          </w:p>
          <w:p w14:paraId="466C4336" w14:textId="1BB8B33D" w:rsidR="00CD79C5" w:rsidRPr="00305888" w:rsidRDefault="00CD79C5" w:rsidP="002E2AD0">
            <w:pPr>
              <w:pStyle w:val="Heading1withoutnumbering"/>
              <w:rPr>
                <w:rFonts w:ascii="Calibri" w:hAnsi="Calibri" w:cs="Calibri"/>
                <w:sz w:val="36"/>
                <w:szCs w:val="36"/>
              </w:rPr>
            </w:pPr>
          </w:p>
        </w:tc>
      </w:tr>
      <w:tr w:rsidR="00CD79C5" w:rsidRPr="00305888" w14:paraId="1D1E0BD5" w14:textId="77777777" w:rsidTr="00A24FE7">
        <w:trPr>
          <w:trHeight w:val="577"/>
        </w:trPr>
        <w:tc>
          <w:tcPr>
            <w:tcW w:w="6379" w:type="dxa"/>
          </w:tcPr>
          <w:p w14:paraId="44A0EF09" w14:textId="3FD00968" w:rsidR="00CD79C5" w:rsidRPr="00305888" w:rsidRDefault="00CD79C5" w:rsidP="00B12219">
            <w:pPr>
              <w:rPr>
                <w:rFonts w:ascii="Calibri" w:hAnsi="Calibri" w:cs="Calibri"/>
              </w:rPr>
            </w:pPr>
          </w:p>
        </w:tc>
        <w:tc>
          <w:tcPr>
            <w:tcW w:w="235" w:type="dxa"/>
            <w:gridSpan w:val="2"/>
          </w:tcPr>
          <w:p w14:paraId="6CFF098E" w14:textId="77777777" w:rsidR="00CD79C5" w:rsidRPr="00305888" w:rsidRDefault="00CD79C5" w:rsidP="00B12219">
            <w:pPr>
              <w:rPr>
                <w:rFonts w:ascii="Calibri" w:hAnsi="Calibri" w:cs="Calibri"/>
              </w:rPr>
            </w:pPr>
          </w:p>
        </w:tc>
        <w:tc>
          <w:tcPr>
            <w:tcW w:w="3834" w:type="dxa"/>
          </w:tcPr>
          <w:p w14:paraId="0F1E6BE6" w14:textId="20CEFDCF" w:rsidR="00CD79C5" w:rsidRPr="00305888" w:rsidRDefault="00CD79C5" w:rsidP="00B12219">
            <w:pPr>
              <w:rPr>
                <w:rFonts w:ascii="Calibri" w:hAnsi="Calibri" w:cs="Calibri"/>
              </w:rPr>
            </w:pPr>
          </w:p>
        </w:tc>
      </w:tr>
      <w:tr w:rsidR="00CD79C5" w:rsidRPr="00305888" w14:paraId="5A644288" w14:textId="77777777" w:rsidTr="00CD79C5">
        <w:tc>
          <w:tcPr>
            <w:tcW w:w="10448" w:type="dxa"/>
            <w:gridSpan w:val="4"/>
          </w:tcPr>
          <w:p w14:paraId="24B8A37A" w14:textId="3E80F8C8" w:rsidR="00CD79C5" w:rsidRPr="00305888" w:rsidRDefault="00CD79C5" w:rsidP="00B12219">
            <w:pPr>
              <w:rPr>
                <w:rFonts w:ascii="Calibri" w:hAnsi="Calibri" w:cs="Calibri"/>
              </w:rPr>
            </w:pPr>
          </w:p>
        </w:tc>
      </w:tr>
      <w:tr w:rsidR="008933D3" w:rsidRPr="00305888" w14:paraId="2B0B5844" w14:textId="77777777" w:rsidTr="00E60759">
        <w:trPr>
          <w:trHeight w:val="1964"/>
        </w:trPr>
        <w:tc>
          <w:tcPr>
            <w:tcW w:w="6593" w:type="dxa"/>
            <w:gridSpan w:val="2"/>
          </w:tcPr>
          <w:p w14:paraId="53E35E9A" w14:textId="1EADC8DC" w:rsidR="008933D3" w:rsidRPr="00305888" w:rsidRDefault="00A24FE7" w:rsidP="008933D3">
            <w:pPr>
              <w:rPr>
                <w:rFonts w:ascii="Calibri" w:hAnsi="Calibri" w:cs="Calibri"/>
                <w:sz w:val="22"/>
                <w:szCs w:val="28"/>
              </w:rPr>
            </w:pPr>
            <w:r w:rsidRPr="00305888">
              <w:rPr>
                <w:rFonts w:ascii="Calibri" w:hAnsi="Calibri" w:cs="Calibri"/>
                <w:noProof/>
              </w:rPr>
              <mc:AlternateContent>
                <mc:Choice Requires="wps">
                  <w:drawing>
                    <wp:inline distT="0" distB="0" distL="0" distR="0" wp14:anchorId="3865580E" wp14:editId="35D11878">
                      <wp:extent cx="4024800" cy="0"/>
                      <wp:effectExtent l="0" t="19050" r="33020" b="19050"/>
                      <wp:docPr id="22" name="Straight Connector 22"/>
                      <wp:cNvGraphicFramePr/>
                      <a:graphic xmlns:a="http://schemas.openxmlformats.org/drawingml/2006/main">
                        <a:graphicData uri="http://schemas.microsoft.com/office/word/2010/wordprocessingShape">
                          <wps:wsp>
                            <wps:cNvCnPr/>
                            <wps:spPr>
                              <a:xfrm>
                                <a:off x="0" y="0"/>
                                <a:ext cx="4024800" cy="0"/>
                              </a:xfrm>
                              <a:prstGeom prst="line">
                                <a:avLst/>
                              </a:prstGeom>
                              <a:ln w="381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D2F4D8" id="Straight Connector 22" o:spid="_x0000_s1026" style="visibility:visible;mso-wrap-style:square;mso-left-percent:-10001;mso-top-percent:-10001;mso-position-horizontal:absolute;mso-position-horizontal-relative:char;mso-position-vertical:absolute;mso-position-vertical-relative:line;mso-left-percent:-10001;mso-top-percent:-10001" from="0,0" to="316.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" strokecolor="#e5202e [3208]" strokeweight="3pt">
                      <v:stroke joinstyle="miter"/>
                      <w10:anchorlock/>
                    </v:line>
                  </w:pict>
                </mc:Fallback>
              </mc:AlternateContent>
            </w:r>
          </w:p>
        </w:tc>
        <w:tc>
          <w:tcPr>
            <w:tcW w:w="3855" w:type="dxa"/>
            <w:gridSpan w:val="2"/>
          </w:tcPr>
          <w:p w14:paraId="12C0ABEF" w14:textId="0B7DC777" w:rsidR="008933D3" w:rsidRPr="00305888" w:rsidRDefault="00A24FE7" w:rsidP="00B12219">
            <w:pPr>
              <w:rPr>
                <w:rFonts w:ascii="Calibri" w:hAnsi="Calibri" w:cs="Calibri"/>
                <w:sz w:val="22"/>
                <w:szCs w:val="28"/>
              </w:rPr>
            </w:pPr>
            <w:r w:rsidRPr="00305888">
              <w:rPr>
                <w:rFonts w:ascii="Calibri" w:hAnsi="Calibri" w:cs="Calibri"/>
                <w:noProof/>
              </w:rPr>
              <mc:AlternateContent>
                <mc:Choice Requires="wps">
                  <w:drawing>
                    <wp:inline distT="0" distB="0" distL="0" distR="0" wp14:anchorId="7359E9BB" wp14:editId="5B68B267">
                      <wp:extent cx="1933200" cy="0"/>
                      <wp:effectExtent l="0" t="19050" r="29210" b="19050"/>
                      <wp:docPr id="23" name="Straight Connector 23"/>
                      <wp:cNvGraphicFramePr/>
                      <a:graphic xmlns:a="http://schemas.openxmlformats.org/drawingml/2006/main">
                        <a:graphicData uri="http://schemas.microsoft.com/office/word/2010/wordprocessingShape">
                          <wps:wsp>
                            <wps:cNvCnPr/>
                            <wps:spPr>
                              <a:xfrm>
                                <a:off x="0" y="0"/>
                                <a:ext cx="1933200"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0289F1" id="Straight Connector 23" o:spid="_x0000_s1026" style="visibility:visible;mso-wrap-style:square;mso-left-percent:-10001;mso-top-percent:-10001;mso-position-horizontal:absolute;mso-position-horizontal-relative:char;mso-position-vertical:absolute;mso-position-vertical-relative:line;mso-left-percent:-10001;mso-top-percent:-10001" from="0,0" to="1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" strokecolor="#85bc20 [3206]" strokeweight="3pt">
                      <v:stroke joinstyle="miter"/>
                      <w10:anchorlock/>
                    </v:line>
                  </w:pict>
                </mc:Fallback>
              </mc:AlternateContent>
            </w:r>
          </w:p>
          <w:p w14:paraId="3A51841B" w14:textId="424C7251" w:rsidR="00A24FE7" w:rsidRPr="00305888" w:rsidRDefault="00A24FE7" w:rsidP="00B12219">
            <w:pPr>
              <w:rPr>
                <w:rFonts w:ascii="Calibri" w:hAnsi="Calibri" w:cs="Calibri"/>
                <w:sz w:val="22"/>
                <w:szCs w:val="28"/>
              </w:rPr>
            </w:pPr>
          </w:p>
          <w:p w14:paraId="54B125FE" w14:textId="1491E4D5" w:rsidR="00A24FE7" w:rsidRPr="00305888" w:rsidRDefault="00A24FE7" w:rsidP="00B12219">
            <w:pPr>
              <w:rPr>
                <w:rFonts w:ascii="Calibri" w:hAnsi="Calibri" w:cs="Calibri"/>
                <w:sz w:val="22"/>
                <w:szCs w:val="28"/>
              </w:rPr>
            </w:pPr>
          </w:p>
        </w:tc>
      </w:tr>
    </w:tbl>
    <w:p w14:paraId="6D45FE1E" w14:textId="0BFF5427" w:rsidR="00B12219" w:rsidRPr="00305888" w:rsidRDefault="00A24FE7" w:rsidP="00B12219">
      <w:pPr>
        <w:rPr>
          <w:rFonts w:ascii="Calibri" w:hAnsi="Calibri" w:cs="Calibri"/>
        </w:rPr>
      </w:pPr>
      <w:r w:rsidRPr="00305888">
        <w:rPr>
          <w:rFonts w:ascii="Calibri" w:hAnsi="Calibri" w:cs="Calibri"/>
          <w:noProof/>
        </w:rPr>
        <w:drawing>
          <wp:anchor distT="0" distB="0" distL="114300" distR="114300" simplePos="0" relativeHeight="251659264" behindDoc="1" locked="0" layoutInCell="1" allowOverlap="1" wp14:anchorId="78C9C613" wp14:editId="225D4425">
            <wp:simplePos x="0" y="0"/>
            <wp:positionH relativeFrom="page">
              <wp:posOffset>2247900</wp:posOffset>
            </wp:positionH>
            <wp:positionV relativeFrom="page">
              <wp:posOffset>8648700</wp:posOffset>
            </wp:positionV>
            <wp:extent cx="3177272" cy="50292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7272" cy="50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2C7CD" w14:textId="33A49021" w:rsidR="00B12219" w:rsidRPr="00305888" w:rsidRDefault="00B12219" w:rsidP="00B12219">
      <w:pPr>
        <w:rPr>
          <w:rFonts w:ascii="Calibri" w:hAnsi="Calibri" w:cs="Calibri"/>
        </w:rPr>
      </w:pPr>
    </w:p>
    <w:sectPr w:rsidR="00B12219" w:rsidRPr="00305888" w:rsidSect="00673A4B">
      <w:headerReference w:type="default" r:id="rId26"/>
      <w:footerReference w:type="default" r:id="rId27"/>
      <w:headerReference w:type="first" r:id="rId28"/>
      <w:footerReference w:type="first" r:id="rId29"/>
      <w:pgSz w:w="11906" w:h="16838"/>
      <w:pgMar w:top="1134" w:right="1134" w:bottom="1985" w:left="1134" w:header="1474"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05DD" w14:textId="77777777" w:rsidR="00673A4B" w:rsidRDefault="00673A4B" w:rsidP="00291CA2">
      <w:pPr>
        <w:spacing w:line="240" w:lineRule="auto"/>
      </w:pPr>
      <w:r>
        <w:separator/>
      </w:r>
    </w:p>
  </w:endnote>
  <w:endnote w:type="continuationSeparator" w:id="0">
    <w:p w14:paraId="5AEE3255" w14:textId="77777777" w:rsidR="00673A4B" w:rsidRDefault="00673A4B" w:rsidP="00291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panose1 w:val="020B0503050000020004"/>
    <w:charset w:val="00"/>
    <w:family w:val="swiss"/>
    <w:pitch w:val="variable"/>
    <w:sig w:usb0="600002FF" w:usb1="02000001" w:usb2="00000000" w:usb3="00000000" w:csb0="0000019F" w:csb1="00000000"/>
  </w:font>
  <w:font w:name="Fira Sans Light">
    <w:altName w:val="Calibri"/>
    <w:panose1 w:val="020B0403050000020004"/>
    <w:charset w:val="00"/>
    <w:family w:val="swiss"/>
    <w:pitch w:val="variable"/>
    <w:sig w:usb0="600002FF"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ira Sans Medium">
    <w:panose1 w:val="020B0603050000020004"/>
    <w:charset w:val="00"/>
    <w:family w:val="swiss"/>
    <w:pitch w:val="variable"/>
    <w:sig w:usb0="600002FF"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29"/>
      <w:gridCol w:w="709"/>
    </w:tblGrid>
    <w:tr w:rsidR="007172A0" w14:paraId="74F44E8A" w14:textId="77777777" w:rsidTr="00E50C25">
      <w:tc>
        <w:tcPr>
          <w:tcW w:w="8929" w:type="dxa"/>
          <w:vAlign w:val="bottom"/>
        </w:tcPr>
        <w:p w14:paraId="16E96E37" w14:textId="6816F76F" w:rsidR="0060525A" w:rsidRDefault="0060525A" w:rsidP="0060525A">
          <w:pPr>
            <w:pStyle w:val="Pieddepage"/>
          </w:pPr>
          <w:r>
            <w:t>Kleos – Plateforme API</w:t>
          </w:r>
        </w:p>
      </w:tc>
      <w:tc>
        <w:tcPr>
          <w:tcW w:w="709" w:type="dxa"/>
        </w:tcPr>
        <w:p w14:paraId="1435F492" w14:textId="77777777" w:rsidR="007172A0" w:rsidRDefault="007172A0" w:rsidP="007172A0">
          <w:pPr>
            <w:pStyle w:val="Pieddepage"/>
          </w:pPr>
          <w:r>
            <w:fldChar w:fldCharType="begin"/>
          </w:r>
          <w:r>
            <w:instrText xml:space="preserve"> PAGE  \* Arabic  \* MERGEFORMAT </w:instrText>
          </w:r>
          <w:r>
            <w:fldChar w:fldCharType="separate"/>
          </w:r>
          <w:r>
            <w:rPr>
              <w:noProof/>
            </w:rPr>
            <w:t>1</w:t>
          </w:r>
          <w:r>
            <w:fldChar w:fldCharType="end"/>
          </w:r>
        </w:p>
      </w:tc>
    </w:tr>
  </w:tbl>
  <w:p w14:paraId="5B760B9A" w14:textId="77777777" w:rsidR="00AF0936" w:rsidRPr="00F958A8" w:rsidRDefault="00AF0936" w:rsidP="00F958A8">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0DC8" w14:textId="77777777" w:rsidR="00B94051" w:rsidRDefault="00E31E10" w:rsidP="00DE292D">
    <w:pPr>
      <w:pStyle w:val="Pieddepage"/>
      <w:ind w:right="-1"/>
    </w:pPr>
    <w:r w:rsidRPr="00CD79C5">
      <w:rPr>
        <w:noProof/>
      </w:rPr>
      <mc:AlternateContent>
        <mc:Choice Requires="wps">
          <w:drawing>
            <wp:anchor distT="0" distB="0" distL="114300" distR="114300" simplePos="0" relativeHeight="251661312" behindDoc="1" locked="0" layoutInCell="1" allowOverlap="1" wp14:anchorId="630709D8" wp14:editId="2011A21A">
              <wp:simplePos x="0" y="0"/>
              <wp:positionH relativeFrom="page">
                <wp:posOffset>4874895</wp:posOffset>
              </wp:positionH>
              <wp:positionV relativeFrom="page">
                <wp:posOffset>6912610</wp:posOffset>
              </wp:positionV>
              <wp:extent cx="1933200" cy="0"/>
              <wp:effectExtent l="0" t="19050" r="29210" b="19050"/>
              <wp:wrapNone/>
              <wp:docPr id="11" name="Straight Connector 11"/>
              <wp:cNvGraphicFramePr/>
              <a:graphic xmlns:a="http://schemas.openxmlformats.org/drawingml/2006/main">
                <a:graphicData uri="http://schemas.microsoft.com/office/word/2010/wordprocessingShape">
                  <wps:wsp>
                    <wps:cNvCnPr/>
                    <wps:spPr>
                      <a:xfrm>
                        <a:off x="0" y="0"/>
                        <a:ext cx="1933200"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88BD2E" id="Straight Connector 1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3.85pt,544.3pt" to="536.05pt,5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" strokecolor="#85bc20 [3206]" strokeweight="3pt">
              <v:stroke joinstyle="miter"/>
              <w10:wrap anchorx="page" anchory="page"/>
            </v:line>
          </w:pict>
        </mc:Fallback>
      </mc:AlternateContent>
    </w:r>
    <w:r w:rsidRPr="00CD79C5">
      <w:rPr>
        <w:noProof/>
      </w:rPr>
      <mc:AlternateContent>
        <mc:Choice Requires="wps">
          <w:drawing>
            <wp:anchor distT="0" distB="0" distL="114300" distR="114300" simplePos="0" relativeHeight="251660288" behindDoc="1" locked="0" layoutInCell="1" allowOverlap="1" wp14:anchorId="5F8471DF" wp14:editId="77115B37">
              <wp:simplePos x="0" y="0"/>
              <wp:positionH relativeFrom="page">
                <wp:posOffset>720090</wp:posOffset>
              </wp:positionH>
              <wp:positionV relativeFrom="page">
                <wp:posOffset>6912610</wp:posOffset>
              </wp:positionV>
              <wp:extent cx="4024800" cy="0"/>
              <wp:effectExtent l="0" t="19050" r="33020" b="19050"/>
              <wp:wrapNone/>
              <wp:docPr id="9" name="Straight Connector 9"/>
              <wp:cNvGraphicFramePr/>
              <a:graphic xmlns:a="http://schemas.openxmlformats.org/drawingml/2006/main">
                <a:graphicData uri="http://schemas.microsoft.com/office/word/2010/wordprocessingShape">
                  <wps:wsp>
                    <wps:cNvCnPr/>
                    <wps:spPr>
                      <a:xfrm>
                        <a:off x="0" y="0"/>
                        <a:ext cx="4024800" cy="0"/>
                      </a:xfrm>
                      <a:prstGeom prst="line">
                        <a:avLst/>
                      </a:prstGeom>
                      <a:ln w="381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18E7E1" id="Straight Connector 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44.3pt" to="373.6pt,5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" strokecolor="#e5202e [3208]" strokeweight="3pt">
              <v:stroke joinstyle="miter"/>
              <w10:wrap anchorx="page" anchory="page"/>
            </v:line>
          </w:pict>
        </mc:Fallback>
      </mc:AlternateContent>
    </w:r>
    <w:r w:rsidR="00215E24">
      <w:rPr>
        <w:noProof/>
      </w:rPr>
      <w:drawing>
        <wp:anchor distT="0" distB="0" distL="114300" distR="114300" simplePos="0" relativeHeight="251659264" behindDoc="1" locked="0" layoutInCell="1" allowOverlap="1" wp14:anchorId="6FE539B3" wp14:editId="47E37772">
          <wp:simplePos x="0" y="0"/>
          <wp:positionH relativeFrom="page">
            <wp:posOffset>720090</wp:posOffset>
          </wp:positionH>
          <wp:positionV relativeFrom="page">
            <wp:posOffset>9666605</wp:posOffset>
          </wp:positionV>
          <wp:extent cx="1933200" cy="3060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200" cy="306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3E37" w14:textId="77777777" w:rsidR="00673A4B" w:rsidRDefault="00673A4B" w:rsidP="00291CA2">
      <w:pPr>
        <w:spacing w:line="240" w:lineRule="auto"/>
      </w:pPr>
      <w:bookmarkStart w:id="0" w:name="_Hlk111460820"/>
      <w:bookmarkEnd w:id="0"/>
      <w:r>
        <w:separator/>
      </w:r>
    </w:p>
  </w:footnote>
  <w:footnote w:type="continuationSeparator" w:id="0">
    <w:p w14:paraId="158E8CE7" w14:textId="77777777" w:rsidR="00673A4B" w:rsidRDefault="00673A4B" w:rsidP="00291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2410" w14:textId="77777777" w:rsidR="00B869C8" w:rsidRDefault="00E22EBA">
    <w:pPr>
      <w:pStyle w:val="En-tte"/>
    </w:pPr>
    <w:r w:rsidRPr="00BB4EA8">
      <w:rPr>
        <w:noProof/>
      </w:rPr>
      <mc:AlternateContent>
        <mc:Choice Requires="wps">
          <w:drawing>
            <wp:anchor distT="0" distB="0" distL="114300" distR="114300" simplePos="0" relativeHeight="251663360" behindDoc="0" locked="0" layoutInCell="1" allowOverlap="1" wp14:anchorId="2B31E848" wp14:editId="34A8D824">
              <wp:simplePos x="0" y="0"/>
              <wp:positionH relativeFrom="page">
                <wp:posOffset>720090</wp:posOffset>
              </wp:positionH>
              <wp:positionV relativeFrom="page">
                <wp:posOffset>880745</wp:posOffset>
              </wp:positionV>
              <wp:extent cx="6120000" cy="0"/>
              <wp:effectExtent l="0" t="19050" r="33655" b="19050"/>
              <wp:wrapNone/>
              <wp:docPr id="15" name="Straight Connector 15"/>
              <wp:cNvGraphicFramePr/>
              <a:graphic xmlns:a="http://schemas.openxmlformats.org/drawingml/2006/main">
                <a:graphicData uri="http://schemas.microsoft.com/office/word/2010/wordprocessingShape">
                  <wps:wsp>
                    <wps:cNvCnPr/>
                    <wps:spPr>
                      <a:xfrm>
                        <a:off x="0" y="0"/>
                        <a:ext cx="61200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A25276"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9.35pt" to="538.6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" strokecolor="#007ac3 [3204]" strokeweight="3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91CA" w14:textId="77777777" w:rsidR="00E22EBA" w:rsidRPr="006E0EEA" w:rsidRDefault="006E0EEA" w:rsidP="006E0EEA">
    <w:pPr>
      <w:pStyle w:val="En-tte"/>
    </w:pPr>
    <w:r w:rsidRPr="00BB4EA8">
      <w:rPr>
        <w:noProof/>
      </w:rPr>
      <mc:AlternateContent>
        <mc:Choice Requires="wps">
          <w:drawing>
            <wp:anchor distT="0" distB="0" distL="114300" distR="114300" simplePos="0" relativeHeight="251665408" behindDoc="0" locked="0" layoutInCell="1" allowOverlap="1" wp14:anchorId="4C78A994" wp14:editId="4C0E7E10">
              <wp:simplePos x="0" y="0"/>
              <wp:positionH relativeFrom="page">
                <wp:posOffset>720090</wp:posOffset>
              </wp:positionH>
              <wp:positionV relativeFrom="page">
                <wp:posOffset>882015</wp:posOffset>
              </wp:positionV>
              <wp:extent cx="6120000" cy="0"/>
              <wp:effectExtent l="0" t="19050" r="33655" b="19050"/>
              <wp:wrapNone/>
              <wp:docPr id="51" name="Straight Connector 51"/>
              <wp:cNvGraphicFramePr/>
              <a:graphic xmlns:a="http://schemas.openxmlformats.org/drawingml/2006/main">
                <a:graphicData uri="http://schemas.microsoft.com/office/word/2010/wordprocessingShape">
                  <wps:wsp>
                    <wps:cNvCnPr/>
                    <wps:spPr>
                      <a:xfrm>
                        <a:off x="0" y="0"/>
                        <a:ext cx="61200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E2A24A" id="Straight Connector 5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9.45pt" to="538.6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" strokecolor="#007ac3 [3204]" strokeweight="3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D081A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FF7A25"/>
    <w:multiLevelType w:val="hybridMultilevel"/>
    <w:tmpl w:val="51D01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77879"/>
    <w:multiLevelType w:val="multilevel"/>
    <w:tmpl w:val="44280DF8"/>
    <w:styleLink w:val="Headinglist"/>
    <w:lvl w:ilvl="0">
      <w:start w:val="1"/>
      <w:numFmt w:val="decimal"/>
      <w:pStyle w:val="Titre1"/>
      <w:lvlText w:val="%1."/>
      <w:lvlJc w:val="left"/>
      <w:pPr>
        <w:tabs>
          <w:tab w:val="num" w:pos="567"/>
        </w:tabs>
        <w:ind w:left="397" w:hanging="397"/>
      </w:pPr>
      <w:rPr>
        <w:rFonts w:hint="default"/>
      </w:rPr>
    </w:lvl>
    <w:lvl w:ilvl="1">
      <w:start w:val="1"/>
      <w:numFmt w:val="decimal"/>
      <w:pStyle w:val="Titre2"/>
      <w:lvlText w:val="%1.%2"/>
      <w:lvlJc w:val="left"/>
      <w:pPr>
        <w:tabs>
          <w:tab w:val="num" w:pos="567"/>
        </w:tabs>
        <w:ind w:left="397" w:hanging="397"/>
      </w:pPr>
      <w:rPr>
        <w:rFonts w:hint="default"/>
      </w:rPr>
    </w:lvl>
    <w:lvl w:ilvl="2">
      <w:start w:val="1"/>
      <w:numFmt w:val="decimal"/>
      <w:pStyle w:val="Titre3"/>
      <w:lvlText w:val="%1.%2.%3"/>
      <w:lvlJc w:val="left"/>
      <w:pPr>
        <w:tabs>
          <w:tab w:val="num" w:pos="567"/>
        </w:tabs>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ED4E8D"/>
    <w:multiLevelType w:val="multilevel"/>
    <w:tmpl w:val="44280DF8"/>
    <w:numStyleLink w:val="Headinglist"/>
  </w:abstractNum>
  <w:abstractNum w:abstractNumId="4" w15:restartNumberingAfterBreak="0">
    <w:nsid w:val="13BB2C93"/>
    <w:multiLevelType w:val="hybridMultilevel"/>
    <w:tmpl w:val="5D10A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B6486"/>
    <w:multiLevelType w:val="multilevel"/>
    <w:tmpl w:val="1714B6B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B80F19"/>
    <w:multiLevelType w:val="multilevel"/>
    <w:tmpl w:val="7C6A764C"/>
    <w:lvl w:ilvl="0">
      <w:start w:val="1"/>
      <w:numFmt w:val="bullet"/>
      <w:lvlText w:val=""/>
      <w:lvlJc w:val="left"/>
      <w:pPr>
        <w:ind w:left="397" w:hanging="397"/>
      </w:pPr>
      <w:rPr>
        <w:rFonts w:ascii="Symbol" w:hAnsi="Symbol" w:hint="default"/>
        <w:b w:val="0"/>
        <w:i w:val="0"/>
        <w:color w:val="auto"/>
        <w:sz w:val="22"/>
      </w:rPr>
    </w:lvl>
    <w:lvl w:ilvl="1">
      <w:start w:val="1"/>
      <w:numFmt w:val="bullet"/>
      <w:lvlText w:val="‒"/>
      <w:lvlJc w:val="left"/>
      <w:pPr>
        <w:ind w:left="794" w:hanging="397"/>
      </w:pPr>
      <w:rPr>
        <w:rFonts w:ascii="Calibri" w:hAnsi="Calibri" w:hint="default"/>
        <w:color w:val="auto"/>
      </w:rPr>
    </w:lvl>
    <w:lvl w:ilvl="2">
      <w:start w:val="1"/>
      <w:numFmt w:val="bullet"/>
      <w:lvlText w:val=""/>
      <w:lvlJc w:val="left"/>
      <w:pPr>
        <w:ind w:left="1191" w:hanging="397"/>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4F02B8"/>
    <w:multiLevelType w:val="hybridMultilevel"/>
    <w:tmpl w:val="607CF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262EF9"/>
    <w:multiLevelType w:val="hybridMultilevel"/>
    <w:tmpl w:val="C1A0ADEC"/>
    <w:lvl w:ilvl="0" w:tplc="21D69208">
      <w:start w:val="1"/>
      <w:numFmt w:val="bullet"/>
      <w:lvlText w:val="-"/>
      <w:lvlJc w:val="left"/>
      <w:pPr>
        <w:ind w:left="720" w:hanging="360"/>
      </w:pPr>
      <w:rPr>
        <w:rFonts w:ascii="Fira Sans" w:eastAsiaTheme="minorHAnsi" w:hAnsi="Fira San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28454F"/>
    <w:multiLevelType w:val="hybridMultilevel"/>
    <w:tmpl w:val="B5923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6073A1"/>
    <w:multiLevelType w:val="multilevel"/>
    <w:tmpl w:val="B4C2E896"/>
    <w:numStyleLink w:val="Bulletlist"/>
  </w:abstractNum>
  <w:abstractNum w:abstractNumId="11" w15:restartNumberingAfterBreak="0">
    <w:nsid w:val="29572BE1"/>
    <w:multiLevelType w:val="multilevel"/>
    <w:tmpl w:val="44280DF8"/>
    <w:numStyleLink w:val="Headinglist"/>
  </w:abstractNum>
  <w:abstractNum w:abstractNumId="12" w15:restartNumberingAfterBreak="0">
    <w:nsid w:val="3DC72BA2"/>
    <w:multiLevelType w:val="multilevel"/>
    <w:tmpl w:val="B4C2E896"/>
    <w:styleLink w:val="Bulletlist"/>
    <w:lvl w:ilvl="0">
      <w:start w:val="1"/>
      <w:numFmt w:val="bullet"/>
      <w:pStyle w:val="Listepuces"/>
      <w:lvlText w:val=""/>
      <w:lvlJc w:val="left"/>
      <w:pPr>
        <w:ind w:left="397" w:hanging="397"/>
      </w:pPr>
      <w:rPr>
        <w:rFonts w:ascii="Symbol" w:hAnsi="Symbol" w:hint="default"/>
        <w:b w:val="0"/>
        <w:i w:val="0"/>
        <w:color w:val="auto"/>
        <w:sz w:val="22"/>
      </w:rPr>
    </w:lvl>
    <w:lvl w:ilvl="1">
      <w:start w:val="1"/>
      <w:numFmt w:val="bullet"/>
      <w:lvlText w:val="‒"/>
      <w:lvlJc w:val="left"/>
      <w:pPr>
        <w:ind w:left="794" w:hanging="397"/>
      </w:pPr>
      <w:rPr>
        <w:rFonts w:ascii="Calibri" w:hAnsi="Calibri" w:hint="default"/>
        <w:color w:val="auto"/>
      </w:rPr>
    </w:lvl>
    <w:lvl w:ilvl="2">
      <w:start w:val="1"/>
      <w:numFmt w:val="bullet"/>
      <w:lvlText w:val=""/>
      <w:lvlJc w:val="left"/>
      <w:pPr>
        <w:ind w:left="1191" w:hanging="397"/>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007A6D"/>
    <w:multiLevelType w:val="multilevel"/>
    <w:tmpl w:val="B4C2E896"/>
    <w:numStyleLink w:val="Bulletlist"/>
  </w:abstractNum>
  <w:abstractNum w:abstractNumId="14" w15:restartNumberingAfterBreak="0">
    <w:nsid w:val="4C4E06C9"/>
    <w:multiLevelType w:val="hybridMultilevel"/>
    <w:tmpl w:val="E53832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567B94"/>
    <w:multiLevelType w:val="hybridMultilevel"/>
    <w:tmpl w:val="98C2B750"/>
    <w:lvl w:ilvl="0" w:tplc="F88A66A8">
      <w:start w:val="7"/>
      <w:numFmt w:val="bullet"/>
      <w:lvlText w:val="-"/>
      <w:lvlJc w:val="left"/>
      <w:pPr>
        <w:ind w:left="530" w:hanging="360"/>
      </w:pPr>
      <w:rPr>
        <w:rFonts w:ascii="Fira Sans Light" w:eastAsiaTheme="minorHAnsi" w:hAnsi="Fira Sans Light" w:cs="Segoe UI" w:hint="default"/>
      </w:rPr>
    </w:lvl>
    <w:lvl w:ilvl="1" w:tplc="040C0003" w:tentative="1">
      <w:start w:val="1"/>
      <w:numFmt w:val="bullet"/>
      <w:lvlText w:val="o"/>
      <w:lvlJc w:val="left"/>
      <w:pPr>
        <w:ind w:left="1250" w:hanging="360"/>
      </w:pPr>
      <w:rPr>
        <w:rFonts w:ascii="Courier New" w:hAnsi="Courier New" w:cs="Courier New" w:hint="default"/>
      </w:rPr>
    </w:lvl>
    <w:lvl w:ilvl="2" w:tplc="040C0005" w:tentative="1">
      <w:start w:val="1"/>
      <w:numFmt w:val="bullet"/>
      <w:lvlText w:val=""/>
      <w:lvlJc w:val="left"/>
      <w:pPr>
        <w:ind w:left="1970" w:hanging="360"/>
      </w:pPr>
      <w:rPr>
        <w:rFonts w:ascii="Wingdings" w:hAnsi="Wingdings" w:hint="default"/>
      </w:rPr>
    </w:lvl>
    <w:lvl w:ilvl="3" w:tplc="040C0001" w:tentative="1">
      <w:start w:val="1"/>
      <w:numFmt w:val="bullet"/>
      <w:lvlText w:val=""/>
      <w:lvlJc w:val="left"/>
      <w:pPr>
        <w:ind w:left="2690" w:hanging="360"/>
      </w:pPr>
      <w:rPr>
        <w:rFonts w:ascii="Symbol" w:hAnsi="Symbol" w:hint="default"/>
      </w:rPr>
    </w:lvl>
    <w:lvl w:ilvl="4" w:tplc="040C0003" w:tentative="1">
      <w:start w:val="1"/>
      <w:numFmt w:val="bullet"/>
      <w:lvlText w:val="o"/>
      <w:lvlJc w:val="left"/>
      <w:pPr>
        <w:ind w:left="3410" w:hanging="360"/>
      </w:pPr>
      <w:rPr>
        <w:rFonts w:ascii="Courier New" w:hAnsi="Courier New" w:cs="Courier New" w:hint="default"/>
      </w:rPr>
    </w:lvl>
    <w:lvl w:ilvl="5" w:tplc="040C0005" w:tentative="1">
      <w:start w:val="1"/>
      <w:numFmt w:val="bullet"/>
      <w:lvlText w:val=""/>
      <w:lvlJc w:val="left"/>
      <w:pPr>
        <w:ind w:left="4130" w:hanging="360"/>
      </w:pPr>
      <w:rPr>
        <w:rFonts w:ascii="Wingdings" w:hAnsi="Wingdings" w:hint="default"/>
      </w:rPr>
    </w:lvl>
    <w:lvl w:ilvl="6" w:tplc="040C0001" w:tentative="1">
      <w:start w:val="1"/>
      <w:numFmt w:val="bullet"/>
      <w:lvlText w:val=""/>
      <w:lvlJc w:val="left"/>
      <w:pPr>
        <w:ind w:left="4850" w:hanging="360"/>
      </w:pPr>
      <w:rPr>
        <w:rFonts w:ascii="Symbol" w:hAnsi="Symbol" w:hint="default"/>
      </w:rPr>
    </w:lvl>
    <w:lvl w:ilvl="7" w:tplc="040C0003" w:tentative="1">
      <w:start w:val="1"/>
      <w:numFmt w:val="bullet"/>
      <w:lvlText w:val="o"/>
      <w:lvlJc w:val="left"/>
      <w:pPr>
        <w:ind w:left="5570" w:hanging="360"/>
      </w:pPr>
      <w:rPr>
        <w:rFonts w:ascii="Courier New" w:hAnsi="Courier New" w:cs="Courier New" w:hint="default"/>
      </w:rPr>
    </w:lvl>
    <w:lvl w:ilvl="8" w:tplc="040C0005" w:tentative="1">
      <w:start w:val="1"/>
      <w:numFmt w:val="bullet"/>
      <w:lvlText w:val=""/>
      <w:lvlJc w:val="left"/>
      <w:pPr>
        <w:ind w:left="6290" w:hanging="360"/>
      </w:pPr>
      <w:rPr>
        <w:rFonts w:ascii="Wingdings" w:hAnsi="Wingdings" w:hint="default"/>
      </w:rPr>
    </w:lvl>
  </w:abstractNum>
  <w:abstractNum w:abstractNumId="16" w15:restartNumberingAfterBreak="0">
    <w:nsid w:val="50021BE0"/>
    <w:multiLevelType w:val="hybridMultilevel"/>
    <w:tmpl w:val="2C506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CA5905"/>
    <w:multiLevelType w:val="hybridMultilevel"/>
    <w:tmpl w:val="B5FAF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00450"/>
    <w:multiLevelType w:val="hybridMultilevel"/>
    <w:tmpl w:val="4FD2C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FE1B4C"/>
    <w:multiLevelType w:val="multilevel"/>
    <w:tmpl w:val="44280DF8"/>
    <w:numStyleLink w:val="Headinglist"/>
  </w:abstractNum>
  <w:abstractNum w:abstractNumId="20" w15:restartNumberingAfterBreak="0">
    <w:nsid w:val="64F4343F"/>
    <w:multiLevelType w:val="multilevel"/>
    <w:tmpl w:val="44280DF8"/>
    <w:numStyleLink w:val="Headinglist"/>
  </w:abstractNum>
  <w:abstractNum w:abstractNumId="21" w15:restartNumberingAfterBreak="0">
    <w:nsid w:val="656C1EC4"/>
    <w:multiLevelType w:val="multilevel"/>
    <w:tmpl w:val="B4C2E896"/>
    <w:numStyleLink w:val="Bulletlist"/>
  </w:abstractNum>
  <w:num w:numId="1" w16cid:durableId="1279724846">
    <w:abstractNumId w:val="5"/>
  </w:num>
  <w:num w:numId="2" w16cid:durableId="1962878341">
    <w:abstractNumId w:val="5"/>
  </w:num>
  <w:num w:numId="3" w16cid:durableId="1450859993">
    <w:abstractNumId w:val="5"/>
  </w:num>
  <w:num w:numId="4" w16cid:durableId="217861245">
    <w:abstractNumId w:val="2"/>
  </w:num>
  <w:num w:numId="5" w16cid:durableId="683672740">
    <w:abstractNumId w:val="11"/>
  </w:num>
  <w:num w:numId="6" w16cid:durableId="419059839">
    <w:abstractNumId w:val="19"/>
  </w:num>
  <w:num w:numId="7" w16cid:durableId="1478494933">
    <w:abstractNumId w:val="12"/>
  </w:num>
  <w:num w:numId="8" w16cid:durableId="1093236237">
    <w:abstractNumId w:val="0"/>
  </w:num>
  <w:num w:numId="9" w16cid:durableId="1194537042">
    <w:abstractNumId w:val="21"/>
  </w:num>
  <w:num w:numId="10" w16cid:durableId="996961197">
    <w:abstractNumId w:val="10"/>
  </w:num>
  <w:num w:numId="11" w16cid:durableId="105657312">
    <w:abstractNumId w:val="13"/>
  </w:num>
  <w:num w:numId="12" w16cid:durableId="772363473">
    <w:abstractNumId w:val="3"/>
  </w:num>
  <w:num w:numId="13" w16cid:durableId="1418359220">
    <w:abstractNumId w:val="20"/>
  </w:num>
  <w:num w:numId="14" w16cid:durableId="1057313981">
    <w:abstractNumId w:val="8"/>
  </w:num>
  <w:num w:numId="15" w16cid:durableId="1488936254">
    <w:abstractNumId w:val="14"/>
  </w:num>
  <w:num w:numId="16" w16cid:durableId="1415738856">
    <w:abstractNumId w:val="6"/>
  </w:num>
  <w:num w:numId="17" w16cid:durableId="363940828">
    <w:abstractNumId w:val="15"/>
  </w:num>
  <w:num w:numId="18" w16cid:durableId="1560553321">
    <w:abstractNumId w:val="7"/>
  </w:num>
  <w:num w:numId="19" w16cid:durableId="1654025987">
    <w:abstractNumId w:val="9"/>
  </w:num>
  <w:num w:numId="20" w16cid:durableId="2363312">
    <w:abstractNumId w:val="1"/>
  </w:num>
  <w:num w:numId="21" w16cid:durableId="1089697715">
    <w:abstractNumId w:val="18"/>
  </w:num>
  <w:num w:numId="22" w16cid:durableId="1358196081">
    <w:abstractNumId w:val="16"/>
  </w:num>
  <w:num w:numId="23" w16cid:durableId="525144014">
    <w:abstractNumId w:val="4"/>
  </w:num>
  <w:num w:numId="24" w16cid:durableId="8627843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E9"/>
    <w:rsid w:val="000225A6"/>
    <w:rsid w:val="0003366F"/>
    <w:rsid w:val="000406B1"/>
    <w:rsid w:val="00043C8A"/>
    <w:rsid w:val="00081DAB"/>
    <w:rsid w:val="00081F77"/>
    <w:rsid w:val="000A006E"/>
    <w:rsid w:val="000D5C00"/>
    <w:rsid w:val="000F5EF1"/>
    <w:rsid w:val="00104367"/>
    <w:rsid w:val="001216B9"/>
    <w:rsid w:val="00141660"/>
    <w:rsid w:val="00145E2E"/>
    <w:rsid w:val="001B183D"/>
    <w:rsid w:val="001D07AE"/>
    <w:rsid w:val="00215E24"/>
    <w:rsid w:val="00225CC7"/>
    <w:rsid w:val="00250B53"/>
    <w:rsid w:val="0025190E"/>
    <w:rsid w:val="00267115"/>
    <w:rsid w:val="00291B64"/>
    <w:rsid w:val="00291CA2"/>
    <w:rsid w:val="00293D9F"/>
    <w:rsid w:val="002B02DB"/>
    <w:rsid w:val="002B4D70"/>
    <w:rsid w:val="002D1245"/>
    <w:rsid w:val="002E2AD0"/>
    <w:rsid w:val="00305888"/>
    <w:rsid w:val="003068B0"/>
    <w:rsid w:val="003316F6"/>
    <w:rsid w:val="00332567"/>
    <w:rsid w:val="00383C5A"/>
    <w:rsid w:val="00395470"/>
    <w:rsid w:val="003C2ED5"/>
    <w:rsid w:val="00407BB1"/>
    <w:rsid w:val="00407F47"/>
    <w:rsid w:val="00420FD4"/>
    <w:rsid w:val="004214D4"/>
    <w:rsid w:val="00430C4A"/>
    <w:rsid w:val="004377B9"/>
    <w:rsid w:val="004B4F9C"/>
    <w:rsid w:val="004D34AE"/>
    <w:rsid w:val="004E3766"/>
    <w:rsid w:val="00540939"/>
    <w:rsid w:val="005613E5"/>
    <w:rsid w:val="005C5E2D"/>
    <w:rsid w:val="005F38FD"/>
    <w:rsid w:val="0060525A"/>
    <w:rsid w:val="00613D2D"/>
    <w:rsid w:val="00661798"/>
    <w:rsid w:val="00673354"/>
    <w:rsid w:val="00673A4B"/>
    <w:rsid w:val="006D7A15"/>
    <w:rsid w:val="006E0EEA"/>
    <w:rsid w:val="006E58BE"/>
    <w:rsid w:val="006F4150"/>
    <w:rsid w:val="00704873"/>
    <w:rsid w:val="007172A0"/>
    <w:rsid w:val="00741331"/>
    <w:rsid w:val="00752D05"/>
    <w:rsid w:val="0075497B"/>
    <w:rsid w:val="00762327"/>
    <w:rsid w:val="00764747"/>
    <w:rsid w:val="00770912"/>
    <w:rsid w:val="007776E2"/>
    <w:rsid w:val="007B5109"/>
    <w:rsid w:val="0080300F"/>
    <w:rsid w:val="00816977"/>
    <w:rsid w:val="00855289"/>
    <w:rsid w:val="008569C4"/>
    <w:rsid w:val="008703C2"/>
    <w:rsid w:val="00880EC5"/>
    <w:rsid w:val="008933D3"/>
    <w:rsid w:val="00896DA5"/>
    <w:rsid w:val="008A11B8"/>
    <w:rsid w:val="008B3D87"/>
    <w:rsid w:val="008F1B30"/>
    <w:rsid w:val="008F4222"/>
    <w:rsid w:val="009008B6"/>
    <w:rsid w:val="009102B7"/>
    <w:rsid w:val="0098330B"/>
    <w:rsid w:val="0099702B"/>
    <w:rsid w:val="009A09A8"/>
    <w:rsid w:val="009B129A"/>
    <w:rsid w:val="00A06AF8"/>
    <w:rsid w:val="00A07639"/>
    <w:rsid w:val="00A120BF"/>
    <w:rsid w:val="00A24FE7"/>
    <w:rsid w:val="00A47609"/>
    <w:rsid w:val="00A64EC4"/>
    <w:rsid w:val="00A73169"/>
    <w:rsid w:val="00A73974"/>
    <w:rsid w:val="00A9585B"/>
    <w:rsid w:val="00AB3D6E"/>
    <w:rsid w:val="00AE5C40"/>
    <w:rsid w:val="00AF0936"/>
    <w:rsid w:val="00AF2AE3"/>
    <w:rsid w:val="00AF6645"/>
    <w:rsid w:val="00B0010B"/>
    <w:rsid w:val="00B1166B"/>
    <w:rsid w:val="00B12219"/>
    <w:rsid w:val="00B20D41"/>
    <w:rsid w:val="00B30773"/>
    <w:rsid w:val="00B62074"/>
    <w:rsid w:val="00B664A6"/>
    <w:rsid w:val="00B869C8"/>
    <w:rsid w:val="00B94051"/>
    <w:rsid w:val="00BB4EA8"/>
    <w:rsid w:val="00BC4030"/>
    <w:rsid w:val="00BC4B10"/>
    <w:rsid w:val="00BE02AF"/>
    <w:rsid w:val="00C4765D"/>
    <w:rsid w:val="00C663F9"/>
    <w:rsid w:val="00C703CE"/>
    <w:rsid w:val="00C83B34"/>
    <w:rsid w:val="00CD79C5"/>
    <w:rsid w:val="00CE18DB"/>
    <w:rsid w:val="00D27242"/>
    <w:rsid w:val="00D40F66"/>
    <w:rsid w:val="00D527C5"/>
    <w:rsid w:val="00D534E9"/>
    <w:rsid w:val="00D64A9B"/>
    <w:rsid w:val="00D700F6"/>
    <w:rsid w:val="00D84A57"/>
    <w:rsid w:val="00DE292D"/>
    <w:rsid w:val="00E100A8"/>
    <w:rsid w:val="00E10801"/>
    <w:rsid w:val="00E1715C"/>
    <w:rsid w:val="00E22EBA"/>
    <w:rsid w:val="00E31E10"/>
    <w:rsid w:val="00E679CE"/>
    <w:rsid w:val="00E70C89"/>
    <w:rsid w:val="00EB3971"/>
    <w:rsid w:val="00EB546E"/>
    <w:rsid w:val="00F704D9"/>
    <w:rsid w:val="00F958A8"/>
    <w:rsid w:val="00FA4FFA"/>
    <w:rsid w:val="00FE0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94A90"/>
  <w15:chartTrackingRefBased/>
  <w15:docId w15:val="{6DA17077-4864-4589-AED3-641F5DF0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74"/>
    <w:pPr>
      <w:spacing w:after="0" w:line="280" w:lineRule="atLeast"/>
    </w:pPr>
    <w:rPr>
      <w:color w:val="000000" w:themeColor="text1"/>
      <w:sz w:val="18"/>
      <w:lang w:val="fr-FR"/>
    </w:rPr>
  </w:style>
  <w:style w:type="paragraph" w:styleId="Titre1">
    <w:name w:val="heading 1"/>
    <w:basedOn w:val="Normal"/>
    <w:next w:val="Normal"/>
    <w:link w:val="Titre1Car"/>
    <w:uiPriority w:val="4"/>
    <w:qFormat/>
    <w:rsid w:val="007172A0"/>
    <w:pPr>
      <w:keepNext/>
      <w:numPr>
        <w:numId w:val="13"/>
      </w:numPr>
      <w:spacing w:before="280" w:after="280"/>
      <w:outlineLvl w:val="0"/>
    </w:pPr>
    <w:rPr>
      <w:rFonts w:asciiTheme="majorHAnsi" w:eastAsia="Times New Roman" w:hAnsiTheme="majorHAnsi" w:cs="Times New Roman"/>
      <w:sz w:val="48"/>
      <w:szCs w:val="20"/>
      <w:lang w:eastAsia="de-DE"/>
    </w:rPr>
  </w:style>
  <w:style w:type="paragraph" w:styleId="Titre2">
    <w:name w:val="heading 2"/>
    <w:basedOn w:val="Normal"/>
    <w:next w:val="Normal"/>
    <w:link w:val="Titre2Car"/>
    <w:uiPriority w:val="4"/>
    <w:unhideWhenUsed/>
    <w:qFormat/>
    <w:rsid w:val="00896DA5"/>
    <w:pPr>
      <w:keepNext/>
      <w:keepLines/>
      <w:numPr>
        <w:ilvl w:val="1"/>
        <w:numId w:val="13"/>
      </w:numPr>
      <w:spacing w:before="280"/>
      <w:outlineLvl w:val="1"/>
    </w:pPr>
    <w:rPr>
      <w:rFonts w:asciiTheme="majorHAnsi" w:eastAsiaTheme="majorEastAsia" w:hAnsiTheme="majorHAnsi" w:cstheme="majorBidi"/>
      <w:sz w:val="22"/>
      <w:szCs w:val="26"/>
      <w:lang w:eastAsia="de-DE"/>
    </w:rPr>
  </w:style>
  <w:style w:type="paragraph" w:styleId="Titre3">
    <w:name w:val="heading 3"/>
    <w:basedOn w:val="Normal"/>
    <w:next w:val="Normal"/>
    <w:link w:val="Titre3Car"/>
    <w:uiPriority w:val="4"/>
    <w:unhideWhenUsed/>
    <w:qFormat/>
    <w:rsid w:val="007172A0"/>
    <w:pPr>
      <w:keepNext/>
      <w:keepLines/>
      <w:numPr>
        <w:ilvl w:val="2"/>
        <w:numId w:val="13"/>
      </w:numPr>
      <w:spacing w:before="280"/>
      <w:outlineLvl w:val="2"/>
    </w:pPr>
    <w:rPr>
      <w:rFonts w:asciiTheme="majorHAnsi" w:eastAsiaTheme="majorEastAsia" w:hAnsiTheme="majorHAnsi" w:cstheme="majorBidi"/>
      <w:szCs w:val="24"/>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4"/>
    <w:rsid w:val="00B20D41"/>
    <w:rPr>
      <w:rFonts w:asciiTheme="majorHAnsi" w:eastAsia="Times New Roman" w:hAnsiTheme="majorHAnsi" w:cs="Times New Roman"/>
      <w:color w:val="000000" w:themeColor="text1"/>
      <w:sz w:val="48"/>
      <w:szCs w:val="20"/>
      <w:lang w:val="en-US" w:eastAsia="de-DE"/>
    </w:rPr>
  </w:style>
  <w:style w:type="character" w:customStyle="1" w:styleId="Titre2Car">
    <w:name w:val="Titre 2 Car"/>
    <w:basedOn w:val="Policepardfaut"/>
    <w:link w:val="Titre2"/>
    <w:uiPriority w:val="4"/>
    <w:rsid w:val="00896DA5"/>
    <w:rPr>
      <w:rFonts w:asciiTheme="majorHAnsi" w:eastAsiaTheme="majorEastAsia" w:hAnsiTheme="majorHAnsi" w:cstheme="majorBidi"/>
      <w:color w:val="000000" w:themeColor="text1"/>
      <w:szCs w:val="26"/>
      <w:lang w:val="en-US" w:eastAsia="de-DE"/>
    </w:rPr>
  </w:style>
  <w:style w:type="character" w:customStyle="1" w:styleId="Titre3Car">
    <w:name w:val="Titre 3 Car"/>
    <w:basedOn w:val="Policepardfaut"/>
    <w:link w:val="Titre3"/>
    <w:uiPriority w:val="4"/>
    <w:rsid w:val="00B20D41"/>
    <w:rPr>
      <w:rFonts w:asciiTheme="majorHAnsi" w:eastAsiaTheme="majorEastAsia" w:hAnsiTheme="majorHAnsi" w:cstheme="majorBidi"/>
      <w:color w:val="000000" w:themeColor="text1"/>
      <w:sz w:val="18"/>
      <w:szCs w:val="24"/>
      <w:lang w:val="en-US" w:eastAsia="de-DE"/>
    </w:rPr>
  </w:style>
  <w:style w:type="numbering" w:customStyle="1" w:styleId="Headinglist">
    <w:name w:val="Heading list"/>
    <w:uiPriority w:val="99"/>
    <w:rsid w:val="007172A0"/>
    <w:pPr>
      <w:numPr>
        <w:numId w:val="4"/>
      </w:numPr>
    </w:pPr>
  </w:style>
  <w:style w:type="paragraph" w:styleId="En-tte">
    <w:name w:val="header"/>
    <w:basedOn w:val="Normal"/>
    <w:link w:val="En-tteCar"/>
    <w:uiPriority w:val="99"/>
    <w:unhideWhenUsed/>
    <w:rsid w:val="00291CA2"/>
    <w:pPr>
      <w:tabs>
        <w:tab w:val="center" w:pos="4513"/>
        <w:tab w:val="right" w:pos="9026"/>
      </w:tabs>
      <w:spacing w:line="240" w:lineRule="auto"/>
    </w:pPr>
  </w:style>
  <w:style w:type="character" w:customStyle="1" w:styleId="En-tteCar">
    <w:name w:val="En-tête Car"/>
    <w:basedOn w:val="Policepardfaut"/>
    <w:link w:val="En-tte"/>
    <w:uiPriority w:val="99"/>
    <w:rsid w:val="00291CA2"/>
    <w:rPr>
      <w:lang w:val="nl-NL"/>
    </w:rPr>
  </w:style>
  <w:style w:type="paragraph" w:styleId="Pieddepage">
    <w:name w:val="footer"/>
    <w:basedOn w:val="Normal"/>
    <w:link w:val="PieddepageCar"/>
    <w:uiPriority w:val="99"/>
    <w:unhideWhenUsed/>
    <w:rsid w:val="00AB3D6E"/>
    <w:pPr>
      <w:tabs>
        <w:tab w:val="center" w:pos="4513"/>
        <w:tab w:val="right" w:pos="9026"/>
      </w:tabs>
      <w:spacing w:line="240" w:lineRule="auto"/>
      <w:jc w:val="right"/>
    </w:pPr>
    <w:rPr>
      <w:sz w:val="12"/>
    </w:rPr>
  </w:style>
  <w:style w:type="character" w:customStyle="1" w:styleId="PieddepageCar">
    <w:name w:val="Pied de page Car"/>
    <w:basedOn w:val="Policepardfaut"/>
    <w:link w:val="Pieddepage"/>
    <w:uiPriority w:val="99"/>
    <w:rsid w:val="00AB3D6E"/>
    <w:rPr>
      <w:color w:val="000000" w:themeColor="text1"/>
      <w:sz w:val="12"/>
      <w:lang w:val="nl-NL"/>
    </w:rPr>
  </w:style>
  <w:style w:type="table" w:styleId="Grilledutableau">
    <w:name w:val="Table Grid"/>
    <w:basedOn w:val="TableauNormal"/>
    <w:uiPriority w:val="39"/>
    <w:rsid w:val="00B9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ithoutnumbering">
    <w:name w:val="Heading 1 without numbering"/>
    <w:basedOn w:val="Normal"/>
    <w:next w:val="Normal"/>
    <w:uiPriority w:val="4"/>
    <w:qFormat/>
    <w:rsid w:val="002D1245"/>
    <w:pPr>
      <w:spacing w:before="280" w:after="280"/>
    </w:pPr>
    <w:rPr>
      <w:rFonts w:asciiTheme="majorHAnsi" w:eastAsia="Times New Roman" w:hAnsiTheme="majorHAnsi" w:cs="Times New Roman"/>
      <w:sz w:val="48"/>
      <w:szCs w:val="20"/>
      <w:lang w:eastAsia="de-DE"/>
    </w:rPr>
  </w:style>
  <w:style w:type="paragraph" w:customStyle="1" w:styleId="Heading2withoutnumbering">
    <w:name w:val="Heading 2 without numbering"/>
    <w:basedOn w:val="Normal"/>
    <w:next w:val="Normal"/>
    <w:uiPriority w:val="4"/>
    <w:qFormat/>
    <w:rsid w:val="004214D4"/>
    <w:pPr>
      <w:spacing w:before="280"/>
    </w:pPr>
    <w:rPr>
      <w:rFonts w:asciiTheme="majorHAnsi" w:hAnsiTheme="majorHAnsi"/>
    </w:rPr>
  </w:style>
  <w:style w:type="paragraph" w:customStyle="1" w:styleId="Heading3withoutnumbering">
    <w:name w:val="Heading 3 without numbering"/>
    <w:basedOn w:val="Normal"/>
    <w:next w:val="Normal"/>
    <w:uiPriority w:val="4"/>
    <w:qFormat/>
    <w:rsid w:val="004214D4"/>
    <w:pPr>
      <w:spacing w:before="280"/>
    </w:pPr>
    <w:rPr>
      <w:rFonts w:asciiTheme="majorHAnsi" w:hAnsiTheme="majorHAnsi"/>
    </w:rPr>
  </w:style>
  <w:style w:type="paragraph" w:styleId="Titre">
    <w:name w:val="Title"/>
    <w:basedOn w:val="Normal"/>
    <w:next w:val="Normal"/>
    <w:link w:val="TitreCar"/>
    <w:uiPriority w:val="10"/>
    <w:rsid w:val="00E679CE"/>
    <w:pPr>
      <w:spacing w:line="960" w:lineRule="atLeast"/>
    </w:pPr>
    <w:rPr>
      <w:sz w:val="72"/>
      <w:szCs w:val="72"/>
    </w:rPr>
  </w:style>
  <w:style w:type="character" w:customStyle="1" w:styleId="TitreCar">
    <w:name w:val="Titre Car"/>
    <w:basedOn w:val="Policepardfaut"/>
    <w:link w:val="Titre"/>
    <w:uiPriority w:val="10"/>
    <w:rsid w:val="00E679CE"/>
    <w:rPr>
      <w:color w:val="000000" w:themeColor="text1"/>
      <w:sz w:val="72"/>
      <w:szCs w:val="72"/>
      <w:lang w:val="nl-NL"/>
    </w:rPr>
  </w:style>
  <w:style w:type="paragraph" w:styleId="Sous-titre">
    <w:name w:val="Subtitle"/>
    <w:basedOn w:val="Normal"/>
    <w:next w:val="Normal"/>
    <w:link w:val="Sous-titreCar"/>
    <w:uiPriority w:val="11"/>
    <w:rsid w:val="00E679CE"/>
    <w:pPr>
      <w:spacing w:line="960" w:lineRule="atLeast"/>
    </w:pPr>
    <w:rPr>
      <w:rFonts w:ascii="Fira Sans Light" w:hAnsi="Fira Sans Light"/>
      <w:sz w:val="60"/>
      <w:szCs w:val="60"/>
    </w:rPr>
  </w:style>
  <w:style w:type="character" w:customStyle="1" w:styleId="Sous-titreCar">
    <w:name w:val="Sous-titre Car"/>
    <w:basedOn w:val="Policepardfaut"/>
    <w:link w:val="Sous-titre"/>
    <w:uiPriority w:val="11"/>
    <w:rsid w:val="00E679CE"/>
    <w:rPr>
      <w:rFonts w:ascii="Fira Sans Light" w:hAnsi="Fira Sans Light"/>
      <w:color w:val="000000" w:themeColor="text1"/>
      <w:sz w:val="60"/>
      <w:szCs w:val="60"/>
      <w:lang w:val="nl-NL"/>
    </w:rPr>
  </w:style>
  <w:style w:type="numbering" w:customStyle="1" w:styleId="Bulletlist">
    <w:name w:val="Bullet list"/>
    <w:uiPriority w:val="99"/>
    <w:rsid w:val="00291B64"/>
    <w:pPr>
      <w:numPr>
        <w:numId w:val="7"/>
      </w:numPr>
    </w:pPr>
  </w:style>
  <w:style w:type="paragraph" w:styleId="TM1">
    <w:name w:val="toc 1"/>
    <w:basedOn w:val="Normal"/>
    <w:next w:val="Normal"/>
    <w:autoRedefine/>
    <w:uiPriority w:val="39"/>
    <w:unhideWhenUsed/>
    <w:rsid w:val="007172A0"/>
    <w:pPr>
      <w:tabs>
        <w:tab w:val="left" w:pos="397"/>
        <w:tab w:val="right" w:pos="9628"/>
      </w:tabs>
    </w:pPr>
    <w:rPr>
      <w:rFonts w:asciiTheme="majorHAnsi" w:hAnsiTheme="majorHAnsi"/>
      <w:sz w:val="22"/>
    </w:rPr>
  </w:style>
  <w:style w:type="paragraph" w:styleId="TM2">
    <w:name w:val="toc 2"/>
    <w:basedOn w:val="Normal"/>
    <w:next w:val="Normal"/>
    <w:autoRedefine/>
    <w:uiPriority w:val="39"/>
    <w:unhideWhenUsed/>
    <w:rsid w:val="00764747"/>
    <w:pPr>
      <w:tabs>
        <w:tab w:val="left" w:pos="397"/>
        <w:tab w:val="right" w:pos="9628"/>
      </w:tabs>
    </w:pPr>
  </w:style>
  <w:style w:type="paragraph" w:styleId="TM3">
    <w:name w:val="toc 3"/>
    <w:basedOn w:val="Normal"/>
    <w:next w:val="Normal"/>
    <w:autoRedefine/>
    <w:uiPriority w:val="39"/>
    <w:unhideWhenUsed/>
    <w:rsid w:val="00764747"/>
    <w:pPr>
      <w:tabs>
        <w:tab w:val="left" w:pos="794"/>
        <w:tab w:val="right" w:pos="9628"/>
      </w:tabs>
      <w:ind w:left="357"/>
    </w:pPr>
  </w:style>
  <w:style w:type="table" w:styleId="Grilledetableauclaire">
    <w:name w:val="Grid Table Light"/>
    <w:basedOn w:val="TableauNormal"/>
    <w:uiPriority w:val="40"/>
    <w:rsid w:val="00D272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uces">
    <w:name w:val="List Bullet"/>
    <w:basedOn w:val="Normal"/>
    <w:uiPriority w:val="1"/>
    <w:unhideWhenUsed/>
    <w:qFormat/>
    <w:rsid w:val="00291B64"/>
    <w:pPr>
      <w:numPr>
        <w:numId w:val="11"/>
      </w:numPr>
      <w:contextualSpacing/>
    </w:pPr>
  </w:style>
  <w:style w:type="table" w:customStyle="1" w:styleId="WoltersKluwerTable">
    <w:name w:val="Wolters Kluwer Table"/>
    <w:basedOn w:val="TableauNormal"/>
    <w:uiPriority w:val="99"/>
    <w:rsid w:val="00043C8A"/>
    <w:pPr>
      <w:spacing w:after="0" w:line="280" w:lineRule="atLeast"/>
    </w:pPr>
    <w:rPr>
      <w:color w:val="000000" w:themeColor="text1"/>
      <w:sz w:val="18"/>
    </w:rPr>
    <w:tblPr>
      <w:tblBorders>
        <w:top w:val="single" w:sz="4" w:space="0" w:color="000000" w:themeColor="text1"/>
        <w:bottom w:val="single" w:sz="4" w:space="0" w:color="000000" w:themeColor="text1"/>
        <w:insideH w:val="single" w:sz="4" w:space="0" w:color="000000" w:themeColor="text1"/>
      </w:tblBorders>
      <w:tblCellMar>
        <w:left w:w="0" w:type="dxa"/>
        <w:right w:w="0" w:type="dxa"/>
      </w:tblCellMar>
    </w:tblPr>
    <w:tblStylePr w:type="firstRow">
      <w:rPr>
        <w:rFonts w:asciiTheme="majorHAnsi" w:hAnsiTheme="majorHAnsi"/>
        <w:sz w:val="18"/>
      </w:rPr>
      <w:tblPr/>
      <w:tcPr>
        <w:tcBorders>
          <w:top w:val="nil"/>
          <w:left w:val="nil"/>
          <w:bottom w:val="nil"/>
          <w:right w:val="nil"/>
          <w:insideH w:val="nil"/>
          <w:insideV w:val="nil"/>
          <w:tl2br w:val="nil"/>
          <w:tr2bl w:val="nil"/>
        </w:tcBorders>
      </w:tcPr>
    </w:tblStylePr>
  </w:style>
  <w:style w:type="paragraph" w:customStyle="1" w:styleId="Frameheading">
    <w:name w:val="Frame heading"/>
    <w:basedOn w:val="Normal"/>
    <w:next w:val="Normal"/>
    <w:uiPriority w:val="5"/>
    <w:rsid w:val="00BB4EA8"/>
    <w:rPr>
      <w:rFonts w:asciiTheme="majorHAnsi" w:hAnsiTheme="majorHAnsi"/>
      <w:noProof/>
      <w:sz w:val="22"/>
    </w:rPr>
  </w:style>
  <w:style w:type="character" w:styleId="Lienhypertexte">
    <w:name w:val="Hyperlink"/>
    <w:basedOn w:val="Policepardfaut"/>
    <w:uiPriority w:val="99"/>
    <w:unhideWhenUsed/>
    <w:qFormat/>
    <w:rsid w:val="00CD79C5"/>
    <w:rPr>
      <w:color w:val="007AC3" w:themeColor="hyperlink"/>
      <w:u w:val="single"/>
    </w:rPr>
  </w:style>
  <w:style w:type="character" w:styleId="Mentionnonrsolue">
    <w:name w:val="Unresolved Mention"/>
    <w:basedOn w:val="Policepardfaut"/>
    <w:uiPriority w:val="99"/>
    <w:semiHidden/>
    <w:unhideWhenUsed/>
    <w:rsid w:val="00CD79C5"/>
    <w:rPr>
      <w:color w:val="605E5C"/>
      <w:shd w:val="clear" w:color="auto" w:fill="E1DFDD"/>
    </w:rPr>
  </w:style>
  <w:style w:type="paragraph" w:styleId="Paragraphedeliste">
    <w:name w:val="List Paragraph"/>
    <w:basedOn w:val="Normal"/>
    <w:uiPriority w:val="34"/>
    <w:rsid w:val="00D5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w.wolterskluwer.com/apiproducts/kleo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w.wolterskluwer.com/apiproducts/kleos" TargetMode="External"/><Relationship Id="rId7" Type="http://schemas.openxmlformats.org/officeDocument/2006/relationships/settings" Target="settings.xml"/><Relationship Id="rId12" Type="http://schemas.openxmlformats.org/officeDocument/2006/relationships/hyperlink" Target="https://dw.wolterskluwer.com/apiproducts/kleos" TargetMode="External"/><Relationship Id="rId17" Type="http://schemas.openxmlformats.org/officeDocument/2006/relationships/image" Target="media/image20.png"/><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r-sales.alerte@wolterskluwer.com"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https://wolterskluwer.sharepoint.com/sites/WoltersKluwerTemplates/Office%20Templates/WK_A4_Word_Template_cover_text.dotx" TargetMode="External"/></Relationships>
</file>

<file path=word/theme/theme1.xml><?xml version="1.0" encoding="utf-8"?>
<a:theme xmlns:a="http://schemas.openxmlformats.org/drawingml/2006/main" name="Office Theme">
  <a:themeElements>
    <a:clrScheme name="Wolters Kluwer (2022)">
      <a:dk1>
        <a:srgbClr val="000000"/>
      </a:dk1>
      <a:lt1>
        <a:srgbClr val="FFFFFF"/>
      </a:lt1>
      <a:dk2>
        <a:srgbClr val="000000"/>
      </a:dk2>
      <a:lt2>
        <a:srgbClr val="EDEDED"/>
      </a:lt2>
      <a:accent1>
        <a:srgbClr val="007AC3"/>
      </a:accent1>
      <a:accent2>
        <a:srgbClr val="A6D1EA"/>
      </a:accent2>
      <a:accent3>
        <a:srgbClr val="85BC20"/>
      </a:accent3>
      <a:accent4>
        <a:srgbClr val="C2DD90"/>
      </a:accent4>
      <a:accent5>
        <a:srgbClr val="E5202E"/>
      </a:accent5>
      <a:accent6>
        <a:srgbClr val="FAD2D5"/>
      </a:accent6>
      <a:hlink>
        <a:srgbClr val="007AC3"/>
      </a:hlink>
      <a:folHlink>
        <a:srgbClr val="007AC3"/>
      </a:folHlink>
    </a:clrScheme>
    <a:fontScheme name="Wolters Kluwer (2022)">
      <a:majorFont>
        <a:latin typeface="Fira Sans Medium"/>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B59BA0AC2F1E45A0B0F0EAECBF1914" ma:contentTypeVersion="3" ma:contentTypeDescription="Create a new document." ma:contentTypeScope="" ma:versionID="6c9252457ba1c232a5b70ed7fddc3a57">
  <xsd:schema xmlns:xsd="http://www.w3.org/2001/XMLSchema" xmlns:xs="http://www.w3.org/2001/XMLSchema" xmlns:p="http://schemas.microsoft.com/office/2006/metadata/properties" xmlns:ns2="07030d7a-894e-44ab-90c6-dfbc5e753ed4" targetNamespace="http://schemas.microsoft.com/office/2006/metadata/properties" ma:root="true" ma:fieldsID="eeda400438b43f8a537c8180168c27ab" ns2:_="">
    <xsd:import namespace="07030d7a-894e-44ab-90c6-dfbc5e753e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30d7a-894e-44ab-90c6-dfbc5e753e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DB22-74A1-4283-8914-679F051657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962DA-8F28-40D1-BC9C-2B059E61B763}">
  <ds:schemaRefs>
    <ds:schemaRef ds:uri="http://schemas.microsoft.com/sharepoint/v3/contenttype/forms"/>
  </ds:schemaRefs>
</ds:datastoreItem>
</file>

<file path=customXml/itemProps3.xml><?xml version="1.0" encoding="utf-8"?>
<ds:datastoreItem xmlns:ds="http://schemas.openxmlformats.org/officeDocument/2006/customXml" ds:itemID="{0D0A936D-61A4-4FFD-8367-FA5E17FA2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30d7a-894e-44ab-90c6-dfbc5e753e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F97D1F-A396-4966-8438-286B0B9E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WK_A4_Word_Template_cover_text.dotx</Template>
  <TotalTime>0</TotalTime>
  <Pages>9</Pages>
  <Words>1561</Words>
  <Characters>8590</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Lenoir-Capello</dc:creator>
  <cp:keywords/>
  <dc:description/>
  <cp:lastModifiedBy>Robin, Guillaume</cp:lastModifiedBy>
  <cp:revision>22</cp:revision>
  <cp:lastPrinted>2024-02-08T13:46:00Z</cp:lastPrinted>
  <dcterms:created xsi:type="dcterms:W3CDTF">2024-02-08T09:35:00Z</dcterms:created>
  <dcterms:modified xsi:type="dcterms:W3CDTF">2024-02-22T08:14:00Z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0x010100D3B59BA0AC2F1E45A0B0F0EAECBF1914</vt:lpwstr>
  </property>
  <property fmtid="{D5CDD505-2E9C-101B-9397-08002B2CF9AE}" pid="3" name="MediaServiceImageTags">
    <vt:lpwstr/>
  </property>
</Properties>
</file>