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770" w:rsidRPr="00202019" w:rsidRDefault="00B97770" w:rsidP="00B97770">
      <w:pPr>
        <w:pStyle w:val="Titre2"/>
        <w:numPr>
          <w:ilvl w:val="0"/>
          <w:numId w:val="3"/>
        </w:numPr>
        <w:rPr>
          <w:szCs w:val="24"/>
          <w:u w:val="single"/>
        </w:rPr>
      </w:pPr>
      <w:bookmarkStart w:id="0" w:name="_GoBack"/>
      <w:bookmarkEnd w:id="0"/>
      <w:r w:rsidRPr="00202019">
        <w:rPr>
          <w:szCs w:val="24"/>
          <w:u w:val="single"/>
        </w:rPr>
        <w:t>ETUDE D’UNE CINETIQUE D’ORDRE 2</w:t>
      </w:r>
    </w:p>
    <w:p w:rsidR="00B97770" w:rsidRPr="00202019" w:rsidRDefault="00B97770" w:rsidP="00B97770">
      <w:pPr>
        <w:numPr>
          <w:ilvl w:val="0"/>
          <w:numId w:val="2"/>
        </w:numPr>
        <w:spacing w:before="120" w:after="120"/>
        <w:rPr>
          <w:sz w:val="22"/>
          <w:szCs w:val="22"/>
        </w:rPr>
      </w:pPr>
      <w:r w:rsidRPr="00202019">
        <w:rPr>
          <w:b/>
          <w:sz w:val="22"/>
          <w:szCs w:val="22"/>
        </w:rPr>
        <w:t>Principe de la manipulation</w:t>
      </w:r>
    </w:p>
    <w:p w:rsidR="00B97770" w:rsidRPr="00A30B07" w:rsidRDefault="00B97770" w:rsidP="00B97770">
      <w:pPr>
        <w:numPr>
          <w:ilvl w:val="0"/>
          <w:numId w:val="5"/>
        </w:numPr>
        <w:rPr>
          <w:b/>
          <w:sz w:val="22"/>
          <w:szCs w:val="22"/>
        </w:rPr>
      </w:pPr>
      <w:r w:rsidRPr="00A30B07">
        <w:rPr>
          <w:b/>
          <w:sz w:val="22"/>
          <w:szCs w:val="22"/>
        </w:rPr>
        <w:t>La réaction étudiée</w:t>
      </w:r>
    </w:p>
    <w:p w:rsidR="00B97770" w:rsidRPr="00202019" w:rsidRDefault="00B97770" w:rsidP="00B97770">
      <w:pPr>
        <w:jc w:val="both"/>
        <w:rPr>
          <w:sz w:val="22"/>
          <w:szCs w:val="22"/>
        </w:rPr>
      </w:pPr>
      <w:r w:rsidRPr="00202019">
        <w:rPr>
          <w:sz w:val="22"/>
          <w:szCs w:val="22"/>
        </w:rPr>
        <w:t>En milieu basique, un ester réagit avec les ions hydroxyde HO</w:t>
      </w:r>
      <w:r w:rsidRPr="00202019">
        <w:rPr>
          <w:sz w:val="22"/>
          <w:szCs w:val="22"/>
          <w:vertAlign w:val="superscript"/>
        </w:rPr>
        <w:t>-</w:t>
      </w:r>
      <w:r w:rsidRPr="00202019">
        <w:rPr>
          <w:sz w:val="22"/>
          <w:szCs w:val="22"/>
        </w:rPr>
        <w:t xml:space="preserve"> selon une réaction </w:t>
      </w:r>
      <w:r w:rsidRPr="00202019">
        <w:rPr>
          <w:b/>
          <w:sz w:val="22"/>
          <w:szCs w:val="22"/>
        </w:rPr>
        <w:t>lente mais totale</w:t>
      </w:r>
      <w:r w:rsidRPr="00202019">
        <w:rPr>
          <w:sz w:val="22"/>
          <w:szCs w:val="22"/>
        </w:rPr>
        <w:t xml:space="preserve"> dite réaction de saponification. Nous étudierons  ici la réaction entre l’acétate d’éthyle et les ions HO</w:t>
      </w:r>
      <w:r w:rsidRPr="00202019">
        <w:rPr>
          <w:sz w:val="22"/>
          <w:szCs w:val="22"/>
          <w:vertAlign w:val="superscript"/>
        </w:rPr>
        <w:t>-</w:t>
      </w:r>
      <w:r w:rsidRPr="00202019">
        <w:rPr>
          <w:sz w:val="22"/>
          <w:szCs w:val="22"/>
        </w:rPr>
        <w:t xml:space="preserve"> apportés par une solution de soude, elle produit des ions acétate et de l’éthanol:</w:t>
      </w:r>
    </w:p>
    <w:p w:rsidR="00B97770" w:rsidRPr="00202019" w:rsidRDefault="00B97770" w:rsidP="00B97770">
      <w:pPr>
        <w:rPr>
          <w:sz w:val="22"/>
          <w:szCs w:val="22"/>
        </w:rPr>
      </w:pPr>
    </w:p>
    <w:p w:rsidR="00B97770" w:rsidRPr="00202019" w:rsidRDefault="00B97770" w:rsidP="00B97770">
      <w:pPr>
        <w:ind w:left="709" w:firstLine="709"/>
        <w:rPr>
          <w:sz w:val="22"/>
          <w:szCs w:val="22"/>
          <w:bdr w:val="single" w:sz="4" w:space="0" w:color="auto"/>
        </w:rPr>
      </w:pPr>
      <w:r w:rsidRPr="00202019">
        <w:rPr>
          <w:sz w:val="22"/>
          <w:szCs w:val="22"/>
          <w:bdr w:val="single" w:sz="4" w:space="0" w:color="auto"/>
        </w:rPr>
        <w:t>CH</w:t>
      </w:r>
      <w:r w:rsidRPr="00202019">
        <w:rPr>
          <w:sz w:val="22"/>
          <w:szCs w:val="22"/>
          <w:bdr w:val="single" w:sz="4" w:space="0" w:color="auto"/>
          <w:vertAlign w:val="subscript"/>
        </w:rPr>
        <w:t>3</w:t>
      </w:r>
      <w:r w:rsidRPr="00202019">
        <w:rPr>
          <w:sz w:val="22"/>
          <w:szCs w:val="22"/>
          <w:bdr w:val="single" w:sz="4" w:space="0" w:color="auto"/>
        </w:rPr>
        <w:t>CO</w:t>
      </w:r>
      <w:r w:rsidRPr="00202019">
        <w:rPr>
          <w:sz w:val="22"/>
          <w:szCs w:val="22"/>
          <w:bdr w:val="single" w:sz="4" w:space="0" w:color="auto"/>
          <w:vertAlign w:val="subscript"/>
        </w:rPr>
        <w:t>2</w:t>
      </w:r>
      <w:r w:rsidRPr="00202019">
        <w:rPr>
          <w:sz w:val="22"/>
          <w:szCs w:val="22"/>
          <w:bdr w:val="single" w:sz="4" w:space="0" w:color="auto"/>
        </w:rPr>
        <w:t>C</w:t>
      </w:r>
      <w:r w:rsidRPr="00202019">
        <w:rPr>
          <w:sz w:val="22"/>
          <w:szCs w:val="22"/>
          <w:bdr w:val="single" w:sz="4" w:space="0" w:color="auto"/>
          <w:vertAlign w:val="subscript"/>
        </w:rPr>
        <w:t>2</w:t>
      </w:r>
      <w:r w:rsidRPr="00202019">
        <w:rPr>
          <w:sz w:val="22"/>
          <w:szCs w:val="22"/>
          <w:bdr w:val="single" w:sz="4" w:space="0" w:color="auto"/>
        </w:rPr>
        <w:t>H</w:t>
      </w:r>
      <w:r w:rsidRPr="00202019">
        <w:rPr>
          <w:sz w:val="22"/>
          <w:szCs w:val="22"/>
          <w:bdr w:val="single" w:sz="4" w:space="0" w:color="auto"/>
          <w:vertAlign w:val="subscript"/>
        </w:rPr>
        <w:t>5</w:t>
      </w:r>
      <w:r w:rsidRPr="00202019">
        <w:rPr>
          <w:sz w:val="22"/>
          <w:szCs w:val="22"/>
          <w:bdr w:val="single" w:sz="4" w:space="0" w:color="auto"/>
        </w:rPr>
        <w:t xml:space="preserve">      +      HO</w:t>
      </w:r>
      <w:r w:rsidRPr="00202019">
        <w:rPr>
          <w:sz w:val="22"/>
          <w:szCs w:val="22"/>
          <w:bdr w:val="single" w:sz="4" w:space="0" w:color="auto"/>
          <w:vertAlign w:val="superscript"/>
        </w:rPr>
        <w:t>-</w:t>
      </w:r>
      <w:r w:rsidRPr="00202019">
        <w:rPr>
          <w:sz w:val="22"/>
          <w:szCs w:val="22"/>
          <w:bdr w:val="single" w:sz="4" w:space="0" w:color="auto"/>
        </w:rPr>
        <w:t xml:space="preserve">       </w:t>
      </w:r>
      <w:r w:rsidRPr="00202019">
        <w:rPr>
          <w:sz w:val="22"/>
          <w:szCs w:val="22"/>
          <w:bdr w:val="single" w:sz="4" w:space="0" w:color="auto"/>
        </w:rPr>
        <w:sym w:font="Symbol" w:char="F0AE"/>
      </w:r>
      <w:r w:rsidRPr="00202019">
        <w:rPr>
          <w:sz w:val="22"/>
          <w:szCs w:val="22"/>
          <w:bdr w:val="single" w:sz="4" w:space="0" w:color="auto"/>
        </w:rPr>
        <w:t xml:space="preserve">        CH</w:t>
      </w:r>
      <w:r w:rsidRPr="00202019">
        <w:rPr>
          <w:sz w:val="22"/>
          <w:szCs w:val="22"/>
          <w:bdr w:val="single" w:sz="4" w:space="0" w:color="auto"/>
          <w:vertAlign w:val="subscript"/>
        </w:rPr>
        <w:t>3</w:t>
      </w:r>
      <w:r w:rsidRPr="00202019">
        <w:rPr>
          <w:sz w:val="22"/>
          <w:szCs w:val="22"/>
          <w:bdr w:val="single" w:sz="4" w:space="0" w:color="auto"/>
        </w:rPr>
        <w:t>CO</w:t>
      </w:r>
      <w:r w:rsidRPr="00202019">
        <w:rPr>
          <w:sz w:val="22"/>
          <w:szCs w:val="22"/>
          <w:bdr w:val="single" w:sz="4" w:space="0" w:color="auto"/>
          <w:vertAlign w:val="subscript"/>
        </w:rPr>
        <w:t>2</w:t>
      </w:r>
      <w:r w:rsidRPr="00202019">
        <w:rPr>
          <w:sz w:val="22"/>
          <w:szCs w:val="22"/>
          <w:bdr w:val="single" w:sz="4" w:space="0" w:color="auto"/>
          <w:vertAlign w:val="superscript"/>
        </w:rPr>
        <w:t>-</w:t>
      </w:r>
      <w:r w:rsidRPr="00202019">
        <w:rPr>
          <w:sz w:val="22"/>
          <w:szCs w:val="22"/>
          <w:bdr w:val="single" w:sz="4" w:space="0" w:color="auto"/>
        </w:rPr>
        <w:t xml:space="preserve">   +      C</w:t>
      </w:r>
      <w:r w:rsidRPr="00202019">
        <w:rPr>
          <w:sz w:val="22"/>
          <w:szCs w:val="22"/>
          <w:bdr w:val="single" w:sz="4" w:space="0" w:color="auto"/>
          <w:vertAlign w:val="subscript"/>
        </w:rPr>
        <w:t>2</w:t>
      </w:r>
      <w:r w:rsidRPr="00202019">
        <w:rPr>
          <w:sz w:val="22"/>
          <w:szCs w:val="22"/>
          <w:bdr w:val="single" w:sz="4" w:space="0" w:color="auto"/>
        </w:rPr>
        <w:t>H</w:t>
      </w:r>
      <w:r w:rsidRPr="00202019">
        <w:rPr>
          <w:sz w:val="22"/>
          <w:szCs w:val="22"/>
          <w:bdr w:val="single" w:sz="4" w:space="0" w:color="auto"/>
          <w:vertAlign w:val="subscript"/>
        </w:rPr>
        <w:t>5</w:t>
      </w:r>
      <w:r w:rsidRPr="00202019">
        <w:rPr>
          <w:sz w:val="22"/>
          <w:szCs w:val="22"/>
          <w:bdr w:val="single" w:sz="4" w:space="0" w:color="auto"/>
        </w:rPr>
        <w:t>OH</w:t>
      </w:r>
    </w:p>
    <w:p w:rsidR="00B97770" w:rsidRPr="00202019" w:rsidRDefault="00B97770" w:rsidP="00B97770">
      <w:pPr>
        <w:ind w:left="709" w:firstLine="709"/>
        <w:rPr>
          <w:sz w:val="22"/>
          <w:szCs w:val="22"/>
        </w:rPr>
      </w:pPr>
    </w:p>
    <w:p w:rsidR="00B97770" w:rsidRPr="00202019" w:rsidRDefault="00B97770" w:rsidP="00B97770">
      <w:pPr>
        <w:rPr>
          <w:sz w:val="22"/>
          <w:szCs w:val="22"/>
        </w:rPr>
      </w:pPr>
      <w:r w:rsidRPr="00202019">
        <w:rPr>
          <w:sz w:val="22"/>
          <w:szCs w:val="22"/>
        </w:rPr>
        <w:t>L’ordre partiel relatif à chacun des réactifs est égal à 1 : v = k [CH</w:t>
      </w:r>
      <w:r w:rsidRPr="00202019">
        <w:rPr>
          <w:sz w:val="22"/>
          <w:szCs w:val="22"/>
          <w:vertAlign w:val="subscript"/>
        </w:rPr>
        <w:t>3</w:t>
      </w:r>
      <w:r w:rsidRPr="00202019">
        <w:rPr>
          <w:sz w:val="22"/>
          <w:szCs w:val="22"/>
        </w:rPr>
        <w:t>CO</w:t>
      </w:r>
      <w:r w:rsidRPr="00202019">
        <w:rPr>
          <w:sz w:val="22"/>
          <w:szCs w:val="22"/>
          <w:vertAlign w:val="subscript"/>
        </w:rPr>
        <w:t>2</w:t>
      </w:r>
      <w:r w:rsidRPr="00202019">
        <w:rPr>
          <w:sz w:val="22"/>
          <w:szCs w:val="22"/>
        </w:rPr>
        <w:t>C</w:t>
      </w:r>
      <w:r w:rsidRPr="00202019">
        <w:rPr>
          <w:sz w:val="22"/>
          <w:szCs w:val="22"/>
          <w:vertAlign w:val="subscript"/>
        </w:rPr>
        <w:t>2</w:t>
      </w:r>
      <w:r w:rsidRPr="00202019">
        <w:rPr>
          <w:sz w:val="22"/>
          <w:szCs w:val="22"/>
        </w:rPr>
        <w:t>H</w:t>
      </w:r>
      <w:proofErr w:type="gramStart"/>
      <w:r w:rsidRPr="00202019">
        <w:rPr>
          <w:sz w:val="22"/>
          <w:szCs w:val="22"/>
          <w:vertAlign w:val="subscript"/>
        </w:rPr>
        <w:t>5</w:t>
      </w:r>
      <w:r w:rsidRPr="00202019">
        <w:rPr>
          <w:sz w:val="22"/>
          <w:szCs w:val="22"/>
        </w:rPr>
        <w:t xml:space="preserve"> ]</w:t>
      </w:r>
      <w:proofErr w:type="gramEnd"/>
      <w:r w:rsidRPr="00202019">
        <w:rPr>
          <w:sz w:val="22"/>
          <w:szCs w:val="22"/>
        </w:rPr>
        <w:t>[ HO</w:t>
      </w:r>
      <w:r w:rsidRPr="00202019">
        <w:rPr>
          <w:sz w:val="22"/>
          <w:szCs w:val="22"/>
          <w:vertAlign w:val="superscript"/>
        </w:rPr>
        <w:t>-</w:t>
      </w:r>
      <w:r w:rsidRPr="00202019">
        <w:rPr>
          <w:sz w:val="22"/>
          <w:szCs w:val="22"/>
        </w:rPr>
        <w:t>]</w:t>
      </w:r>
    </w:p>
    <w:p w:rsidR="00B97770" w:rsidRPr="00202019" w:rsidRDefault="00B97770" w:rsidP="00B97770">
      <w:pPr>
        <w:rPr>
          <w:sz w:val="22"/>
          <w:szCs w:val="22"/>
        </w:rPr>
      </w:pPr>
    </w:p>
    <w:p w:rsidR="00B97770" w:rsidRPr="00202019" w:rsidRDefault="00B97770" w:rsidP="00B97770">
      <w:pPr>
        <w:jc w:val="both"/>
        <w:rPr>
          <w:sz w:val="22"/>
          <w:szCs w:val="22"/>
        </w:rPr>
      </w:pPr>
      <w:r w:rsidRPr="00202019">
        <w:rPr>
          <w:sz w:val="22"/>
          <w:szCs w:val="22"/>
        </w:rPr>
        <w:t xml:space="preserve">Si on travaille avec un </w:t>
      </w:r>
      <w:r w:rsidRPr="00202019">
        <w:rPr>
          <w:b/>
          <w:sz w:val="22"/>
          <w:szCs w:val="22"/>
        </w:rPr>
        <w:t>mélange</w:t>
      </w:r>
      <w:r w:rsidRPr="00202019">
        <w:rPr>
          <w:sz w:val="22"/>
          <w:szCs w:val="22"/>
        </w:rPr>
        <w:t xml:space="preserve"> </w:t>
      </w:r>
      <w:r w:rsidRPr="00202019">
        <w:rPr>
          <w:b/>
          <w:sz w:val="22"/>
          <w:szCs w:val="22"/>
        </w:rPr>
        <w:t>initial</w:t>
      </w:r>
      <w:r w:rsidRPr="00202019">
        <w:rPr>
          <w:sz w:val="22"/>
          <w:szCs w:val="22"/>
        </w:rPr>
        <w:t xml:space="preserve"> </w:t>
      </w:r>
      <w:r w:rsidRPr="00202019">
        <w:rPr>
          <w:b/>
          <w:sz w:val="22"/>
          <w:szCs w:val="22"/>
        </w:rPr>
        <w:t>équimolaire</w:t>
      </w:r>
      <w:r w:rsidRPr="00202019">
        <w:rPr>
          <w:sz w:val="22"/>
          <w:szCs w:val="22"/>
        </w:rPr>
        <w:t xml:space="preserve"> en ester et HO</w:t>
      </w:r>
      <w:r w:rsidRPr="00202019">
        <w:rPr>
          <w:sz w:val="22"/>
          <w:szCs w:val="22"/>
          <w:vertAlign w:val="superscript"/>
        </w:rPr>
        <w:t>-</w:t>
      </w:r>
      <w:r w:rsidRPr="00202019">
        <w:rPr>
          <w:sz w:val="22"/>
          <w:szCs w:val="22"/>
        </w:rPr>
        <w:t xml:space="preserve">, on aura à tout instant : </w:t>
      </w:r>
      <w:proofErr w:type="gramStart"/>
      <w:r w:rsidRPr="00202019">
        <w:rPr>
          <w:sz w:val="22"/>
          <w:szCs w:val="22"/>
        </w:rPr>
        <w:t xml:space="preserve">   [</w:t>
      </w:r>
      <w:proofErr w:type="gramEnd"/>
      <w:r w:rsidRPr="00202019">
        <w:rPr>
          <w:sz w:val="22"/>
          <w:szCs w:val="22"/>
        </w:rPr>
        <w:t>CH</w:t>
      </w:r>
      <w:r w:rsidRPr="00202019">
        <w:rPr>
          <w:sz w:val="22"/>
          <w:szCs w:val="22"/>
          <w:vertAlign w:val="subscript"/>
        </w:rPr>
        <w:t>3</w:t>
      </w:r>
      <w:r w:rsidRPr="00202019">
        <w:rPr>
          <w:sz w:val="22"/>
          <w:szCs w:val="22"/>
        </w:rPr>
        <w:t>CO</w:t>
      </w:r>
      <w:r w:rsidRPr="00202019">
        <w:rPr>
          <w:sz w:val="22"/>
          <w:szCs w:val="22"/>
          <w:vertAlign w:val="subscript"/>
        </w:rPr>
        <w:t>2</w:t>
      </w:r>
      <w:r w:rsidRPr="00202019">
        <w:rPr>
          <w:sz w:val="22"/>
          <w:szCs w:val="22"/>
        </w:rPr>
        <w:t>C</w:t>
      </w:r>
      <w:r w:rsidRPr="00202019">
        <w:rPr>
          <w:sz w:val="22"/>
          <w:szCs w:val="22"/>
          <w:vertAlign w:val="subscript"/>
        </w:rPr>
        <w:t>2</w:t>
      </w:r>
      <w:r w:rsidRPr="00202019">
        <w:rPr>
          <w:sz w:val="22"/>
          <w:szCs w:val="22"/>
        </w:rPr>
        <w:t>H</w:t>
      </w:r>
      <w:r w:rsidRPr="00202019">
        <w:rPr>
          <w:sz w:val="22"/>
          <w:szCs w:val="22"/>
          <w:vertAlign w:val="subscript"/>
        </w:rPr>
        <w:t>5</w:t>
      </w:r>
      <w:r w:rsidRPr="00202019">
        <w:rPr>
          <w:sz w:val="22"/>
          <w:szCs w:val="22"/>
        </w:rPr>
        <w:t xml:space="preserve"> ]</w:t>
      </w:r>
      <w:r w:rsidRPr="00202019">
        <w:rPr>
          <w:sz w:val="22"/>
          <w:szCs w:val="22"/>
          <w:vertAlign w:val="superscript"/>
        </w:rPr>
        <w:t xml:space="preserve"> </w:t>
      </w:r>
      <w:r w:rsidRPr="00202019">
        <w:rPr>
          <w:sz w:val="22"/>
          <w:szCs w:val="22"/>
        </w:rPr>
        <w:t>=  [ HO</w:t>
      </w:r>
      <w:r w:rsidRPr="00202019">
        <w:rPr>
          <w:sz w:val="22"/>
          <w:szCs w:val="22"/>
          <w:vertAlign w:val="superscript"/>
        </w:rPr>
        <w:t>-</w:t>
      </w:r>
      <w:r w:rsidRPr="00202019">
        <w:rPr>
          <w:sz w:val="22"/>
          <w:szCs w:val="22"/>
        </w:rPr>
        <w:t>]</w:t>
      </w:r>
      <w:r w:rsidRPr="00202019">
        <w:rPr>
          <w:sz w:val="22"/>
          <w:szCs w:val="22"/>
          <w:vertAlign w:val="superscript"/>
        </w:rPr>
        <w:t xml:space="preserve">     </w:t>
      </w:r>
      <w:r w:rsidRPr="00202019">
        <w:rPr>
          <w:sz w:val="22"/>
          <w:szCs w:val="22"/>
        </w:rPr>
        <w:t>et    donc     v = k [CH</w:t>
      </w:r>
      <w:r w:rsidRPr="00202019">
        <w:rPr>
          <w:sz w:val="22"/>
          <w:szCs w:val="22"/>
          <w:vertAlign w:val="subscript"/>
        </w:rPr>
        <w:t>3</w:t>
      </w:r>
      <w:r w:rsidRPr="00202019">
        <w:rPr>
          <w:sz w:val="22"/>
          <w:szCs w:val="22"/>
        </w:rPr>
        <w:t>CO</w:t>
      </w:r>
      <w:r w:rsidRPr="00202019">
        <w:rPr>
          <w:sz w:val="22"/>
          <w:szCs w:val="22"/>
          <w:vertAlign w:val="subscript"/>
        </w:rPr>
        <w:t>2</w:t>
      </w:r>
      <w:r w:rsidRPr="00202019">
        <w:rPr>
          <w:sz w:val="22"/>
          <w:szCs w:val="22"/>
        </w:rPr>
        <w:t>C</w:t>
      </w:r>
      <w:r w:rsidRPr="00202019">
        <w:rPr>
          <w:sz w:val="22"/>
          <w:szCs w:val="22"/>
          <w:vertAlign w:val="subscript"/>
        </w:rPr>
        <w:t>2</w:t>
      </w:r>
      <w:r w:rsidRPr="00202019">
        <w:rPr>
          <w:sz w:val="22"/>
          <w:szCs w:val="22"/>
        </w:rPr>
        <w:t>H</w:t>
      </w:r>
      <w:r w:rsidRPr="00202019">
        <w:rPr>
          <w:sz w:val="22"/>
          <w:szCs w:val="22"/>
          <w:vertAlign w:val="subscript"/>
        </w:rPr>
        <w:t>5</w:t>
      </w:r>
      <w:r w:rsidRPr="00202019">
        <w:rPr>
          <w:sz w:val="22"/>
          <w:szCs w:val="22"/>
        </w:rPr>
        <w:t xml:space="preserve"> ]</w:t>
      </w:r>
      <w:r w:rsidRPr="00202019">
        <w:rPr>
          <w:sz w:val="22"/>
          <w:szCs w:val="22"/>
          <w:vertAlign w:val="superscript"/>
        </w:rPr>
        <w:t>2</w:t>
      </w:r>
      <w:r w:rsidRPr="00202019">
        <w:rPr>
          <w:sz w:val="22"/>
          <w:szCs w:val="22"/>
        </w:rPr>
        <w:t xml:space="preserve"> = k [ HO</w:t>
      </w:r>
      <w:r w:rsidRPr="00202019">
        <w:rPr>
          <w:sz w:val="22"/>
          <w:szCs w:val="22"/>
          <w:vertAlign w:val="superscript"/>
        </w:rPr>
        <w:t>-</w:t>
      </w:r>
      <w:r w:rsidRPr="00202019">
        <w:rPr>
          <w:sz w:val="22"/>
          <w:szCs w:val="22"/>
        </w:rPr>
        <w:t>]</w:t>
      </w:r>
      <w:r w:rsidRPr="00202019">
        <w:rPr>
          <w:sz w:val="22"/>
          <w:szCs w:val="22"/>
          <w:vertAlign w:val="superscript"/>
        </w:rPr>
        <w:t>2</w:t>
      </w:r>
    </w:p>
    <w:p w:rsidR="00B97770" w:rsidRPr="00202019" w:rsidRDefault="00B97770" w:rsidP="00B97770">
      <w:pPr>
        <w:rPr>
          <w:sz w:val="22"/>
          <w:szCs w:val="22"/>
        </w:rPr>
      </w:pPr>
    </w:p>
    <w:p w:rsidR="00B97770" w:rsidRPr="00202019" w:rsidRDefault="00B97770" w:rsidP="00B97770">
      <w:pPr>
        <w:rPr>
          <w:sz w:val="22"/>
          <w:szCs w:val="22"/>
          <w:u w:val="single"/>
        </w:rPr>
      </w:pPr>
    </w:p>
    <w:p w:rsidR="00B97770" w:rsidRPr="00A30B07" w:rsidRDefault="00B97770" w:rsidP="00B97770">
      <w:pPr>
        <w:numPr>
          <w:ilvl w:val="0"/>
          <w:numId w:val="5"/>
        </w:numPr>
        <w:rPr>
          <w:b/>
          <w:sz w:val="22"/>
          <w:szCs w:val="22"/>
        </w:rPr>
      </w:pPr>
      <w:r w:rsidRPr="00A30B07">
        <w:rPr>
          <w:b/>
          <w:sz w:val="22"/>
          <w:szCs w:val="22"/>
        </w:rPr>
        <w:t>Suivi de la réaction par conductimétrie</w:t>
      </w:r>
    </w:p>
    <w:p w:rsidR="00B97770" w:rsidRPr="00202019" w:rsidRDefault="00B97770" w:rsidP="00B97770">
      <w:pPr>
        <w:jc w:val="both"/>
        <w:rPr>
          <w:sz w:val="22"/>
          <w:szCs w:val="22"/>
        </w:rPr>
      </w:pPr>
      <w:r w:rsidRPr="00202019">
        <w:rPr>
          <w:sz w:val="22"/>
          <w:szCs w:val="22"/>
        </w:rPr>
        <w:t>Dans la solution initiale qui est un mélange équimolaire en ester et soude, la conductance est due aux ions HO</w:t>
      </w:r>
      <w:r w:rsidRPr="00202019">
        <w:rPr>
          <w:sz w:val="22"/>
          <w:szCs w:val="22"/>
          <w:vertAlign w:val="superscript"/>
        </w:rPr>
        <w:t>-</w:t>
      </w:r>
      <w:r w:rsidRPr="00202019">
        <w:rPr>
          <w:sz w:val="22"/>
          <w:szCs w:val="22"/>
        </w:rPr>
        <w:t xml:space="preserve"> et Na</w:t>
      </w:r>
      <w:r w:rsidRPr="00202019">
        <w:rPr>
          <w:sz w:val="22"/>
          <w:szCs w:val="22"/>
          <w:vertAlign w:val="superscript"/>
        </w:rPr>
        <w:t>+</w:t>
      </w:r>
      <w:r w:rsidRPr="00202019">
        <w:rPr>
          <w:sz w:val="22"/>
          <w:szCs w:val="22"/>
        </w:rPr>
        <w:t xml:space="preserve"> de la soude. Au fur et à mesure que la saponification se fait, les ions HO</w:t>
      </w:r>
      <w:r w:rsidRPr="00202019">
        <w:rPr>
          <w:sz w:val="22"/>
          <w:szCs w:val="22"/>
          <w:vertAlign w:val="superscript"/>
        </w:rPr>
        <w:t>-</w:t>
      </w:r>
      <w:r w:rsidRPr="00202019">
        <w:rPr>
          <w:sz w:val="22"/>
          <w:szCs w:val="22"/>
        </w:rPr>
        <w:t xml:space="preserve"> sont remplacés par des ions CH</w:t>
      </w:r>
      <w:r w:rsidRPr="00202019">
        <w:rPr>
          <w:sz w:val="22"/>
          <w:szCs w:val="22"/>
          <w:vertAlign w:val="subscript"/>
        </w:rPr>
        <w:t>3</w:t>
      </w:r>
      <w:r w:rsidRPr="00202019">
        <w:rPr>
          <w:sz w:val="22"/>
          <w:szCs w:val="22"/>
        </w:rPr>
        <w:t>CO</w:t>
      </w:r>
      <w:r w:rsidRPr="00202019">
        <w:rPr>
          <w:sz w:val="22"/>
          <w:szCs w:val="22"/>
          <w:vertAlign w:val="subscript"/>
        </w:rPr>
        <w:t>2</w:t>
      </w:r>
      <w:r w:rsidRPr="00202019">
        <w:rPr>
          <w:sz w:val="22"/>
          <w:szCs w:val="22"/>
          <w:vertAlign w:val="superscript"/>
        </w:rPr>
        <w:t>-</w:t>
      </w:r>
      <w:r w:rsidRPr="00202019">
        <w:rPr>
          <w:sz w:val="22"/>
          <w:szCs w:val="22"/>
        </w:rPr>
        <w:t xml:space="preserve"> de conductivité molaire ionique inférieure : la conductance de la solution diminue.</w:t>
      </w:r>
    </w:p>
    <w:p w:rsidR="00B97770" w:rsidRPr="00202019" w:rsidRDefault="00B97770" w:rsidP="00B97770">
      <w:pPr>
        <w:rPr>
          <w:sz w:val="22"/>
          <w:szCs w:val="22"/>
        </w:rPr>
      </w:pPr>
    </w:p>
    <w:p w:rsidR="00B97770" w:rsidRPr="00202019" w:rsidRDefault="00B97770" w:rsidP="00B97770">
      <w:pPr>
        <w:numPr>
          <w:ilvl w:val="0"/>
          <w:numId w:val="2"/>
        </w:numPr>
        <w:spacing w:before="120" w:after="120"/>
        <w:rPr>
          <w:b/>
          <w:sz w:val="22"/>
          <w:szCs w:val="22"/>
        </w:rPr>
      </w:pPr>
      <w:r w:rsidRPr="00202019">
        <w:rPr>
          <w:b/>
          <w:sz w:val="22"/>
          <w:szCs w:val="22"/>
        </w:rPr>
        <w:t>Manipulation</w:t>
      </w:r>
    </w:p>
    <w:p w:rsidR="00B97770" w:rsidRPr="00202019" w:rsidRDefault="00B97770" w:rsidP="00B97770">
      <w:pPr>
        <w:jc w:val="both"/>
        <w:rPr>
          <w:sz w:val="22"/>
          <w:szCs w:val="22"/>
        </w:rPr>
      </w:pPr>
      <w:r w:rsidRPr="00202019">
        <w:rPr>
          <w:sz w:val="22"/>
          <w:szCs w:val="22"/>
        </w:rPr>
        <w:t>- Etalonner votre conductimètre (opération en principe inutile ici, mais cela permettra à l’enseignant de repérer rapidement un problème).</w:t>
      </w:r>
    </w:p>
    <w:p w:rsidR="00B97770" w:rsidRPr="00202019" w:rsidRDefault="00B97770" w:rsidP="00B97770">
      <w:pPr>
        <w:jc w:val="both"/>
        <w:rPr>
          <w:sz w:val="22"/>
          <w:szCs w:val="22"/>
        </w:rPr>
      </w:pPr>
      <w:r w:rsidRPr="00202019">
        <w:rPr>
          <w:sz w:val="22"/>
          <w:szCs w:val="22"/>
        </w:rPr>
        <w:t xml:space="preserve">- A l’aide d’une pipette jaugée, prélever 25 </w:t>
      </w:r>
      <w:proofErr w:type="spellStart"/>
      <w:r w:rsidRPr="00202019">
        <w:rPr>
          <w:sz w:val="22"/>
          <w:szCs w:val="22"/>
        </w:rPr>
        <w:t>mL</w:t>
      </w:r>
      <w:proofErr w:type="spellEnd"/>
      <w:r w:rsidRPr="00202019">
        <w:rPr>
          <w:sz w:val="22"/>
          <w:szCs w:val="22"/>
        </w:rPr>
        <w:t xml:space="preserve"> de la solution de soude à 0,05</w:t>
      </w:r>
      <w:r>
        <w:rPr>
          <w:sz w:val="22"/>
          <w:szCs w:val="22"/>
        </w:rPr>
        <w:t>0</w:t>
      </w:r>
      <w:r w:rsidRPr="00202019">
        <w:rPr>
          <w:sz w:val="22"/>
          <w:szCs w:val="22"/>
        </w:rPr>
        <w:t xml:space="preserve"> mol.L</w:t>
      </w:r>
      <w:r w:rsidRPr="00202019">
        <w:rPr>
          <w:sz w:val="22"/>
          <w:szCs w:val="22"/>
          <w:vertAlign w:val="superscript"/>
        </w:rPr>
        <w:t>-1</w:t>
      </w:r>
      <w:r w:rsidRPr="00202019">
        <w:rPr>
          <w:sz w:val="22"/>
          <w:szCs w:val="22"/>
        </w:rPr>
        <w:t xml:space="preserve"> dans un bécher A.</w:t>
      </w:r>
    </w:p>
    <w:p w:rsidR="00B97770" w:rsidRPr="00202019" w:rsidRDefault="00B97770" w:rsidP="00B97770">
      <w:pPr>
        <w:jc w:val="both"/>
        <w:rPr>
          <w:sz w:val="22"/>
          <w:szCs w:val="22"/>
        </w:rPr>
      </w:pPr>
      <w:r w:rsidRPr="00202019">
        <w:rPr>
          <w:sz w:val="22"/>
          <w:szCs w:val="22"/>
        </w:rPr>
        <w:t xml:space="preserve">- A l’aide d’une pipette jaugée, prélever de même 25 </w:t>
      </w:r>
      <w:proofErr w:type="spellStart"/>
      <w:r w:rsidRPr="00202019">
        <w:rPr>
          <w:sz w:val="22"/>
          <w:szCs w:val="22"/>
        </w:rPr>
        <w:t>mL</w:t>
      </w:r>
      <w:proofErr w:type="spellEnd"/>
      <w:r w:rsidRPr="00202019">
        <w:rPr>
          <w:sz w:val="22"/>
          <w:szCs w:val="22"/>
        </w:rPr>
        <w:t xml:space="preserve"> de la solution d’acétate d’éthyle à 0,05</w:t>
      </w:r>
      <w:r>
        <w:rPr>
          <w:sz w:val="22"/>
          <w:szCs w:val="22"/>
        </w:rPr>
        <w:t>0</w:t>
      </w:r>
      <w:r w:rsidRPr="00202019">
        <w:rPr>
          <w:sz w:val="22"/>
          <w:szCs w:val="22"/>
        </w:rPr>
        <w:t xml:space="preserve"> mol.L</w:t>
      </w:r>
      <w:r w:rsidRPr="00202019">
        <w:rPr>
          <w:sz w:val="22"/>
          <w:szCs w:val="22"/>
          <w:vertAlign w:val="superscript"/>
        </w:rPr>
        <w:t>-1</w:t>
      </w:r>
      <w:r w:rsidRPr="00202019">
        <w:rPr>
          <w:sz w:val="22"/>
          <w:szCs w:val="22"/>
        </w:rPr>
        <w:t xml:space="preserve"> dans un bécher B.</w:t>
      </w:r>
    </w:p>
    <w:p w:rsidR="00B97770" w:rsidRPr="00202019" w:rsidRDefault="00B97770" w:rsidP="00B97770">
      <w:pPr>
        <w:jc w:val="both"/>
        <w:rPr>
          <w:sz w:val="22"/>
          <w:szCs w:val="22"/>
        </w:rPr>
      </w:pPr>
      <w:r w:rsidRPr="00202019">
        <w:rPr>
          <w:sz w:val="22"/>
          <w:szCs w:val="22"/>
        </w:rPr>
        <w:t xml:space="preserve">- Placer le conductimètre sur le calibre 20 </w:t>
      </w:r>
      <w:proofErr w:type="spellStart"/>
      <w:r w:rsidRPr="00202019">
        <w:rPr>
          <w:sz w:val="22"/>
          <w:szCs w:val="22"/>
        </w:rPr>
        <w:t>mS.</w:t>
      </w:r>
      <w:proofErr w:type="spellEnd"/>
    </w:p>
    <w:p w:rsidR="00B97770" w:rsidRPr="00202019" w:rsidRDefault="00B97770" w:rsidP="00B97770">
      <w:pPr>
        <w:jc w:val="both"/>
        <w:rPr>
          <w:sz w:val="22"/>
          <w:szCs w:val="22"/>
        </w:rPr>
      </w:pPr>
      <w:r w:rsidRPr="00202019">
        <w:rPr>
          <w:sz w:val="22"/>
          <w:szCs w:val="22"/>
        </w:rPr>
        <w:t xml:space="preserve">- A t=0, déclencher le chronomètre en versant A dans B, puis B dans A, placer le bécher A dans un cristallisoir contenant de l’eau à température ambiante, </w:t>
      </w:r>
      <w:r>
        <w:rPr>
          <w:sz w:val="22"/>
          <w:szCs w:val="22"/>
        </w:rPr>
        <w:t>immer</w:t>
      </w:r>
      <w:r w:rsidRPr="00202019">
        <w:rPr>
          <w:sz w:val="22"/>
          <w:szCs w:val="22"/>
        </w:rPr>
        <w:t>ger la cellule de conductimétrie dans la solution du bécher A et faire la 1</w:t>
      </w:r>
      <w:r w:rsidRPr="00202019">
        <w:rPr>
          <w:sz w:val="22"/>
          <w:szCs w:val="22"/>
          <w:vertAlign w:val="superscript"/>
        </w:rPr>
        <w:t>ère</w:t>
      </w:r>
      <w:r w:rsidRPr="00202019">
        <w:rPr>
          <w:sz w:val="22"/>
          <w:szCs w:val="22"/>
        </w:rPr>
        <w:t xml:space="preserve"> mesure de conductance à t = 30 s, la 2</w:t>
      </w:r>
      <w:r w:rsidRPr="00202019">
        <w:rPr>
          <w:sz w:val="22"/>
          <w:szCs w:val="22"/>
          <w:vertAlign w:val="superscript"/>
        </w:rPr>
        <w:t>ème</w:t>
      </w:r>
      <w:r w:rsidRPr="00202019">
        <w:rPr>
          <w:sz w:val="22"/>
          <w:szCs w:val="22"/>
        </w:rPr>
        <w:t xml:space="preserve"> à t = 1 min, puis ensuite toutes les minutes.  Relever G</w:t>
      </w:r>
      <w:r w:rsidRPr="00202019">
        <w:rPr>
          <w:sz w:val="22"/>
          <w:szCs w:val="22"/>
          <w:vertAlign w:val="subscript"/>
        </w:rPr>
        <w:t>t</w:t>
      </w:r>
      <w:r w:rsidRPr="00202019">
        <w:rPr>
          <w:sz w:val="22"/>
          <w:szCs w:val="22"/>
        </w:rPr>
        <w:t xml:space="preserve"> pendant 12 minutes et tracer au fur et à mesure la courbe G</w:t>
      </w:r>
      <w:r>
        <w:rPr>
          <w:sz w:val="22"/>
          <w:szCs w:val="22"/>
          <w:vertAlign w:val="subscript"/>
        </w:rPr>
        <w:t>t</w:t>
      </w:r>
      <w:r w:rsidRPr="00202019">
        <w:rPr>
          <w:sz w:val="22"/>
          <w:szCs w:val="22"/>
        </w:rPr>
        <w:t xml:space="preserve"> = f(t).</w:t>
      </w:r>
    </w:p>
    <w:p w:rsidR="00B97770" w:rsidRPr="00202019" w:rsidRDefault="00B97770" w:rsidP="00B97770">
      <w:pPr>
        <w:pStyle w:val="Corpsdetexte2"/>
        <w:rPr>
          <w:sz w:val="22"/>
          <w:szCs w:val="22"/>
        </w:rPr>
      </w:pPr>
      <w:r w:rsidRPr="00202019">
        <w:rPr>
          <w:sz w:val="22"/>
          <w:szCs w:val="22"/>
        </w:rPr>
        <w:t>On relèvera la température de la solution au début et à la fin de l’expérience.</w:t>
      </w:r>
    </w:p>
    <w:p w:rsidR="00B97770" w:rsidRPr="00202019" w:rsidRDefault="00B97770" w:rsidP="00B97770">
      <w:pPr>
        <w:rPr>
          <w:sz w:val="22"/>
          <w:szCs w:val="22"/>
        </w:rPr>
      </w:pPr>
    </w:p>
    <w:p w:rsidR="00B97770" w:rsidRPr="00202019" w:rsidRDefault="00B97770" w:rsidP="00B97770">
      <w:pPr>
        <w:jc w:val="both"/>
        <w:rPr>
          <w:sz w:val="22"/>
          <w:szCs w:val="22"/>
        </w:rPr>
      </w:pPr>
      <w:r w:rsidRPr="00202019">
        <w:rPr>
          <w:b/>
          <w:i/>
          <w:sz w:val="22"/>
          <w:szCs w:val="22"/>
        </w:rPr>
        <w:t>- Mesure de G</w:t>
      </w:r>
      <w:proofErr w:type="gramStart"/>
      <w:r w:rsidRPr="00202019">
        <w:rPr>
          <w:b/>
          <w:i/>
          <w:sz w:val="22"/>
          <w:szCs w:val="22"/>
          <w:vertAlign w:val="subscript"/>
        </w:rPr>
        <w:t>0</w:t>
      </w:r>
      <w:r w:rsidRPr="00202019">
        <w:rPr>
          <w:b/>
          <w:i/>
          <w:sz w:val="22"/>
          <w:szCs w:val="22"/>
        </w:rPr>
        <w:t xml:space="preserve"> ,</w:t>
      </w:r>
      <w:proofErr w:type="gramEnd"/>
      <w:r w:rsidRPr="00202019">
        <w:rPr>
          <w:b/>
          <w:i/>
          <w:sz w:val="22"/>
          <w:szCs w:val="22"/>
        </w:rPr>
        <w:t xml:space="preserve"> conductance du mélange</w:t>
      </w:r>
      <w:r w:rsidRPr="00202019">
        <w:rPr>
          <w:sz w:val="22"/>
          <w:szCs w:val="22"/>
        </w:rPr>
        <w:t> </w:t>
      </w:r>
      <w:r w:rsidRPr="00202019">
        <w:rPr>
          <w:b/>
          <w:i/>
          <w:sz w:val="22"/>
          <w:szCs w:val="22"/>
        </w:rPr>
        <w:t xml:space="preserve">à t=0 </w:t>
      </w:r>
      <w:r w:rsidRPr="00202019">
        <w:rPr>
          <w:sz w:val="22"/>
          <w:szCs w:val="22"/>
        </w:rPr>
        <w:t>: la conductance initiale du mélange équivaut à celle d’une solution de soude à 0,05</w:t>
      </w:r>
      <w:r>
        <w:rPr>
          <w:sz w:val="22"/>
          <w:szCs w:val="22"/>
        </w:rPr>
        <w:t>0</w:t>
      </w:r>
      <w:r w:rsidRPr="00202019">
        <w:rPr>
          <w:sz w:val="22"/>
          <w:szCs w:val="22"/>
        </w:rPr>
        <w:t xml:space="preserve"> mol .L</w:t>
      </w:r>
      <w:r w:rsidRPr="00202019">
        <w:rPr>
          <w:sz w:val="22"/>
          <w:szCs w:val="22"/>
          <w:vertAlign w:val="superscript"/>
        </w:rPr>
        <w:t>-1</w:t>
      </w:r>
      <w:r w:rsidRPr="00202019">
        <w:rPr>
          <w:sz w:val="22"/>
          <w:szCs w:val="22"/>
        </w:rPr>
        <w:t xml:space="preserve"> à laquelle on a ajouté un volume égal d’eau (c’est le mélange initial sans l’ester). Prélever 25 </w:t>
      </w:r>
      <w:proofErr w:type="spellStart"/>
      <w:r w:rsidRPr="00202019">
        <w:rPr>
          <w:sz w:val="22"/>
          <w:szCs w:val="22"/>
        </w:rPr>
        <w:t>mL</w:t>
      </w:r>
      <w:proofErr w:type="spellEnd"/>
      <w:r w:rsidRPr="00202019">
        <w:rPr>
          <w:sz w:val="22"/>
          <w:szCs w:val="22"/>
        </w:rPr>
        <w:t xml:space="preserve"> de soude à 0,05</w:t>
      </w:r>
      <w:r>
        <w:rPr>
          <w:sz w:val="22"/>
          <w:szCs w:val="22"/>
        </w:rPr>
        <w:t>0</w:t>
      </w:r>
      <w:r w:rsidRPr="00202019">
        <w:rPr>
          <w:sz w:val="22"/>
          <w:szCs w:val="22"/>
        </w:rPr>
        <w:t xml:space="preserve"> mol .L</w:t>
      </w:r>
      <w:r w:rsidRPr="00202019">
        <w:rPr>
          <w:sz w:val="22"/>
          <w:szCs w:val="22"/>
          <w:vertAlign w:val="superscript"/>
        </w:rPr>
        <w:t>-1</w:t>
      </w:r>
      <w:r w:rsidRPr="00202019">
        <w:rPr>
          <w:sz w:val="22"/>
          <w:szCs w:val="22"/>
        </w:rPr>
        <w:t xml:space="preserve">, ajouter 25 </w:t>
      </w:r>
      <w:proofErr w:type="spellStart"/>
      <w:r w:rsidRPr="00202019">
        <w:rPr>
          <w:sz w:val="22"/>
          <w:szCs w:val="22"/>
        </w:rPr>
        <w:t>mL</w:t>
      </w:r>
      <w:proofErr w:type="spellEnd"/>
      <w:r w:rsidRPr="00202019">
        <w:rPr>
          <w:sz w:val="22"/>
          <w:szCs w:val="22"/>
        </w:rPr>
        <w:t xml:space="preserve"> d’eau mesurés à la pipette jaugée et mesurer la conductance du mélange.</w:t>
      </w:r>
    </w:p>
    <w:p w:rsidR="00B97770" w:rsidRPr="00202019" w:rsidRDefault="00B97770" w:rsidP="00B97770">
      <w:pPr>
        <w:rPr>
          <w:sz w:val="22"/>
          <w:szCs w:val="22"/>
        </w:rPr>
      </w:pPr>
    </w:p>
    <w:p w:rsidR="00B97770" w:rsidRPr="00202019" w:rsidRDefault="00B97770" w:rsidP="00B97770">
      <w:pPr>
        <w:jc w:val="both"/>
        <w:rPr>
          <w:sz w:val="22"/>
          <w:szCs w:val="22"/>
        </w:rPr>
      </w:pPr>
      <w:r w:rsidRPr="00202019">
        <w:rPr>
          <w:sz w:val="22"/>
          <w:szCs w:val="22"/>
        </w:rPr>
        <w:t xml:space="preserve">- </w:t>
      </w:r>
      <w:r w:rsidRPr="00202019">
        <w:rPr>
          <w:b/>
          <w:i/>
          <w:sz w:val="22"/>
          <w:szCs w:val="22"/>
        </w:rPr>
        <w:t>Mesure de G</w:t>
      </w:r>
      <w:r w:rsidRPr="00202019">
        <w:rPr>
          <w:b/>
          <w:i/>
          <w:sz w:val="22"/>
          <w:szCs w:val="22"/>
          <w:vertAlign w:val="subscript"/>
        </w:rPr>
        <w:sym w:font="Symbol" w:char="F0A5"/>
      </w:r>
      <w:r w:rsidRPr="00202019">
        <w:rPr>
          <w:b/>
          <w:i/>
          <w:sz w:val="22"/>
          <w:szCs w:val="22"/>
        </w:rPr>
        <w:t xml:space="preserve"> , conductance du mélange</w:t>
      </w:r>
      <w:r w:rsidRPr="00202019">
        <w:rPr>
          <w:sz w:val="22"/>
          <w:szCs w:val="22"/>
        </w:rPr>
        <w:t> </w:t>
      </w:r>
      <w:r w:rsidRPr="00202019">
        <w:rPr>
          <w:b/>
          <w:i/>
          <w:sz w:val="22"/>
          <w:szCs w:val="22"/>
        </w:rPr>
        <w:t>à t</w:t>
      </w:r>
      <w:r w:rsidRPr="00202019">
        <w:rPr>
          <w:b/>
          <w:i/>
          <w:sz w:val="22"/>
          <w:szCs w:val="22"/>
          <w:vertAlign w:val="subscript"/>
        </w:rPr>
        <w:sym w:font="Symbol" w:char="F0A5"/>
      </w:r>
      <w:r w:rsidRPr="00202019">
        <w:rPr>
          <w:b/>
          <w:i/>
          <w:sz w:val="22"/>
          <w:szCs w:val="22"/>
        </w:rPr>
        <w:t xml:space="preserve"> </w:t>
      </w:r>
      <w:r w:rsidRPr="00202019">
        <w:rPr>
          <w:sz w:val="22"/>
          <w:szCs w:val="22"/>
        </w:rPr>
        <w:t>: G</w:t>
      </w:r>
      <w:r w:rsidRPr="00202019">
        <w:rPr>
          <w:sz w:val="22"/>
          <w:szCs w:val="22"/>
          <w:vertAlign w:val="subscript"/>
        </w:rPr>
        <w:sym w:font="Symbol" w:char="F0A5"/>
      </w:r>
      <w:r w:rsidRPr="00202019">
        <w:rPr>
          <w:sz w:val="22"/>
          <w:szCs w:val="22"/>
        </w:rPr>
        <w:t xml:space="preserve"> est atteinte au bout d’un temps t égal à 1h30 environ. Pour disposer rapidement de cette valeur et pouvoir mener l’exploitation des résultats, on prélèvera un peu de cette solution déjà préparée et on mesurera sa conductance. On pourra cependant laisser à l’issue des mesures la cellule dans la solution et vérifier la valeur de la conductance au temps infini.</w:t>
      </w:r>
    </w:p>
    <w:p w:rsidR="00B97770" w:rsidRPr="00202019" w:rsidRDefault="00B97770" w:rsidP="00B97770">
      <w:pPr>
        <w:rPr>
          <w:sz w:val="22"/>
          <w:szCs w:val="22"/>
        </w:rPr>
      </w:pPr>
    </w:p>
    <w:p w:rsidR="00B97770" w:rsidRPr="00202019" w:rsidRDefault="00B97770" w:rsidP="00B97770">
      <w:pPr>
        <w:numPr>
          <w:ilvl w:val="0"/>
          <w:numId w:val="2"/>
        </w:numPr>
        <w:spacing w:before="120" w:after="120"/>
        <w:rPr>
          <w:b/>
          <w:sz w:val="22"/>
          <w:szCs w:val="22"/>
        </w:rPr>
      </w:pPr>
      <w:r>
        <w:rPr>
          <w:b/>
          <w:sz w:val="22"/>
          <w:szCs w:val="22"/>
        </w:rPr>
        <w:t>Exploitation des mesures</w:t>
      </w:r>
    </w:p>
    <w:p w:rsidR="00B97770" w:rsidRDefault="00B97770" w:rsidP="00B97770">
      <w:pPr>
        <w:pStyle w:val="Corpsdetexte2"/>
        <w:numPr>
          <w:ilvl w:val="0"/>
          <w:numId w:val="4"/>
        </w:numPr>
        <w:tabs>
          <w:tab w:val="clear" w:pos="786"/>
          <w:tab w:val="num" w:pos="284"/>
        </w:tabs>
        <w:ind w:left="284" w:hanging="284"/>
        <w:rPr>
          <w:sz w:val="22"/>
          <w:szCs w:val="22"/>
        </w:rPr>
      </w:pPr>
      <w:r w:rsidRPr="00202019">
        <w:rPr>
          <w:sz w:val="22"/>
          <w:szCs w:val="22"/>
        </w:rPr>
        <w:t>Donner les valeurs de G</w:t>
      </w:r>
      <w:r w:rsidRPr="00202019">
        <w:rPr>
          <w:sz w:val="22"/>
          <w:szCs w:val="22"/>
          <w:vertAlign w:val="subscript"/>
        </w:rPr>
        <w:t>0</w:t>
      </w:r>
      <w:r w:rsidRPr="00202019">
        <w:rPr>
          <w:sz w:val="22"/>
          <w:szCs w:val="22"/>
        </w:rPr>
        <w:t xml:space="preserve"> et G</w:t>
      </w:r>
      <w:r w:rsidRPr="00202019">
        <w:rPr>
          <w:sz w:val="22"/>
          <w:szCs w:val="22"/>
          <w:vertAlign w:val="subscript"/>
        </w:rPr>
        <w:sym w:font="Symbol" w:char="F0A5"/>
      </w:r>
      <w:r>
        <w:rPr>
          <w:sz w:val="22"/>
          <w:szCs w:val="22"/>
          <w:vertAlign w:val="subscript"/>
        </w:rPr>
        <w:t> </w:t>
      </w:r>
      <w:r>
        <w:rPr>
          <w:sz w:val="22"/>
          <w:szCs w:val="22"/>
        </w:rPr>
        <w:t>:</w:t>
      </w:r>
    </w:p>
    <w:p w:rsidR="00B97770" w:rsidRPr="00202019" w:rsidRDefault="00B97770" w:rsidP="00B97770">
      <w:pPr>
        <w:pStyle w:val="Corpsdetexte2"/>
        <w:tabs>
          <w:tab w:val="num" w:pos="284"/>
        </w:tabs>
        <w:ind w:left="284" w:hanging="284"/>
        <w:rPr>
          <w:sz w:val="22"/>
          <w:szCs w:val="22"/>
        </w:rPr>
      </w:pPr>
    </w:p>
    <w:p w:rsidR="00B97770" w:rsidRPr="00202019" w:rsidRDefault="00B97770" w:rsidP="00B97770">
      <w:pPr>
        <w:pStyle w:val="Corpsdetexte2"/>
        <w:numPr>
          <w:ilvl w:val="0"/>
          <w:numId w:val="4"/>
        </w:numPr>
        <w:tabs>
          <w:tab w:val="clear" w:pos="786"/>
          <w:tab w:val="num" w:pos="284"/>
        </w:tabs>
        <w:ind w:left="284" w:hanging="284"/>
        <w:rPr>
          <w:sz w:val="22"/>
          <w:szCs w:val="22"/>
        </w:rPr>
      </w:pPr>
      <w:r w:rsidRPr="00202019">
        <w:rPr>
          <w:sz w:val="22"/>
          <w:szCs w:val="22"/>
        </w:rPr>
        <w:t xml:space="preserve">Sous l’équation de la réaction de saponification, dresser un tableau d’avancement en concentrations, en appelant </w:t>
      </w:r>
      <w:proofErr w:type="spellStart"/>
      <w:r w:rsidRPr="00202019">
        <w:rPr>
          <w:sz w:val="22"/>
          <w:szCs w:val="22"/>
        </w:rPr>
        <w:t>a</w:t>
      </w:r>
      <w:proofErr w:type="spellEnd"/>
      <w:r w:rsidRPr="00202019">
        <w:rPr>
          <w:sz w:val="22"/>
          <w:szCs w:val="22"/>
        </w:rPr>
        <w:t xml:space="preserve"> la concentration initiale des réactifs et x la concentration des produits au cours de la réaction. Quelle est la valeur de a ?</w:t>
      </w:r>
    </w:p>
    <w:p w:rsidR="00B97770" w:rsidRDefault="00B97770" w:rsidP="00B97770">
      <w:pPr>
        <w:pStyle w:val="Corpsdetexte2"/>
        <w:tabs>
          <w:tab w:val="num" w:pos="284"/>
        </w:tabs>
        <w:ind w:left="284" w:hanging="284"/>
        <w:rPr>
          <w:sz w:val="22"/>
          <w:szCs w:val="22"/>
        </w:rPr>
      </w:pPr>
    </w:p>
    <w:p w:rsidR="00B97770" w:rsidRDefault="00B97770" w:rsidP="00B97770">
      <w:pPr>
        <w:pStyle w:val="Corpsdetexte2"/>
        <w:tabs>
          <w:tab w:val="num" w:pos="284"/>
        </w:tabs>
        <w:ind w:left="284" w:hanging="284"/>
        <w:rPr>
          <w:sz w:val="22"/>
          <w:szCs w:val="22"/>
        </w:rPr>
      </w:pPr>
    </w:p>
    <w:p w:rsidR="00B97770" w:rsidRPr="00202019" w:rsidRDefault="00B97770" w:rsidP="00B97770">
      <w:pPr>
        <w:pStyle w:val="Corpsdetexte2"/>
        <w:tabs>
          <w:tab w:val="num" w:pos="284"/>
        </w:tabs>
        <w:ind w:left="284" w:hanging="284"/>
        <w:rPr>
          <w:sz w:val="22"/>
          <w:szCs w:val="22"/>
        </w:rPr>
      </w:pPr>
    </w:p>
    <w:p w:rsidR="00B97770" w:rsidRPr="00202019" w:rsidRDefault="00B97770" w:rsidP="00B97770">
      <w:pPr>
        <w:pStyle w:val="Corpsdetexte2"/>
        <w:numPr>
          <w:ilvl w:val="0"/>
          <w:numId w:val="4"/>
        </w:numPr>
        <w:tabs>
          <w:tab w:val="clear" w:pos="786"/>
          <w:tab w:val="num" w:pos="284"/>
        </w:tabs>
        <w:ind w:left="284" w:hanging="284"/>
        <w:jc w:val="left"/>
        <w:rPr>
          <w:sz w:val="22"/>
          <w:szCs w:val="22"/>
        </w:rPr>
      </w:pPr>
      <w:r w:rsidRPr="00202019">
        <w:rPr>
          <w:sz w:val="22"/>
          <w:szCs w:val="22"/>
        </w:rPr>
        <w:t xml:space="preserve">Ecrire la relation entre </w:t>
      </w:r>
      <w:r w:rsidRPr="00202019">
        <w:rPr>
          <w:position w:val="-22"/>
          <w:sz w:val="22"/>
          <w:szCs w:val="22"/>
        </w:rPr>
        <w:object w:dxaOrig="3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7.75pt" o:ole="" fillcolor="window">
            <v:imagedata r:id="rId5" o:title=""/>
          </v:shape>
          <o:OLEObject Type="Embed" ProgID="Equation.3" ShapeID="_x0000_i1025" DrawAspect="Content" ObjectID="_1681639144" r:id="rId6"/>
        </w:object>
      </w:r>
      <w:r w:rsidRPr="00202019">
        <w:rPr>
          <w:sz w:val="22"/>
          <w:szCs w:val="22"/>
        </w:rPr>
        <w:t xml:space="preserve"> et les concentrations en ester et ions HO</w:t>
      </w:r>
      <w:r w:rsidRPr="00202019">
        <w:rPr>
          <w:sz w:val="22"/>
          <w:szCs w:val="22"/>
          <w:vertAlign w:val="superscript"/>
        </w:rPr>
        <w:t>-</w:t>
      </w:r>
      <w:r w:rsidRPr="00202019">
        <w:rPr>
          <w:sz w:val="22"/>
          <w:szCs w:val="22"/>
        </w:rPr>
        <w:t xml:space="preserve"> au temps t. Montrer que l’intégration de  cette  relation conduit à : </w:t>
      </w:r>
      <w:r w:rsidRPr="00202019">
        <w:rPr>
          <w:position w:val="-20"/>
          <w:sz w:val="22"/>
          <w:szCs w:val="22"/>
        </w:rPr>
        <w:object w:dxaOrig="1260" w:dyaOrig="520">
          <v:shape id="_x0000_i1026" type="#_x0000_t75" style="width:63pt;height:26.25pt" o:ole="" fillcolor="window">
            <v:imagedata r:id="rId7" o:title=""/>
          </v:shape>
          <o:OLEObject Type="Embed" ProgID="Equation.3" ShapeID="_x0000_i1026" DrawAspect="Content" ObjectID="_1681639145" r:id="rId8"/>
        </w:object>
      </w: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Pr="00202019" w:rsidRDefault="00B97770" w:rsidP="00B97770">
      <w:pPr>
        <w:tabs>
          <w:tab w:val="num" w:pos="284"/>
        </w:tabs>
        <w:ind w:left="284" w:hanging="284"/>
        <w:rPr>
          <w:sz w:val="22"/>
          <w:szCs w:val="22"/>
        </w:rPr>
      </w:pPr>
    </w:p>
    <w:p w:rsidR="00B97770" w:rsidRPr="00202019" w:rsidRDefault="00B97770" w:rsidP="00B97770">
      <w:pPr>
        <w:pStyle w:val="Corpsdetexte2"/>
        <w:numPr>
          <w:ilvl w:val="0"/>
          <w:numId w:val="4"/>
        </w:numPr>
        <w:tabs>
          <w:tab w:val="clear" w:pos="786"/>
          <w:tab w:val="num" w:pos="284"/>
        </w:tabs>
        <w:ind w:left="284" w:hanging="284"/>
        <w:rPr>
          <w:sz w:val="22"/>
          <w:szCs w:val="22"/>
        </w:rPr>
      </w:pPr>
      <w:r w:rsidRPr="00202019">
        <w:rPr>
          <w:sz w:val="22"/>
          <w:szCs w:val="22"/>
        </w:rPr>
        <w:t xml:space="preserve">Exprimer, en utilisant les conductivités ioniques molaires des ions présents dans le milieu </w:t>
      </w:r>
      <w:proofErr w:type="gramStart"/>
      <w:r w:rsidRPr="00202019">
        <w:rPr>
          <w:sz w:val="22"/>
          <w:szCs w:val="22"/>
        </w:rPr>
        <w:t>réactionnel </w:t>
      </w:r>
      <w:r>
        <w:rPr>
          <w:sz w:val="22"/>
          <w:szCs w:val="22"/>
        </w:rPr>
        <w:t>,</w:t>
      </w:r>
      <w:proofErr w:type="gramEnd"/>
    </w:p>
    <w:p w:rsidR="00B97770" w:rsidRDefault="00B97770" w:rsidP="00B97770">
      <w:pPr>
        <w:tabs>
          <w:tab w:val="num" w:pos="284"/>
        </w:tabs>
        <w:ind w:left="284" w:hanging="284"/>
        <w:rPr>
          <w:sz w:val="22"/>
          <w:szCs w:val="22"/>
        </w:rPr>
      </w:pPr>
      <w:r w:rsidRPr="00202019">
        <w:rPr>
          <w:sz w:val="22"/>
          <w:szCs w:val="22"/>
        </w:rPr>
        <w:t xml:space="preserve">- la conductivité initiale </w:t>
      </w:r>
      <w:r w:rsidRPr="00202019">
        <w:rPr>
          <w:sz w:val="22"/>
          <w:szCs w:val="22"/>
        </w:rPr>
        <w:sym w:font="Symbol" w:char="F073"/>
      </w:r>
      <w:r w:rsidRPr="00202019">
        <w:rPr>
          <w:sz w:val="22"/>
          <w:szCs w:val="22"/>
          <w:vertAlign w:val="subscript"/>
        </w:rPr>
        <w:t>0</w:t>
      </w:r>
      <w:r>
        <w:rPr>
          <w:sz w:val="22"/>
          <w:szCs w:val="22"/>
        </w:rPr>
        <w:t xml:space="preserve"> de la solution :</w:t>
      </w:r>
    </w:p>
    <w:p w:rsidR="00B97770" w:rsidRPr="00202019"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r w:rsidRPr="00202019">
        <w:rPr>
          <w:sz w:val="22"/>
          <w:szCs w:val="22"/>
        </w:rPr>
        <w:t xml:space="preserve">- la conductivité </w:t>
      </w:r>
      <w:r w:rsidRPr="00202019">
        <w:rPr>
          <w:sz w:val="22"/>
          <w:szCs w:val="22"/>
        </w:rPr>
        <w:sym w:font="Symbol" w:char="F073"/>
      </w:r>
      <w:r w:rsidRPr="00202019">
        <w:rPr>
          <w:sz w:val="22"/>
          <w:szCs w:val="22"/>
          <w:vertAlign w:val="subscript"/>
        </w:rPr>
        <w:t>t</w:t>
      </w:r>
      <w:r>
        <w:rPr>
          <w:sz w:val="22"/>
          <w:szCs w:val="22"/>
        </w:rPr>
        <w:t xml:space="preserve"> à l’instant t :</w:t>
      </w:r>
    </w:p>
    <w:p w:rsidR="00B97770" w:rsidRPr="00202019" w:rsidRDefault="00B97770" w:rsidP="00B97770">
      <w:pPr>
        <w:tabs>
          <w:tab w:val="num" w:pos="284"/>
        </w:tabs>
        <w:ind w:left="284" w:hanging="284"/>
        <w:rPr>
          <w:sz w:val="22"/>
          <w:szCs w:val="22"/>
        </w:rPr>
      </w:pPr>
    </w:p>
    <w:p w:rsidR="00B97770" w:rsidRPr="00202019" w:rsidRDefault="00B97770" w:rsidP="00B97770">
      <w:pPr>
        <w:tabs>
          <w:tab w:val="num" w:pos="284"/>
        </w:tabs>
        <w:ind w:left="284" w:hanging="284"/>
        <w:rPr>
          <w:sz w:val="22"/>
          <w:szCs w:val="22"/>
        </w:rPr>
      </w:pPr>
      <w:r w:rsidRPr="00202019">
        <w:rPr>
          <w:sz w:val="22"/>
          <w:szCs w:val="22"/>
        </w:rPr>
        <w:t xml:space="preserve">- la conductivité </w:t>
      </w:r>
      <w:r w:rsidRPr="00202019">
        <w:rPr>
          <w:sz w:val="22"/>
          <w:szCs w:val="22"/>
        </w:rPr>
        <w:sym w:font="Symbol" w:char="F073"/>
      </w:r>
      <w:r w:rsidRPr="00202019">
        <w:rPr>
          <w:sz w:val="22"/>
          <w:szCs w:val="22"/>
          <w:vertAlign w:val="subscript"/>
        </w:rPr>
        <w:sym w:font="Symbol" w:char="F0A5"/>
      </w:r>
      <w:r w:rsidRPr="00202019">
        <w:rPr>
          <w:sz w:val="22"/>
          <w:szCs w:val="22"/>
        </w:rPr>
        <w:t xml:space="preserve"> à t</w:t>
      </w:r>
      <w:r w:rsidRPr="00202019">
        <w:rPr>
          <w:sz w:val="22"/>
          <w:szCs w:val="22"/>
          <w:vertAlign w:val="subscript"/>
        </w:rPr>
        <w:sym w:font="Symbol" w:char="F0A5"/>
      </w:r>
      <w:r>
        <w:rPr>
          <w:sz w:val="22"/>
          <w:szCs w:val="22"/>
        </w:rPr>
        <w:t> :</w:t>
      </w:r>
    </w:p>
    <w:p w:rsidR="00B97770" w:rsidRDefault="00B97770" w:rsidP="00B97770">
      <w:pPr>
        <w:tabs>
          <w:tab w:val="num" w:pos="284"/>
        </w:tabs>
        <w:ind w:left="284" w:hanging="284"/>
        <w:rPr>
          <w:sz w:val="22"/>
          <w:szCs w:val="22"/>
        </w:rPr>
      </w:pPr>
    </w:p>
    <w:p w:rsidR="00B97770" w:rsidRDefault="00B97770" w:rsidP="00B97770">
      <w:pPr>
        <w:tabs>
          <w:tab w:val="num" w:pos="284"/>
        </w:tabs>
        <w:ind w:left="284" w:hanging="284"/>
        <w:rPr>
          <w:sz w:val="22"/>
          <w:szCs w:val="22"/>
        </w:rPr>
      </w:pPr>
    </w:p>
    <w:p w:rsidR="00B97770" w:rsidRPr="00202019" w:rsidRDefault="00B97770" w:rsidP="00B97770">
      <w:pPr>
        <w:tabs>
          <w:tab w:val="num" w:pos="284"/>
        </w:tabs>
        <w:ind w:left="284" w:hanging="284"/>
        <w:rPr>
          <w:sz w:val="22"/>
          <w:szCs w:val="22"/>
        </w:rPr>
      </w:pPr>
    </w:p>
    <w:p w:rsidR="00B97770" w:rsidRDefault="00B97770" w:rsidP="00B97770">
      <w:pPr>
        <w:pStyle w:val="Corpsdetexte2"/>
        <w:numPr>
          <w:ilvl w:val="0"/>
          <w:numId w:val="4"/>
        </w:numPr>
        <w:tabs>
          <w:tab w:val="clear" w:pos="786"/>
          <w:tab w:val="num" w:pos="284"/>
        </w:tabs>
        <w:ind w:left="284" w:hanging="284"/>
        <w:jc w:val="left"/>
        <w:rPr>
          <w:sz w:val="22"/>
          <w:szCs w:val="22"/>
        </w:rPr>
      </w:pPr>
      <w:r w:rsidRPr="00202019">
        <w:rPr>
          <w:sz w:val="22"/>
          <w:szCs w:val="22"/>
        </w:rPr>
        <w:t xml:space="preserve">Exprimer, à partir des relations précédentes,  </w:t>
      </w:r>
      <w:r w:rsidRPr="00202019">
        <w:rPr>
          <w:sz w:val="22"/>
          <w:szCs w:val="22"/>
        </w:rPr>
        <w:sym w:font="Symbol" w:char="F073"/>
      </w:r>
      <w:r w:rsidRPr="00202019">
        <w:rPr>
          <w:sz w:val="22"/>
          <w:szCs w:val="22"/>
          <w:vertAlign w:val="subscript"/>
        </w:rPr>
        <w:t>0</w:t>
      </w:r>
      <w:r w:rsidRPr="00202019">
        <w:rPr>
          <w:sz w:val="22"/>
          <w:szCs w:val="22"/>
        </w:rPr>
        <w:t xml:space="preserve"> - </w:t>
      </w:r>
      <w:r w:rsidRPr="00202019">
        <w:rPr>
          <w:sz w:val="22"/>
          <w:szCs w:val="22"/>
        </w:rPr>
        <w:sym w:font="Symbol" w:char="F073"/>
      </w:r>
      <w:r w:rsidRPr="00202019">
        <w:rPr>
          <w:sz w:val="22"/>
          <w:szCs w:val="22"/>
          <w:vertAlign w:val="subscript"/>
        </w:rPr>
        <w:t>t</w:t>
      </w:r>
      <w:r w:rsidRPr="00202019">
        <w:rPr>
          <w:sz w:val="22"/>
          <w:szCs w:val="22"/>
        </w:rPr>
        <w:t xml:space="preserve">   et    </w:t>
      </w:r>
      <w:r w:rsidRPr="00202019">
        <w:rPr>
          <w:sz w:val="22"/>
          <w:szCs w:val="22"/>
        </w:rPr>
        <w:sym w:font="Symbol" w:char="F073"/>
      </w:r>
      <w:r w:rsidRPr="00202019">
        <w:rPr>
          <w:sz w:val="22"/>
          <w:szCs w:val="22"/>
          <w:vertAlign w:val="subscript"/>
        </w:rPr>
        <w:t>t</w:t>
      </w:r>
      <w:r w:rsidRPr="00202019">
        <w:rPr>
          <w:sz w:val="22"/>
          <w:szCs w:val="22"/>
        </w:rPr>
        <w:t xml:space="preserve"> - </w:t>
      </w:r>
      <w:r w:rsidRPr="00202019">
        <w:rPr>
          <w:sz w:val="22"/>
          <w:szCs w:val="22"/>
        </w:rPr>
        <w:sym w:font="Symbol" w:char="F073"/>
      </w:r>
      <w:r w:rsidRPr="00202019">
        <w:rPr>
          <w:sz w:val="22"/>
          <w:szCs w:val="22"/>
          <w:vertAlign w:val="subscript"/>
        </w:rPr>
        <w:sym w:font="Symbol" w:char="F0A5"/>
      </w:r>
      <w:r w:rsidRPr="00202019">
        <w:rPr>
          <w:sz w:val="22"/>
          <w:szCs w:val="22"/>
        </w:rPr>
        <w:t xml:space="preserve">     et montrer que </w:t>
      </w:r>
      <w:r w:rsidRPr="00202019">
        <w:rPr>
          <w:position w:val="-34"/>
          <w:sz w:val="22"/>
          <w:szCs w:val="22"/>
        </w:rPr>
        <w:object w:dxaOrig="2240" w:dyaOrig="720">
          <v:shape id="_x0000_i1027" type="#_x0000_t75" style="width:111.75pt;height:36pt" o:ole="" fillcolor="window">
            <v:imagedata r:id="rId9" o:title=""/>
          </v:shape>
          <o:OLEObject Type="Embed" ProgID="Equation.3" ShapeID="_x0000_i1027" DrawAspect="Content" ObjectID="_1681639146" r:id="rId10"/>
        </w:object>
      </w: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Default="00B97770" w:rsidP="00B97770">
      <w:pPr>
        <w:pStyle w:val="Corpsdetexte2"/>
        <w:tabs>
          <w:tab w:val="num" w:pos="284"/>
        </w:tabs>
        <w:ind w:left="284" w:hanging="284"/>
        <w:jc w:val="left"/>
        <w:rPr>
          <w:sz w:val="22"/>
          <w:szCs w:val="22"/>
        </w:rPr>
      </w:pPr>
    </w:p>
    <w:p w:rsidR="00B97770" w:rsidRPr="00202019" w:rsidRDefault="00B97770" w:rsidP="00B97770">
      <w:pPr>
        <w:pStyle w:val="Corpsdetexte2"/>
        <w:tabs>
          <w:tab w:val="num" w:pos="284"/>
        </w:tabs>
        <w:ind w:left="284" w:hanging="284"/>
        <w:jc w:val="left"/>
        <w:rPr>
          <w:sz w:val="22"/>
          <w:szCs w:val="22"/>
        </w:rPr>
      </w:pPr>
    </w:p>
    <w:p w:rsidR="00B97770" w:rsidRPr="00202019" w:rsidRDefault="00B97770" w:rsidP="00B97770">
      <w:pPr>
        <w:tabs>
          <w:tab w:val="num" w:pos="284"/>
        </w:tabs>
        <w:ind w:left="284" w:hanging="284"/>
        <w:rPr>
          <w:sz w:val="22"/>
          <w:szCs w:val="22"/>
        </w:rPr>
      </w:pPr>
    </w:p>
    <w:p w:rsidR="00B97770" w:rsidRPr="00202019" w:rsidRDefault="00B97770" w:rsidP="00B97770">
      <w:pPr>
        <w:pStyle w:val="Corpsdetexte2"/>
        <w:numPr>
          <w:ilvl w:val="0"/>
          <w:numId w:val="4"/>
        </w:numPr>
        <w:tabs>
          <w:tab w:val="clear" w:pos="786"/>
          <w:tab w:val="num" w:pos="284"/>
        </w:tabs>
        <w:ind w:left="284" w:hanging="284"/>
        <w:rPr>
          <w:sz w:val="22"/>
          <w:szCs w:val="22"/>
        </w:rPr>
      </w:pPr>
      <w:r w:rsidRPr="00202019">
        <w:rPr>
          <w:sz w:val="22"/>
          <w:szCs w:val="22"/>
        </w:rPr>
        <w:t>Comme la conductance G</w:t>
      </w:r>
      <w:r w:rsidRPr="00202019">
        <w:rPr>
          <w:sz w:val="22"/>
          <w:szCs w:val="22"/>
          <w:vertAlign w:val="subscript"/>
        </w:rPr>
        <w:t>t</w:t>
      </w:r>
      <w:r w:rsidRPr="00202019">
        <w:rPr>
          <w:sz w:val="22"/>
          <w:szCs w:val="22"/>
        </w:rPr>
        <w:t xml:space="preserve"> est proportionnelle à la conductivité </w:t>
      </w:r>
      <w:r w:rsidRPr="00202019">
        <w:rPr>
          <w:sz w:val="22"/>
          <w:szCs w:val="22"/>
        </w:rPr>
        <w:sym w:font="Symbol" w:char="F073"/>
      </w:r>
      <w:r w:rsidRPr="00202019">
        <w:rPr>
          <w:sz w:val="22"/>
          <w:szCs w:val="22"/>
          <w:vertAlign w:val="subscript"/>
        </w:rPr>
        <w:t>t</w:t>
      </w:r>
      <w:r w:rsidRPr="00202019">
        <w:rPr>
          <w:sz w:val="22"/>
          <w:szCs w:val="22"/>
        </w:rPr>
        <w:t xml:space="preserve">, on peut aussi écrire  </w:t>
      </w:r>
      <w:r w:rsidRPr="00202019">
        <w:rPr>
          <w:position w:val="-34"/>
          <w:sz w:val="22"/>
          <w:szCs w:val="22"/>
        </w:rPr>
        <w:object w:dxaOrig="1700" w:dyaOrig="720">
          <v:shape id="_x0000_i1028" type="#_x0000_t75" style="width:84.75pt;height:36pt" o:ole="" fillcolor="window">
            <v:imagedata r:id="rId11" o:title=""/>
          </v:shape>
          <o:OLEObject Type="Embed" ProgID="Equation.3" ShapeID="_x0000_i1028" DrawAspect="Content" ObjectID="_1681639147" r:id="rId12"/>
        </w:object>
      </w:r>
      <w:r w:rsidRPr="00202019">
        <w:rPr>
          <w:sz w:val="22"/>
          <w:szCs w:val="22"/>
        </w:rPr>
        <w:t>= k.a.t</w:t>
      </w:r>
    </w:p>
    <w:p w:rsidR="00B97770" w:rsidRPr="00202019" w:rsidRDefault="00B97770" w:rsidP="00B97770">
      <w:pPr>
        <w:pStyle w:val="Corpsdetexte2"/>
        <w:tabs>
          <w:tab w:val="num" w:pos="284"/>
        </w:tabs>
        <w:ind w:left="284" w:hanging="284"/>
        <w:rPr>
          <w:sz w:val="22"/>
          <w:szCs w:val="22"/>
        </w:rPr>
      </w:pPr>
      <w:r w:rsidRPr="00202019">
        <w:rPr>
          <w:sz w:val="22"/>
          <w:szCs w:val="22"/>
        </w:rPr>
        <w:t xml:space="preserve">Calculer les différentes valeurs de la fonction  f(t) = </w:t>
      </w:r>
      <w:r w:rsidRPr="00202019">
        <w:rPr>
          <w:position w:val="-34"/>
          <w:sz w:val="22"/>
          <w:szCs w:val="22"/>
        </w:rPr>
        <w:object w:dxaOrig="980" w:dyaOrig="720">
          <v:shape id="_x0000_i1029" type="#_x0000_t75" style="width:48.75pt;height:36pt" o:ole="" fillcolor="window">
            <v:imagedata r:id="rId13" o:title=""/>
          </v:shape>
          <o:OLEObject Type="Embed" ProgID="Equation.3" ShapeID="_x0000_i1029" DrawAspect="Content" ObjectID="_1681639148" r:id="rId14"/>
        </w:object>
      </w:r>
      <w:r w:rsidRPr="00202019">
        <w:rPr>
          <w:sz w:val="22"/>
          <w:szCs w:val="22"/>
        </w:rPr>
        <w:t xml:space="preserve"> en fonction du temps et faire la représentation graphique. Vérifier qu’on obtient bien une droite. Relever le coefficient directeur de la droite obtenue.</w:t>
      </w:r>
    </w:p>
    <w:p w:rsidR="00B97770" w:rsidRDefault="00B97770" w:rsidP="00B97770">
      <w:pPr>
        <w:pStyle w:val="Titre2"/>
        <w:numPr>
          <w:ilvl w:val="0"/>
          <w:numId w:val="0"/>
        </w:numPr>
        <w:tabs>
          <w:tab w:val="num" w:pos="284"/>
        </w:tabs>
        <w:ind w:left="284" w:hanging="284"/>
        <w:rPr>
          <w:sz w:val="22"/>
          <w:szCs w:val="22"/>
        </w:rPr>
      </w:pPr>
    </w:p>
    <w:p w:rsidR="00B97770" w:rsidRDefault="00B97770" w:rsidP="00B97770">
      <w:pPr>
        <w:tabs>
          <w:tab w:val="num" w:pos="284"/>
        </w:tabs>
        <w:ind w:left="284" w:hanging="284"/>
      </w:pPr>
    </w:p>
    <w:p w:rsidR="00B97770" w:rsidRDefault="00B97770" w:rsidP="00B97770">
      <w:pPr>
        <w:tabs>
          <w:tab w:val="num" w:pos="284"/>
        </w:tabs>
        <w:ind w:left="284" w:hanging="284"/>
      </w:pPr>
    </w:p>
    <w:p w:rsidR="00B97770" w:rsidRPr="00311B8F" w:rsidRDefault="00B97770" w:rsidP="00B97770">
      <w:pPr>
        <w:tabs>
          <w:tab w:val="num" w:pos="284"/>
        </w:tabs>
        <w:ind w:left="284" w:hanging="284"/>
      </w:pPr>
    </w:p>
    <w:p w:rsidR="00B97770" w:rsidRPr="00202019" w:rsidRDefault="00B97770" w:rsidP="00B97770">
      <w:pPr>
        <w:pStyle w:val="Titre2"/>
        <w:numPr>
          <w:ilvl w:val="0"/>
          <w:numId w:val="4"/>
        </w:numPr>
        <w:tabs>
          <w:tab w:val="clear" w:pos="786"/>
          <w:tab w:val="num" w:pos="284"/>
        </w:tabs>
        <w:ind w:left="284" w:hanging="284"/>
        <w:jc w:val="both"/>
        <w:rPr>
          <w:b w:val="0"/>
          <w:sz w:val="22"/>
          <w:szCs w:val="22"/>
        </w:rPr>
      </w:pPr>
      <w:r w:rsidRPr="00202019">
        <w:rPr>
          <w:b w:val="0"/>
          <w:sz w:val="22"/>
          <w:szCs w:val="22"/>
        </w:rPr>
        <w:lastRenderedPageBreak/>
        <w:t>Calculer la constante de vitesse k en précisant la température à laquelle s’est déroulée la réaction (on fera la moyenne entre températures initiale et finale).</w:t>
      </w:r>
    </w:p>
    <w:p w:rsidR="00B97770" w:rsidRPr="00202019" w:rsidRDefault="00B97770" w:rsidP="00B97770">
      <w:pPr>
        <w:tabs>
          <w:tab w:val="num" w:pos="284"/>
        </w:tabs>
        <w:ind w:left="284" w:hanging="284"/>
        <w:rPr>
          <w:sz w:val="22"/>
          <w:szCs w:val="22"/>
        </w:rPr>
      </w:pPr>
    </w:p>
    <w:p w:rsidR="00B97770" w:rsidRPr="00202019" w:rsidRDefault="00B97770" w:rsidP="00B97770">
      <w:pPr>
        <w:tabs>
          <w:tab w:val="num" w:pos="284"/>
        </w:tabs>
        <w:ind w:left="284" w:hanging="284"/>
        <w:rPr>
          <w:sz w:val="22"/>
          <w:szCs w:val="22"/>
        </w:rPr>
      </w:pPr>
    </w:p>
    <w:p w:rsidR="00B97770" w:rsidRPr="0031253E" w:rsidRDefault="00B97770" w:rsidP="00B97770">
      <w:pPr>
        <w:tabs>
          <w:tab w:val="num" w:pos="284"/>
        </w:tabs>
        <w:ind w:left="284" w:hanging="284"/>
        <w:jc w:val="both"/>
      </w:pPr>
    </w:p>
    <w:p w:rsidR="00677A4C" w:rsidRDefault="00677A4C"/>
    <w:sectPr w:rsidR="00677A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461B"/>
    <w:multiLevelType w:val="singleLevel"/>
    <w:tmpl w:val="F636F5BC"/>
    <w:lvl w:ilvl="0">
      <w:start w:val="1"/>
      <w:numFmt w:val="decimal"/>
      <w:lvlText w:val="%1)"/>
      <w:lvlJc w:val="left"/>
      <w:pPr>
        <w:tabs>
          <w:tab w:val="num" w:pos="360"/>
        </w:tabs>
        <w:ind w:left="360" w:hanging="360"/>
      </w:pPr>
      <w:rPr>
        <w:rFonts w:hint="default"/>
        <w:b/>
        <w:i w:val="0"/>
        <w:vertAlign w:val="baseline"/>
      </w:rPr>
    </w:lvl>
  </w:abstractNum>
  <w:abstractNum w:abstractNumId="1" w15:restartNumberingAfterBreak="0">
    <w:nsid w:val="3C82034B"/>
    <w:multiLevelType w:val="hybridMultilevel"/>
    <w:tmpl w:val="FD4ACA6A"/>
    <w:lvl w:ilvl="0" w:tplc="70ACD83A">
      <w:start w:val="1"/>
      <w:numFmt w:val="lowerLetter"/>
      <w:lvlText w:val="%1)"/>
      <w:lvlJc w:val="left"/>
      <w:pPr>
        <w:tabs>
          <w:tab w:val="num" w:pos="786"/>
        </w:tabs>
        <w:ind w:left="786" w:hanging="360"/>
      </w:pPr>
      <w:rPr>
        <w:rFonts w:hint="default"/>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42E03FED"/>
    <w:multiLevelType w:val="singleLevel"/>
    <w:tmpl w:val="1B7EF2A4"/>
    <w:lvl w:ilvl="0">
      <w:start w:val="1"/>
      <w:numFmt w:val="upperRoman"/>
      <w:pStyle w:val="Titre2"/>
      <w:lvlText w:val="%1."/>
      <w:lvlJc w:val="left"/>
      <w:pPr>
        <w:tabs>
          <w:tab w:val="num" w:pos="0"/>
        </w:tabs>
        <w:ind w:left="283" w:hanging="283"/>
      </w:pPr>
      <w:rPr>
        <w:rFonts w:hint="default"/>
        <w:b/>
        <w:i w:val="0"/>
        <w:sz w:val="24"/>
      </w:rPr>
    </w:lvl>
  </w:abstractNum>
  <w:abstractNum w:abstractNumId="3" w15:restartNumberingAfterBreak="0">
    <w:nsid w:val="68276996"/>
    <w:multiLevelType w:val="hybridMultilevel"/>
    <w:tmpl w:val="CD7A6F18"/>
    <w:lvl w:ilvl="0" w:tplc="7F2C6304">
      <w:start w:val="1"/>
      <w:numFmt w:val="lowerLetter"/>
      <w:lvlText w:val="%1)"/>
      <w:lvlJc w:val="left"/>
      <w:pPr>
        <w:tabs>
          <w:tab w:val="num" w:pos="786"/>
        </w:tabs>
        <w:ind w:left="786" w:hanging="360"/>
      </w:pPr>
      <w:rPr>
        <w:rFonts w:hint="default"/>
        <w:b/>
        <w:i w:val="0"/>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
    <w:lvlOverride w:ilvl="0">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5F"/>
    <w:rsid w:val="00003B5F"/>
    <w:rsid w:val="00677A4C"/>
    <w:rsid w:val="00A27398"/>
    <w:rsid w:val="00B977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773A0-B365-4021-A76D-FE2ADD2D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770"/>
    <w:pPr>
      <w:spacing w:after="0" w:line="240" w:lineRule="auto"/>
    </w:pPr>
    <w:rPr>
      <w:rFonts w:ascii="Times New Roman" w:eastAsia="Times New Roman" w:hAnsi="Times New Roman" w:cs="Times New Roman"/>
      <w:sz w:val="20"/>
      <w:szCs w:val="20"/>
      <w:lang w:eastAsia="fr-FR"/>
    </w:rPr>
  </w:style>
  <w:style w:type="paragraph" w:styleId="Titre2">
    <w:name w:val="heading 2"/>
    <w:basedOn w:val="Normal"/>
    <w:next w:val="Normal"/>
    <w:link w:val="Titre2Car"/>
    <w:qFormat/>
    <w:rsid w:val="00B97770"/>
    <w:pPr>
      <w:keepNext/>
      <w:numPr>
        <w:numId w:val="1"/>
      </w:numPr>
      <w:outlineLvl w:val="1"/>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97770"/>
    <w:rPr>
      <w:rFonts w:ascii="Times New Roman" w:eastAsia="Times New Roman" w:hAnsi="Times New Roman" w:cs="Times New Roman"/>
      <w:b/>
      <w:sz w:val="24"/>
      <w:szCs w:val="20"/>
      <w:lang w:eastAsia="fr-FR"/>
    </w:rPr>
  </w:style>
  <w:style w:type="paragraph" w:styleId="Corpsdetexte2">
    <w:name w:val="Body Text 2"/>
    <w:basedOn w:val="Normal"/>
    <w:link w:val="Corpsdetexte2Car"/>
    <w:rsid w:val="00B97770"/>
    <w:pPr>
      <w:jc w:val="both"/>
    </w:pPr>
    <w:rPr>
      <w:sz w:val="24"/>
    </w:rPr>
  </w:style>
  <w:style w:type="character" w:customStyle="1" w:styleId="Corpsdetexte2Car">
    <w:name w:val="Corps de texte 2 Car"/>
    <w:basedOn w:val="Policepardfaut"/>
    <w:link w:val="Corpsdetexte2"/>
    <w:rsid w:val="00B97770"/>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631</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Rennes 1</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Siro Toscani</dc:creator>
  <cp:keywords/>
  <dc:description/>
  <cp:lastModifiedBy>Huu-Tri Huynh</cp:lastModifiedBy>
  <cp:revision>2</cp:revision>
  <dcterms:created xsi:type="dcterms:W3CDTF">2021-05-04T11:13:00Z</dcterms:created>
  <dcterms:modified xsi:type="dcterms:W3CDTF">2021-05-04T11:13:00Z</dcterms:modified>
</cp:coreProperties>
</file>