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3F9" w:rsidRPr="0085113D" w:rsidRDefault="00CA23F9" w:rsidP="00CA23F9">
      <w:pPr>
        <w:pStyle w:val="Titre2"/>
        <w:numPr>
          <w:ilvl w:val="1"/>
          <w:numId w:val="1"/>
        </w:numPr>
        <w:pBdr>
          <w:top w:val="single" w:sz="4" w:space="1" w:color="auto" w:shadow="1"/>
          <w:left w:val="single" w:sz="4" w:space="4" w:color="auto" w:shadow="1"/>
          <w:bottom w:val="single" w:sz="4" w:space="1" w:color="auto" w:shadow="1"/>
          <w:right w:val="single" w:sz="4" w:space="4" w:color="auto" w:shadow="1"/>
        </w:pBdr>
        <w:spacing w:before="280" w:beforeAutospacing="0" w:after="280" w:afterAutospacing="0"/>
      </w:pPr>
      <w:r w:rsidRPr="0085113D">
        <w:t>Projet FREDI - « Frais de déplacement et remise d'impôt»</w:t>
      </w:r>
    </w:p>
    <w:p w:rsidR="00CA23F9" w:rsidRPr="0085113D" w:rsidRDefault="00CA23F9" w:rsidP="00CA23F9">
      <w:pPr>
        <w:rPr>
          <w:rFonts w:ascii="Calibri" w:hAnsi="Calibri" w:cs="Calibri"/>
          <w:i/>
          <w:iCs/>
        </w:rPr>
      </w:pPr>
      <w:r w:rsidRPr="0085113D">
        <w:rPr>
          <w:rFonts w:ascii="Calibri" w:hAnsi="Calibri" w:cs="Calibri"/>
          <w:i/>
          <w:iCs/>
        </w:rPr>
        <w:t>Projet personnalisé encadré réalisable au quatrième semestre (PPE4)</w:t>
      </w:r>
    </w:p>
    <w:p w:rsidR="00CA23F9" w:rsidRPr="0085113D" w:rsidRDefault="00CA23F9" w:rsidP="00CA23F9">
      <w:pPr>
        <w:rPr>
          <w:rFonts w:ascii="Calibri" w:hAnsi="Calibri" w:cs="Calibri"/>
          <w:sz w:val="16"/>
          <w:szCs w:val="16"/>
        </w:rPr>
      </w:pPr>
      <w:r w:rsidRPr="0085113D">
        <w:rPr>
          <w:rFonts w:ascii="Calibri" w:hAnsi="Calibri" w:cs="Calibri"/>
          <w:sz w:val="16"/>
          <w:szCs w:val="16"/>
        </w:rPr>
        <w:t xml:space="preserve"> </w:t>
      </w:r>
    </w:p>
    <w:p w:rsidR="00CA23F9" w:rsidRPr="0085113D" w:rsidRDefault="00CA23F9" w:rsidP="00CA23F9">
      <w:pPr>
        <w:jc w:val="both"/>
        <w:rPr>
          <w:rFonts w:ascii="Calibri" w:hAnsi="Calibri" w:cs="Calibri"/>
          <w:i/>
          <w:iCs/>
        </w:rPr>
      </w:pPr>
      <w:r w:rsidRPr="0085113D">
        <w:rPr>
          <w:rFonts w:ascii="Calibri" w:hAnsi="Calibri" w:cs="Calibri"/>
          <w:i/>
          <w:iCs/>
        </w:rPr>
        <w:t xml:space="preserve">Ce projet fédérateur consiste, pour les étudiants SLAM à développer les différentes composantes d'une application Web appuyée sur une base de données et, pour les étudiants SISR, à mettre en place l'environnement technique hébergeant l'application. </w:t>
      </w:r>
    </w:p>
    <w:p w:rsidR="00CA23F9" w:rsidRPr="0085113D" w:rsidRDefault="00CA23F9" w:rsidP="00CA23F9">
      <w:pPr>
        <w:jc w:val="both"/>
        <w:rPr>
          <w:rFonts w:ascii="Calibri" w:hAnsi="Calibri" w:cs="Calibri"/>
        </w:rPr>
      </w:pPr>
    </w:p>
    <w:p w:rsidR="00CA23F9" w:rsidRPr="0085113D" w:rsidRDefault="00CA23F9" w:rsidP="00CA23F9">
      <w:pPr>
        <w:jc w:val="both"/>
        <w:rPr>
          <w:rFonts w:ascii="Calibri" w:hAnsi="Calibri" w:cs="Calibri"/>
          <w:b/>
          <w:bCs/>
          <w:i/>
          <w:iCs/>
        </w:rPr>
      </w:pPr>
      <w:r w:rsidRPr="0085113D">
        <w:rPr>
          <w:rFonts w:ascii="Calibri" w:hAnsi="Calibri" w:cs="Calibri"/>
          <w:b/>
          <w:bCs/>
          <w:i/>
          <w:iCs/>
        </w:rPr>
        <w:t>Le projet</w:t>
      </w:r>
    </w:p>
    <w:p w:rsidR="00CA23F9" w:rsidRPr="0085113D" w:rsidRDefault="00CA23F9" w:rsidP="00CA23F9">
      <w:pPr>
        <w:jc w:val="both"/>
        <w:rPr>
          <w:rFonts w:ascii="Calibri" w:hAnsi="Calibri" w:cs="Calibri"/>
          <w:sz w:val="12"/>
          <w:szCs w:val="12"/>
        </w:rPr>
      </w:pPr>
    </w:p>
    <w:p w:rsidR="00CA23F9" w:rsidRPr="0085113D" w:rsidRDefault="00CA23F9" w:rsidP="00CA23F9">
      <w:pPr>
        <w:jc w:val="both"/>
        <w:rPr>
          <w:rFonts w:ascii="Calibri" w:hAnsi="Calibri" w:cs="Calibri"/>
        </w:rPr>
      </w:pPr>
      <w:r w:rsidRPr="0085113D">
        <w:rPr>
          <w:rFonts w:ascii="Calibri" w:hAnsi="Calibri" w:cs="Calibri"/>
        </w:rPr>
        <w:t>Les associations sportives (les clubs) peuvent profiter de dispositions fiscales apparues en 2008 pour faire bénéficier de remises d'impôts aux adhérents engageant des frais, en particulier dans le cadre de déplacements liés à des compétitions, des stages sportifs, des réunions… Il s'agit de faciliter par l'informatisation l'établissement du document officiel permettant la remise d'impôts.</w:t>
      </w:r>
    </w:p>
    <w:p w:rsidR="00CA23F9" w:rsidRPr="0085113D" w:rsidRDefault="00CA23F9" w:rsidP="00CA23F9">
      <w:pPr>
        <w:jc w:val="both"/>
        <w:rPr>
          <w:rFonts w:ascii="Calibri" w:hAnsi="Calibri" w:cs="Calibri"/>
        </w:rPr>
      </w:pPr>
    </w:p>
    <w:p w:rsidR="00CA23F9" w:rsidRPr="0085113D" w:rsidRDefault="00CA23F9" w:rsidP="00CA23F9">
      <w:pPr>
        <w:jc w:val="both"/>
        <w:rPr>
          <w:rFonts w:ascii="Calibri" w:hAnsi="Calibri" w:cs="Calibri"/>
          <w:b/>
          <w:bCs/>
          <w:i/>
          <w:iCs/>
        </w:rPr>
      </w:pPr>
      <w:r w:rsidRPr="0085113D">
        <w:rPr>
          <w:rFonts w:ascii="Calibri" w:hAnsi="Calibri" w:cs="Calibri"/>
          <w:b/>
          <w:bCs/>
          <w:i/>
          <w:iCs/>
        </w:rPr>
        <w:t>Le dispositif fiscal est le suivant :</w:t>
      </w:r>
    </w:p>
    <w:p w:rsidR="00CA23F9" w:rsidRPr="0085113D" w:rsidRDefault="00CA23F9" w:rsidP="00CA23F9">
      <w:pPr>
        <w:jc w:val="both"/>
        <w:rPr>
          <w:rFonts w:ascii="Calibri" w:hAnsi="Calibri" w:cs="Calibri"/>
          <w:sz w:val="12"/>
          <w:szCs w:val="12"/>
        </w:rPr>
      </w:pPr>
    </w:p>
    <w:p w:rsidR="00CA23F9" w:rsidRPr="0085113D" w:rsidRDefault="00CA23F9" w:rsidP="00CA23F9">
      <w:pPr>
        <w:jc w:val="both"/>
        <w:rPr>
          <w:rFonts w:ascii="Calibri" w:hAnsi="Calibri" w:cs="Calibri"/>
        </w:rPr>
      </w:pPr>
      <w:r w:rsidRPr="0085113D">
        <w:rPr>
          <w:rFonts w:ascii="Calibri" w:hAnsi="Calibri" w:cs="Calibri"/>
        </w:rPr>
        <w:t>Les adhérents des clubs engageant des frais peuvent « renoncer » au remboursement de ces frais, ce qui équivaut à un don à l’association. Ils peuvent alors faire valoir ce don lors de leur déclaration de revenus et bénéficier de remise d’impôts (au même titre qu’un don à une association caritative par exemple).</w:t>
      </w:r>
    </w:p>
    <w:p w:rsidR="00CA23F9" w:rsidRPr="0085113D" w:rsidRDefault="00CA23F9" w:rsidP="00CA23F9">
      <w:pPr>
        <w:rPr>
          <w:rFonts w:ascii="Calibri" w:hAnsi="Calibri" w:cs="Calibri"/>
        </w:rPr>
      </w:pPr>
    </w:p>
    <w:p w:rsidR="00CA23F9" w:rsidRPr="0085113D" w:rsidRDefault="00CA23F9" w:rsidP="00CA23F9">
      <w:pPr>
        <w:jc w:val="both"/>
        <w:rPr>
          <w:rFonts w:ascii="Calibri" w:hAnsi="Calibri" w:cs="Calibri"/>
        </w:rPr>
      </w:pPr>
      <w:r w:rsidRPr="0085113D">
        <w:rPr>
          <w:rFonts w:ascii="Calibri" w:hAnsi="Calibri" w:cs="Calibri"/>
        </w:rPr>
        <w:t xml:space="preserve">L’association doit délivrer un document officiel numéroté à ses adhérents en fin d’année civile (document </w:t>
      </w:r>
      <w:proofErr w:type="spellStart"/>
      <w:r w:rsidRPr="0085113D">
        <w:rPr>
          <w:rFonts w:ascii="Calibri" w:hAnsi="Calibri" w:cs="Calibri"/>
          <w:smallCaps/>
        </w:rPr>
        <w:t>cerfa</w:t>
      </w:r>
      <w:proofErr w:type="spellEnd"/>
      <w:r w:rsidRPr="0085113D">
        <w:rPr>
          <w:rFonts w:ascii="Calibri" w:hAnsi="Calibri" w:cs="Calibri"/>
        </w:rPr>
        <w:t xml:space="preserve"> n° 11580-02) où figure le montant total « rétrocédé » à l’association durant l’année. Pour l’adhérent, ce document </w:t>
      </w:r>
      <w:proofErr w:type="spellStart"/>
      <w:r w:rsidRPr="0085113D">
        <w:rPr>
          <w:rFonts w:ascii="Calibri" w:hAnsi="Calibri" w:cs="Calibri"/>
          <w:smallCaps/>
        </w:rPr>
        <w:t>cerfa</w:t>
      </w:r>
      <w:proofErr w:type="spellEnd"/>
      <w:r w:rsidRPr="0085113D">
        <w:rPr>
          <w:rFonts w:ascii="Calibri" w:hAnsi="Calibri" w:cs="Calibri"/>
        </w:rPr>
        <w:t xml:space="preserve"> sert de reçu et il pourra le joindre à sa déclaration de revenus.</w:t>
      </w:r>
    </w:p>
    <w:p w:rsidR="00CA23F9" w:rsidRPr="0085113D" w:rsidRDefault="00CA23F9" w:rsidP="00CA23F9">
      <w:pPr>
        <w:jc w:val="both"/>
        <w:rPr>
          <w:rFonts w:ascii="Calibri" w:hAnsi="Calibri" w:cs="Calibri"/>
        </w:rPr>
      </w:pPr>
    </w:p>
    <w:p w:rsidR="00CA23F9" w:rsidRPr="0085113D" w:rsidRDefault="00CA23F9" w:rsidP="00CA23F9">
      <w:pPr>
        <w:jc w:val="both"/>
        <w:rPr>
          <w:rFonts w:ascii="Calibri" w:hAnsi="Calibri" w:cs="Calibri"/>
          <w:b/>
          <w:bCs/>
          <w:i/>
          <w:iCs/>
        </w:rPr>
      </w:pPr>
      <w:r w:rsidRPr="0085113D">
        <w:rPr>
          <w:rFonts w:ascii="Calibri" w:hAnsi="Calibri" w:cs="Calibri"/>
          <w:b/>
          <w:bCs/>
          <w:i/>
          <w:iCs/>
        </w:rPr>
        <w:t>Du point de vue du trésorier des associations sportives ou des ligues.</w:t>
      </w:r>
    </w:p>
    <w:p w:rsidR="00CA23F9" w:rsidRPr="0085113D" w:rsidRDefault="00CA23F9" w:rsidP="00CA23F9">
      <w:pPr>
        <w:jc w:val="both"/>
        <w:rPr>
          <w:rFonts w:ascii="Calibri" w:hAnsi="Calibri" w:cs="Calibri"/>
        </w:rPr>
      </w:pPr>
    </w:p>
    <w:p w:rsidR="00CA23F9" w:rsidRPr="0085113D" w:rsidRDefault="00CA23F9" w:rsidP="00CA23F9">
      <w:pPr>
        <w:jc w:val="both"/>
        <w:rPr>
          <w:rFonts w:ascii="Calibri" w:hAnsi="Calibri" w:cs="Calibri"/>
        </w:rPr>
      </w:pPr>
      <w:r w:rsidRPr="0085113D">
        <w:rPr>
          <w:rFonts w:ascii="Calibri" w:hAnsi="Calibri" w:cs="Calibri"/>
        </w:rPr>
        <w:t xml:space="preserve">Le trésorier de l’association demande à ce que les adhérents enregistrent leurs frais dans une note de frais récapitulative signée et transmise au club avant le 24 décembre de l’année civile. Après cette date, le trésorier établit les reçus </w:t>
      </w:r>
      <w:proofErr w:type="spellStart"/>
      <w:r w:rsidRPr="0085113D">
        <w:rPr>
          <w:rFonts w:ascii="Calibri" w:hAnsi="Calibri" w:cs="Calibri"/>
          <w:smallCaps/>
        </w:rPr>
        <w:t>cerfa</w:t>
      </w:r>
      <w:proofErr w:type="spellEnd"/>
      <w:r w:rsidRPr="0085113D">
        <w:rPr>
          <w:rFonts w:ascii="Calibri" w:hAnsi="Calibri" w:cs="Calibri"/>
        </w:rPr>
        <w:t xml:space="preserve"> en deux exemplaires : un pour l’adhérent et un autre pour l’archivage comptable. Le montant total des sommes rétrocédées par les adhérents </w:t>
      </w:r>
      <w:r>
        <w:rPr>
          <w:rFonts w:ascii="Calibri" w:hAnsi="Calibri" w:cs="Calibri"/>
        </w:rPr>
        <w:t>doit</w:t>
      </w:r>
      <w:r w:rsidRPr="0085113D">
        <w:rPr>
          <w:rFonts w:ascii="Calibri" w:hAnsi="Calibri" w:cs="Calibri"/>
        </w:rPr>
        <w:t xml:space="preserve"> apparaître dans la comptabilité (en </w:t>
      </w:r>
      <w:r w:rsidRPr="0085113D">
        <w:rPr>
          <w:rFonts w:ascii="Calibri" w:hAnsi="Calibri" w:cs="Calibri"/>
          <w:i/>
          <w:iCs/>
        </w:rPr>
        <w:t>Charges</w:t>
      </w:r>
      <w:r w:rsidRPr="0085113D">
        <w:rPr>
          <w:rFonts w:ascii="Calibri" w:hAnsi="Calibri" w:cs="Calibri"/>
        </w:rPr>
        <w:t xml:space="preserve"> : n° 62 « déplacements » et en </w:t>
      </w:r>
      <w:r w:rsidRPr="0085113D">
        <w:rPr>
          <w:rFonts w:ascii="Calibri" w:hAnsi="Calibri" w:cs="Calibri"/>
          <w:i/>
          <w:iCs/>
        </w:rPr>
        <w:t>Produits</w:t>
      </w:r>
      <w:r w:rsidRPr="0085113D">
        <w:rPr>
          <w:rFonts w:ascii="Calibri" w:hAnsi="Calibri" w:cs="Calibri"/>
        </w:rPr>
        <w:t xml:space="preserve"> : n°75 « autres produits de gestion courante/autres/dons »).</w:t>
      </w:r>
    </w:p>
    <w:p w:rsidR="00CA23F9" w:rsidRDefault="00CA23F9" w:rsidP="00CA23F9">
      <w:pPr>
        <w:rPr>
          <w:rFonts w:ascii="Calibri" w:hAnsi="Calibri" w:cs="Calibri"/>
          <w:b/>
          <w:bCs/>
          <w:i/>
          <w:iCs/>
        </w:rPr>
      </w:pPr>
      <w:r>
        <w:rPr>
          <w:rFonts w:ascii="Calibri" w:hAnsi="Calibri" w:cs="Calibri"/>
          <w:b/>
          <w:bCs/>
          <w:i/>
          <w:iCs/>
        </w:rPr>
        <w:br/>
      </w:r>
    </w:p>
    <w:p w:rsidR="00CA23F9" w:rsidRPr="0085113D" w:rsidRDefault="00CA23F9" w:rsidP="00CA23F9">
      <w:pPr>
        <w:rPr>
          <w:rFonts w:ascii="Calibri" w:hAnsi="Calibri" w:cs="Calibri"/>
          <w:b/>
          <w:bCs/>
          <w:i/>
          <w:iCs/>
        </w:rPr>
      </w:pPr>
      <w:r>
        <w:rPr>
          <w:rFonts w:ascii="Calibri" w:hAnsi="Calibri" w:cs="Calibri"/>
          <w:b/>
          <w:bCs/>
          <w:i/>
          <w:iCs/>
        </w:rPr>
        <w:br w:type="page"/>
      </w:r>
      <w:r w:rsidRPr="0085113D">
        <w:rPr>
          <w:rFonts w:ascii="Calibri" w:hAnsi="Calibri" w:cs="Calibri"/>
          <w:b/>
          <w:bCs/>
          <w:i/>
          <w:iCs/>
        </w:rPr>
        <w:lastRenderedPageBreak/>
        <w:t>Schéma acteurs flux</w:t>
      </w:r>
      <w:r w:rsidRPr="0085113D">
        <w:rPr>
          <w:rFonts w:ascii="Calibri" w:hAnsi="Calibri" w:cs="Calibri"/>
          <w:b/>
          <w:bCs/>
          <w:i/>
          <w:iCs/>
        </w:rPr>
        <w:br/>
      </w:r>
    </w:p>
    <w:p w:rsidR="00CA23F9" w:rsidRDefault="00CA23F9" w:rsidP="00CA23F9">
      <w:pPr>
        <w:jc w:val="center"/>
        <w:rPr>
          <w:rFonts w:ascii="Calibri" w:hAnsi="Calibri" w:cs="Calibri"/>
        </w:rPr>
      </w:pPr>
      <w:r>
        <w:rPr>
          <w:rFonts w:ascii="Calibri" w:hAnsi="Calibri" w:cs="Calibri"/>
          <w:noProof/>
          <w:lang w:eastAsia="fr-FR"/>
        </w:rPr>
        <w:drawing>
          <wp:inline distT="0" distB="0" distL="0" distR="0">
            <wp:extent cx="3933825" cy="1828800"/>
            <wp:effectExtent l="19050" t="0" r="9525" b="0"/>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5" cstate="print"/>
                    <a:srcRect/>
                    <a:stretch>
                      <a:fillRect/>
                    </a:stretch>
                  </pic:blipFill>
                  <pic:spPr bwMode="auto">
                    <a:xfrm>
                      <a:off x="0" y="0"/>
                      <a:ext cx="3933825" cy="1828800"/>
                    </a:xfrm>
                    <a:prstGeom prst="rect">
                      <a:avLst/>
                    </a:prstGeom>
                    <a:solidFill>
                      <a:srgbClr val="FFFFFF">
                        <a:alpha val="0"/>
                      </a:srgbClr>
                    </a:solidFill>
                    <a:ln w="9525">
                      <a:noFill/>
                      <a:miter lim="800000"/>
                      <a:headEnd/>
                      <a:tailEnd/>
                    </a:ln>
                  </pic:spPr>
                </pic:pic>
              </a:graphicData>
            </a:graphic>
          </wp:inline>
        </w:drawing>
      </w:r>
    </w:p>
    <w:p w:rsidR="00CA23F9" w:rsidRDefault="00CA23F9" w:rsidP="00CA23F9">
      <w:pPr>
        <w:rPr>
          <w:rFonts w:ascii="Calibri" w:hAnsi="Calibri" w:cs="Calibri"/>
          <w:b/>
          <w:bCs/>
          <w:i/>
          <w:iCs/>
          <w:sz w:val="24"/>
          <w:szCs w:val="24"/>
        </w:rPr>
      </w:pPr>
    </w:p>
    <w:p w:rsidR="00CA23F9" w:rsidRPr="000127C5" w:rsidRDefault="00CA23F9" w:rsidP="00CA23F9">
      <w:pPr>
        <w:rPr>
          <w:rFonts w:ascii="Calibri" w:hAnsi="Calibri" w:cs="Calibri"/>
          <w:b/>
          <w:bCs/>
          <w:i/>
          <w:iCs/>
          <w:sz w:val="24"/>
          <w:szCs w:val="24"/>
        </w:rPr>
      </w:pPr>
      <w:r w:rsidRPr="000127C5">
        <w:rPr>
          <w:rFonts w:ascii="Calibri" w:hAnsi="Calibri" w:cs="Calibri"/>
          <w:b/>
          <w:bCs/>
          <w:i/>
          <w:iCs/>
          <w:sz w:val="24"/>
          <w:szCs w:val="24"/>
        </w:rPr>
        <w:t>Solution informatique</w:t>
      </w:r>
    </w:p>
    <w:p w:rsidR="00CA23F9" w:rsidRPr="000127C5" w:rsidRDefault="00CA23F9" w:rsidP="00CA23F9">
      <w:pPr>
        <w:rPr>
          <w:rFonts w:ascii="Calibri" w:hAnsi="Calibri" w:cs="Calibri"/>
        </w:rPr>
      </w:pPr>
    </w:p>
    <w:p w:rsidR="00CA23F9" w:rsidRPr="000127C5" w:rsidRDefault="00CA23F9" w:rsidP="00CA23F9">
      <w:pPr>
        <w:rPr>
          <w:rFonts w:ascii="Calibri" w:hAnsi="Calibri" w:cs="Calibri"/>
        </w:rPr>
      </w:pPr>
      <w:r w:rsidRPr="000127C5">
        <w:rPr>
          <w:rFonts w:ascii="Calibri" w:hAnsi="Calibri" w:cs="Calibri"/>
        </w:rPr>
        <w:t>Le service CRIB du CROSL souhaite offrir aux adhérents des clubs affiliés aux différentes ligues un service Web d'établissement de ce document CERFA, après concertation avec le centre des impôts.</w:t>
      </w:r>
    </w:p>
    <w:p w:rsidR="00CA23F9" w:rsidRPr="000127C5" w:rsidRDefault="00CA23F9" w:rsidP="00CA23F9">
      <w:pPr>
        <w:rPr>
          <w:rFonts w:ascii="Calibri" w:hAnsi="Calibri" w:cs="Calibri"/>
        </w:rPr>
      </w:pPr>
    </w:p>
    <w:p w:rsidR="00CA23F9" w:rsidRPr="000127C5" w:rsidRDefault="00CA23F9" w:rsidP="00CA23F9">
      <w:pPr>
        <w:rPr>
          <w:rFonts w:ascii="Calibri" w:hAnsi="Calibri" w:cs="Calibri"/>
        </w:rPr>
      </w:pPr>
      <w:r w:rsidRPr="000127C5">
        <w:rPr>
          <w:rFonts w:ascii="Calibri" w:hAnsi="Calibri" w:cs="Calibri"/>
        </w:rPr>
        <w:t>Pour empêcher la circulation de documents papier (perdus, donnés à des tiers, etc.), le CRIB décide que les bordereaux de notes de frais des adhérents de clubs seront remplis en ligne, sur le site web de la M2L.</w:t>
      </w:r>
    </w:p>
    <w:p w:rsidR="00CA23F9" w:rsidRPr="0085113D" w:rsidRDefault="00CA23F9" w:rsidP="00CA23F9">
      <w:pPr>
        <w:rPr>
          <w:rFonts w:ascii="Calibri" w:hAnsi="Calibri" w:cs="Calibri"/>
        </w:rPr>
      </w:pPr>
    </w:p>
    <w:p w:rsidR="00CA23F9" w:rsidRPr="000127C5" w:rsidRDefault="00CA23F9" w:rsidP="00CA23F9">
      <w:pPr>
        <w:jc w:val="both"/>
        <w:rPr>
          <w:rFonts w:ascii="Calibri" w:hAnsi="Calibri" w:cs="Calibri"/>
        </w:rPr>
      </w:pPr>
      <w:r w:rsidRPr="000127C5">
        <w:rPr>
          <w:rFonts w:ascii="Calibri" w:hAnsi="Calibri" w:cs="Calibri"/>
        </w:rPr>
        <w:t>L’adhérent d'un club souhaitant bénéficier du service devra :</w:t>
      </w:r>
    </w:p>
    <w:p w:rsidR="00CA23F9" w:rsidRPr="000127C5" w:rsidRDefault="00CA23F9" w:rsidP="00CA23F9">
      <w:pPr>
        <w:jc w:val="both"/>
        <w:rPr>
          <w:rFonts w:ascii="Calibri" w:hAnsi="Calibri" w:cs="Calibri"/>
        </w:rPr>
      </w:pPr>
    </w:p>
    <w:p w:rsidR="00CA23F9" w:rsidRPr="000127C5" w:rsidRDefault="00CA23F9" w:rsidP="00CA23F9">
      <w:pPr>
        <w:jc w:val="both"/>
        <w:rPr>
          <w:rFonts w:ascii="Calibri" w:hAnsi="Calibri" w:cs="Calibri"/>
        </w:rPr>
      </w:pPr>
      <w:r w:rsidRPr="000127C5">
        <w:rPr>
          <w:rFonts w:ascii="Calibri" w:hAnsi="Calibri" w:cs="Calibri"/>
        </w:rPr>
        <w:t xml:space="preserve">Pour sa première connexion au site FREDI : tout adhérent d'un club affilié à une ligue de la M2L devra s’enregistrer (avec une adresse e-mail et un mot de passe). Il recevra un e-mail de confirmation avec le mot de passe qu’il a choisi. Chaque fois qu’il se connectera au site, il pourra se faire renvoyer ce mot de passe s’il l’a oublié. Il indique la ligue sportive à laquelle son club est affilié et saisit son n° de licence et ses coordonnées. Le système FREDI permet de connaître pour chaque adhérent de club son n° de licence, sa ligue d'affiliation, </w:t>
      </w:r>
      <w:proofErr w:type="gramStart"/>
      <w:r w:rsidRPr="000127C5">
        <w:rPr>
          <w:rFonts w:ascii="Calibri" w:hAnsi="Calibri" w:cs="Calibri"/>
        </w:rPr>
        <w:t xml:space="preserve">ses </w:t>
      </w:r>
      <w:r>
        <w:rPr>
          <w:rFonts w:ascii="Calibri" w:hAnsi="Calibri" w:cs="Calibri"/>
        </w:rPr>
        <w:t>nom</w:t>
      </w:r>
      <w:proofErr w:type="gramEnd"/>
      <w:r w:rsidRPr="000127C5">
        <w:rPr>
          <w:rFonts w:ascii="Calibri" w:hAnsi="Calibri" w:cs="Calibri"/>
        </w:rPr>
        <w:t xml:space="preserve">, prénoms et </w:t>
      </w:r>
      <w:r>
        <w:rPr>
          <w:rFonts w:ascii="Calibri" w:hAnsi="Calibri" w:cs="Calibri"/>
        </w:rPr>
        <w:t>date</w:t>
      </w:r>
      <w:r w:rsidRPr="000127C5">
        <w:rPr>
          <w:rFonts w:ascii="Calibri" w:hAnsi="Calibri" w:cs="Calibri"/>
        </w:rPr>
        <w:t xml:space="preserve"> de naissance. Ses informations sont données par les ligues au CRIB à la fin du mois de novembre.</w:t>
      </w:r>
    </w:p>
    <w:p w:rsidR="00CA23F9" w:rsidRPr="000127C5" w:rsidRDefault="00CA23F9" w:rsidP="00CA23F9">
      <w:pPr>
        <w:jc w:val="both"/>
        <w:rPr>
          <w:rFonts w:ascii="Calibri" w:hAnsi="Calibri" w:cs="Calibri"/>
        </w:rPr>
      </w:pPr>
    </w:p>
    <w:p w:rsidR="00CA23F9" w:rsidRPr="000127C5" w:rsidRDefault="00CA23F9" w:rsidP="00CA23F9">
      <w:pPr>
        <w:jc w:val="both"/>
        <w:rPr>
          <w:rFonts w:ascii="Calibri" w:hAnsi="Calibri" w:cs="Calibri"/>
        </w:rPr>
      </w:pPr>
      <w:r w:rsidRPr="000127C5">
        <w:rPr>
          <w:rFonts w:ascii="Calibri" w:hAnsi="Calibri" w:cs="Calibri"/>
        </w:rPr>
        <w:t>Dès l’ouverture du site début janvier, il pourra ouvrir un bordereau de note de frais et commencer à saisir les différentes lignes de frais de ce bordereau. Tout au long de l’année et jusqu’au 24 décembre, il pourra compléter son bordereau en y ajoutant des lignes. Il pourra également supprimer ou modifier des lignes.</w:t>
      </w:r>
    </w:p>
    <w:p w:rsidR="00CA23F9" w:rsidRPr="000127C5" w:rsidRDefault="00CA23F9" w:rsidP="00CA23F9">
      <w:pPr>
        <w:jc w:val="both"/>
        <w:rPr>
          <w:rFonts w:ascii="Calibri" w:hAnsi="Calibri" w:cs="Calibri"/>
        </w:rPr>
      </w:pPr>
    </w:p>
    <w:p w:rsidR="00CA23F9" w:rsidRDefault="00CA23F9" w:rsidP="00CA23F9">
      <w:pPr>
        <w:jc w:val="both"/>
        <w:rPr>
          <w:rFonts w:ascii="Calibri" w:hAnsi="Calibri" w:cs="Calibri"/>
          <w:b/>
          <w:bCs/>
          <w:i/>
          <w:iCs/>
        </w:rPr>
      </w:pPr>
      <w:r w:rsidRPr="000127C5">
        <w:rPr>
          <w:rFonts w:ascii="Calibri" w:hAnsi="Calibri" w:cs="Calibri"/>
        </w:rPr>
        <w:t>Enfin, il imprime son bordereau, le signe, y joint toutes les pièces justificatives et le transmet à la trésorière de son club. Il a jusqu’au 15 janvier pour faire parvenir ces documents.</w:t>
      </w:r>
      <w:r w:rsidRPr="000127C5">
        <w:rPr>
          <w:rFonts w:ascii="Calibri" w:hAnsi="Calibri" w:cs="Calibri"/>
          <w:b/>
          <w:bCs/>
          <w:i/>
          <w:iCs/>
        </w:rPr>
        <w:t xml:space="preserve"> </w:t>
      </w:r>
    </w:p>
    <w:p w:rsidR="00CA23F9" w:rsidRDefault="00CA23F9" w:rsidP="00CA23F9">
      <w:pPr>
        <w:jc w:val="both"/>
        <w:rPr>
          <w:rFonts w:ascii="Calibri" w:hAnsi="Calibri" w:cs="Calibri"/>
          <w:b/>
          <w:bCs/>
          <w:i/>
          <w:iCs/>
        </w:rPr>
      </w:pPr>
    </w:p>
    <w:p w:rsidR="00CA23F9" w:rsidRPr="000127C5" w:rsidRDefault="00CA23F9" w:rsidP="00CA23F9">
      <w:pPr>
        <w:jc w:val="both"/>
        <w:rPr>
          <w:rFonts w:ascii="Calibri" w:hAnsi="Calibri" w:cs="Calibri"/>
          <w:b/>
          <w:bCs/>
          <w:i/>
          <w:iCs/>
          <w:sz w:val="24"/>
          <w:szCs w:val="24"/>
        </w:rPr>
      </w:pPr>
      <w:r w:rsidRPr="000127C5">
        <w:rPr>
          <w:rFonts w:ascii="Calibri" w:hAnsi="Calibri" w:cs="Calibri"/>
          <w:b/>
          <w:bCs/>
          <w:i/>
          <w:iCs/>
          <w:sz w:val="24"/>
          <w:szCs w:val="24"/>
        </w:rPr>
        <w:t>Opérations de fin d’année</w:t>
      </w:r>
    </w:p>
    <w:p w:rsidR="00CA23F9" w:rsidRPr="0085113D" w:rsidRDefault="00CA23F9" w:rsidP="00CA23F9">
      <w:pPr>
        <w:jc w:val="both"/>
        <w:rPr>
          <w:rFonts w:ascii="Calibri" w:hAnsi="Calibri" w:cs="Calibri"/>
          <w:sz w:val="12"/>
          <w:szCs w:val="12"/>
        </w:rPr>
      </w:pPr>
    </w:p>
    <w:p w:rsidR="00CA23F9" w:rsidRPr="0085113D" w:rsidRDefault="00CA23F9" w:rsidP="00CA23F9">
      <w:pPr>
        <w:jc w:val="both"/>
        <w:rPr>
          <w:rFonts w:ascii="Calibri" w:hAnsi="Calibri" w:cs="Calibri"/>
        </w:rPr>
      </w:pPr>
      <w:r w:rsidRPr="0085113D">
        <w:rPr>
          <w:rFonts w:ascii="Calibri" w:hAnsi="Calibri" w:cs="Calibri"/>
        </w:rPr>
        <w:t>Dès le 25 décembre, les trésoriers des clubs affiliés peuvent télécharger par FTP la base de données des notes de frais sur l’ordinateur de gestion de l’association.</w:t>
      </w:r>
    </w:p>
    <w:p w:rsidR="00CA23F9" w:rsidRPr="0085113D" w:rsidRDefault="00CA23F9" w:rsidP="00CA23F9">
      <w:pPr>
        <w:jc w:val="both"/>
        <w:rPr>
          <w:rFonts w:ascii="Calibri" w:hAnsi="Calibri" w:cs="Calibri"/>
          <w:sz w:val="12"/>
          <w:szCs w:val="12"/>
        </w:rPr>
      </w:pPr>
    </w:p>
    <w:p w:rsidR="00CA23F9" w:rsidRPr="0085113D" w:rsidRDefault="00CA23F9" w:rsidP="00CA23F9">
      <w:pPr>
        <w:jc w:val="both"/>
        <w:rPr>
          <w:rFonts w:ascii="Calibri" w:hAnsi="Calibri" w:cs="Calibri"/>
        </w:rPr>
      </w:pPr>
      <w:r w:rsidRPr="0085113D">
        <w:rPr>
          <w:rFonts w:ascii="Calibri" w:hAnsi="Calibri" w:cs="Calibri"/>
        </w:rPr>
        <w:t>Ils reçoivent les bordereaux signés jusqu’au 15 janvier. Ils disposent d’une application leur permettant de valider le contenu de chaque bordereau. Dès qu’ils reçoivent les documents de l’adhérent, ils ouvrent son bordereau et valident chacune des lignes de frais, en les corrigeant éventuellement.</w:t>
      </w:r>
    </w:p>
    <w:p w:rsidR="00CA23F9" w:rsidRPr="0085113D" w:rsidRDefault="00CA23F9" w:rsidP="00CA23F9">
      <w:pPr>
        <w:jc w:val="both"/>
        <w:rPr>
          <w:rFonts w:ascii="Calibri" w:hAnsi="Calibri" w:cs="Calibri"/>
          <w:sz w:val="12"/>
          <w:szCs w:val="12"/>
        </w:rPr>
      </w:pPr>
    </w:p>
    <w:p w:rsidR="00CA23F9" w:rsidRPr="0085113D" w:rsidRDefault="00CA23F9" w:rsidP="00CA23F9">
      <w:pPr>
        <w:jc w:val="both"/>
        <w:rPr>
          <w:rFonts w:ascii="Calibri" w:hAnsi="Calibri" w:cs="Calibri"/>
        </w:rPr>
      </w:pPr>
      <w:r w:rsidRPr="0085113D">
        <w:rPr>
          <w:rFonts w:ascii="Calibri" w:hAnsi="Calibri" w:cs="Calibri"/>
        </w:rPr>
        <w:t xml:space="preserve">Quand le bordereau est entièrement validé, ils le valident et ils éditent deux exemplaires du document </w:t>
      </w:r>
      <w:proofErr w:type="spellStart"/>
      <w:r w:rsidRPr="0085113D">
        <w:rPr>
          <w:rFonts w:ascii="Calibri" w:hAnsi="Calibri" w:cs="Calibri"/>
          <w:smallCaps/>
        </w:rPr>
        <w:t>cerfa</w:t>
      </w:r>
      <w:proofErr w:type="spellEnd"/>
      <w:r w:rsidRPr="0085113D">
        <w:rPr>
          <w:rFonts w:ascii="Calibri" w:hAnsi="Calibri" w:cs="Calibri"/>
        </w:rPr>
        <w:t xml:space="preserve"> n° 11580-02. Le premier exemplaire est envoyé à l’adhérent et le second est archivé avec les pièces justificatives dans la comptabilité du club. </w:t>
      </w:r>
    </w:p>
    <w:p w:rsidR="00CA23F9" w:rsidRPr="0085113D" w:rsidRDefault="00CA23F9" w:rsidP="00CA23F9">
      <w:pPr>
        <w:jc w:val="both"/>
        <w:rPr>
          <w:rFonts w:ascii="Calibri" w:hAnsi="Calibri" w:cs="Calibri"/>
          <w:sz w:val="12"/>
          <w:szCs w:val="12"/>
        </w:rPr>
      </w:pPr>
    </w:p>
    <w:p w:rsidR="00CA23F9" w:rsidRPr="0085113D" w:rsidRDefault="00CA23F9" w:rsidP="00CA23F9">
      <w:pPr>
        <w:jc w:val="both"/>
        <w:rPr>
          <w:rFonts w:ascii="Calibri" w:hAnsi="Calibri" w:cs="Calibri"/>
        </w:rPr>
      </w:pPr>
      <w:r w:rsidRPr="0085113D">
        <w:rPr>
          <w:rFonts w:ascii="Calibri" w:hAnsi="Calibri" w:cs="Calibri"/>
        </w:rPr>
        <w:t>En fin de traitement, ils disposent d’un écran où le montant total des sommes de l’ensemble des bordereaux validés apparaît (ils reporteront ce montant total en comptabilité). Ils peuvent imprimer une pièce justificative de ce montant.</w:t>
      </w:r>
    </w:p>
    <w:p w:rsidR="00CA23F9" w:rsidRPr="000127C5" w:rsidRDefault="00CA23F9" w:rsidP="00CA23F9">
      <w:pPr>
        <w:jc w:val="both"/>
        <w:rPr>
          <w:rFonts w:ascii="Calibri" w:hAnsi="Calibri" w:cs="Calibri"/>
        </w:rPr>
      </w:pPr>
    </w:p>
    <w:p w:rsidR="00CA23F9" w:rsidRPr="0085113D" w:rsidRDefault="00CA23F9" w:rsidP="00CA23F9">
      <w:pPr>
        <w:rPr>
          <w:rFonts w:ascii="Calibri" w:hAnsi="Calibri" w:cs="Calibri"/>
          <w:b/>
          <w:bCs/>
          <w:i/>
          <w:iCs/>
        </w:rPr>
      </w:pPr>
      <w:r>
        <w:rPr>
          <w:rFonts w:ascii="Calibri" w:hAnsi="Calibri" w:cs="Calibri"/>
          <w:b/>
          <w:bCs/>
          <w:i/>
          <w:iCs/>
        </w:rPr>
        <w:br w:type="page"/>
      </w:r>
      <w:r w:rsidRPr="0085113D">
        <w:rPr>
          <w:rFonts w:ascii="Calibri" w:hAnsi="Calibri" w:cs="Calibri"/>
          <w:b/>
          <w:bCs/>
          <w:i/>
          <w:iCs/>
        </w:rPr>
        <w:lastRenderedPageBreak/>
        <w:t>BackOffice</w:t>
      </w:r>
    </w:p>
    <w:p w:rsidR="00CA23F9" w:rsidRPr="0085113D" w:rsidRDefault="00CA23F9" w:rsidP="00CA23F9">
      <w:pPr>
        <w:rPr>
          <w:rFonts w:ascii="Calibri" w:hAnsi="Calibri" w:cs="Calibri"/>
          <w:sz w:val="12"/>
          <w:szCs w:val="12"/>
        </w:rPr>
      </w:pPr>
    </w:p>
    <w:p w:rsidR="00CA23F9" w:rsidRPr="0085113D" w:rsidRDefault="00CA23F9" w:rsidP="00CA23F9">
      <w:pPr>
        <w:numPr>
          <w:ilvl w:val="0"/>
          <w:numId w:val="2"/>
        </w:numPr>
        <w:rPr>
          <w:rFonts w:ascii="Calibri" w:hAnsi="Calibri" w:cs="Calibri"/>
        </w:rPr>
      </w:pPr>
      <w:r w:rsidRPr="0085113D">
        <w:rPr>
          <w:rFonts w:ascii="Calibri" w:hAnsi="Calibri" w:cs="Calibri"/>
        </w:rPr>
        <w:t>importation dans la BDD des informations sur les adhérents des clubs depuis un fichier au format CSV,</w:t>
      </w:r>
    </w:p>
    <w:p w:rsidR="00CA23F9" w:rsidRPr="0085113D" w:rsidRDefault="00CA23F9" w:rsidP="00CA23F9">
      <w:pPr>
        <w:numPr>
          <w:ilvl w:val="0"/>
          <w:numId w:val="2"/>
        </w:numPr>
        <w:rPr>
          <w:rFonts w:ascii="Calibri" w:hAnsi="Calibri" w:cs="Calibri"/>
        </w:rPr>
      </w:pPr>
      <w:r w:rsidRPr="0085113D">
        <w:rPr>
          <w:rFonts w:ascii="Calibri" w:hAnsi="Calibri" w:cs="Calibri"/>
        </w:rPr>
        <w:t>saisie/modification des motifs de frais,</w:t>
      </w:r>
    </w:p>
    <w:p w:rsidR="00CA23F9" w:rsidRPr="0085113D" w:rsidRDefault="00CA23F9" w:rsidP="00CA23F9">
      <w:pPr>
        <w:numPr>
          <w:ilvl w:val="0"/>
          <w:numId w:val="2"/>
        </w:numPr>
        <w:rPr>
          <w:rFonts w:ascii="Calibri" w:hAnsi="Calibri" w:cs="Calibri"/>
        </w:rPr>
      </w:pPr>
      <w:r w:rsidRPr="0085113D">
        <w:rPr>
          <w:rFonts w:ascii="Calibri" w:hAnsi="Calibri" w:cs="Calibri"/>
        </w:rPr>
        <w:t>modification du tarif kilométrique légal en vigueur,</w:t>
      </w:r>
    </w:p>
    <w:p w:rsidR="00CA23F9" w:rsidRPr="0085113D" w:rsidRDefault="00CA23F9" w:rsidP="00CA23F9">
      <w:pPr>
        <w:numPr>
          <w:ilvl w:val="0"/>
          <w:numId w:val="2"/>
        </w:numPr>
        <w:rPr>
          <w:rFonts w:ascii="Calibri" w:hAnsi="Calibri" w:cs="Calibri"/>
        </w:rPr>
      </w:pPr>
      <w:r w:rsidRPr="0085113D">
        <w:rPr>
          <w:rFonts w:ascii="Calibri" w:hAnsi="Calibri" w:cs="Calibri"/>
        </w:rPr>
        <w:t>affiliation d'une ligue et de ses clubs.</w:t>
      </w:r>
    </w:p>
    <w:p w:rsidR="00CA23F9" w:rsidRPr="0085113D" w:rsidRDefault="00CA23F9" w:rsidP="00CA23F9">
      <w:pPr>
        <w:rPr>
          <w:rFonts w:ascii="Calibri" w:hAnsi="Calibri" w:cs="Calibri"/>
          <w:b/>
          <w:bCs/>
          <w:i/>
          <w:iCs/>
        </w:rPr>
      </w:pPr>
    </w:p>
    <w:p w:rsidR="00CA23F9" w:rsidRPr="0085113D" w:rsidRDefault="00CA23F9" w:rsidP="00CA23F9">
      <w:pPr>
        <w:rPr>
          <w:rFonts w:ascii="Calibri" w:hAnsi="Calibri" w:cs="Calibri"/>
          <w:b/>
          <w:bCs/>
          <w:i/>
          <w:iCs/>
        </w:rPr>
      </w:pPr>
      <w:r w:rsidRPr="0085113D">
        <w:rPr>
          <w:rFonts w:ascii="Calibri" w:hAnsi="Calibri" w:cs="Calibri"/>
          <w:b/>
          <w:bCs/>
          <w:i/>
          <w:iCs/>
        </w:rPr>
        <w:t>Documents d'accompagnement à</w:t>
      </w:r>
      <w:r>
        <w:rPr>
          <w:rFonts w:ascii="Calibri" w:hAnsi="Calibri" w:cs="Calibri"/>
          <w:b/>
          <w:bCs/>
          <w:i/>
          <w:iCs/>
        </w:rPr>
        <w:t xml:space="preserve"> joindre : </w:t>
      </w:r>
    </w:p>
    <w:p w:rsidR="00CA23F9" w:rsidRPr="0085113D" w:rsidRDefault="00CA23F9" w:rsidP="00CA23F9">
      <w:pPr>
        <w:rPr>
          <w:rFonts w:ascii="Calibri" w:hAnsi="Calibri" w:cs="Calibri"/>
          <w:b/>
          <w:bCs/>
          <w:i/>
          <w:iCs/>
        </w:rPr>
      </w:pPr>
    </w:p>
    <w:p w:rsidR="00CA23F9" w:rsidRPr="0085113D" w:rsidRDefault="00CA23F9" w:rsidP="00CA23F9">
      <w:pPr>
        <w:numPr>
          <w:ilvl w:val="0"/>
          <w:numId w:val="2"/>
        </w:numPr>
        <w:jc w:val="both"/>
        <w:rPr>
          <w:rFonts w:ascii="Calibri" w:hAnsi="Calibri" w:cs="Calibri"/>
          <w:i/>
          <w:iCs/>
        </w:rPr>
      </w:pPr>
      <w:r w:rsidRPr="0085113D">
        <w:rPr>
          <w:rFonts w:ascii="Calibri" w:hAnsi="Calibri" w:cs="Calibri"/>
          <w:i/>
          <w:iCs/>
        </w:rPr>
        <w:t>exemple de document CERFA,</w:t>
      </w:r>
    </w:p>
    <w:p w:rsidR="00CA23F9" w:rsidRPr="0085113D" w:rsidRDefault="00CA23F9" w:rsidP="00CA23F9">
      <w:pPr>
        <w:numPr>
          <w:ilvl w:val="0"/>
          <w:numId w:val="2"/>
        </w:numPr>
        <w:jc w:val="both"/>
        <w:rPr>
          <w:rFonts w:ascii="Calibri" w:hAnsi="Calibri" w:cs="Calibri"/>
          <w:i/>
          <w:iCs/>
        </w:rPr>
      </w:pPr>
      <w:r w:rsidRPr="0085113D">
        <w:rPr>
          <w:rFonts w:ascii="Calibri" w:hAnsi="Calibri" w:cs="Calibri"/>
          <w:i/>
          <w:iCs/>
        </w:rPr>
        <w:t>exemple de bordereau de frais,</w:t>
      </w:r>
    </w:p>
    <w:p w:rsidR="00CA23F9" w:rsidRPr="0085113D" w:rsidRDefault="00CA23F9" w:rsidP="00CA23F9">
      <w:pPr>
        <w:numPr>
          <w:ilvl w:val="0"/>
          <w:numId w:val="2"/>
        </w:numPr>
        <w:jc w:val="both"/>
        <w:rPr>
          <w:rFonts w:ascii="Calibri" w:hAnsi="Calibri" w:cs="Calibri"/>
          <w:i/>
          <w:iCs/>
        </w:rPr>
      </w:pPr>
      <w:r w:rsidRPr="0085113D">
        <w:rPr>
          <w:rFonts w:ascii="Calibri" w:hAnsi="Calibri" w:cs="Calibri"/>
          <w:i/>
          <w:iCs/>
        </w:rPr>
        <w:t>paramètres divers.</w:t>
      </w:r>
    </w:p>
    <w:p w:rsidR="00CA23F9" w:rsidRPr="0085113D" w:rsidRDefault="00CA23F9" w:rsidP="00CA23F9">
      <w:pPr>
        <w:jc w:val="both"/>
        <w:rPr>
          <w:rFonts w:ascii="Calibri" w:hAnsi="Calibri" w:cs="Calibri"/>
        </w:rPr>
      </w:pPr>
    </w:p>
    <w:p w:rsidR="00CA23F9" w:rsidRPr="0085113D" w:rsidRDefault="00CA23F9" w:rsidP="00CA23F9">
      <w:pPr>
        <w:jc w:val="both"/>
        <w:rPr>
          <w:rFonts w:ascii="Calibri" w:hAnsi="Calibri" w:cs="Calibri"/>
          <w:b/>
          <w:bCs/>
          <w:i/>
          <w:iCs/>
        </w:rPr>
      </w:pPr>
      <w:r w:rsidRPr="0085113D">
        <w:rPr>
          <w:rFonts w:ascii="Calibri" w:hAnsi="Calibri" w:cs="Calibri"/>
          <w:b/>
          <w:bCs/>
          <w:i/>
          <w:iCs/>
        </w:rPr>
        <w:t>Mise en production du projet FREDI.</w:t>
      </w:r>
    </w:p>
    <w:p w:rsidR="00CA23F9" w:rsidRPr="0085113D" w:rsidRDefault="00CA23F9" w:rsidP="00CA23F9">
      <w:pPr>
        <w:jc w:val="both"/>
        <w:rPr>
          <w:rFonts w:ascii="Calibri" w:hAnsi="Calibri" w:cs="Calibri"/>
          <w:b/>
          <w:bCs/>
          <w:i/>
          <w:iCs/>
        </w:rPr>
      </w:pPr>
    </w:p>
    <w:p w:rsidR="00CA23F9" w:rsidRPr="0085113D" w:rsidRDefault="00CA23F9" w:rsidP="00CA23F9">
      <w:pPr>
        <w:numPr>
          <w:ilvl w:val="0"/>
          <w:numId w:val="2"/>
        </w:numPr>
        <w:jc w:val="both"/>
        <w:rPr>
          <w:rFonts w:ascii="Calibri" w:hAnsi="Calibri" w:cs="Calibri"/>
        </w:rPr>
      </w:pPr>
      <w:r w:rsidRPr="0085113D">
        <w:rPr>
          <w:rFonts w:ascii="Calibri" w:hAnsi="Calibri" w:cs="Calibri"/>
        </w:rPr>
        <w:t xml:space="preserve">déploiement de services </w:t>
      </w:r>
      <w:r w:rsidRPr="0085113D">
        <w:rPr>
          <w:rFonts w:ascii="Calibri" w:hAnsi="Calibri" w:cs="Calibri"/>
          <w:i/>
          <w:iCs/>
        </w:rPr>
        <w:t>web</w:t>
      </w:r>
      <w:r w:rsidRPr="0085113D">
        <w:rPr>
          <w:rFonts w:ascii="Calibri" w:hAnsi="Calibri" w:cs="Calibri"/>
        </w:rPr>
        <w:t>,</w:t>
      </w:r>
    </w:p>
    <w:p w:rsidR="00CA23F9" w:rsidRPr="0085113D" w:rsidRDefault="00CA23F9" w:rsidP="00CA23F9">
      <w:pPr>
        <w:numPr>
          <w:ilvl w:val="0"/>
          <w:numId w:val="2"/>
        </w:numPr>
        <w:jc w:val="both"/>
        <w:rPr>
          <w:rFonts w:ascii="Calibri" w:hAnsi="Calibri" w:cs="Calibri"/>
        </w:rPr>
      </w:pPr>
      <w:r w:rsidRPr="0085113D">
        <w:rPr>
          <w:rFonts w:ascii="Calibri" w:hAnsi="Calibri" w:cs="Calibri"/>
        </w:rPr>
        <w:t>DMZ,</w:t>
      </w:r>
    </w:p>
    <w:p w:rsidR="00CA23F9" w:rsidRPr="0085113D" w:rsidRDefault="00CA23F9" w:rsidP="00CA23F9">
      <w:pPr>
        <w:numPr>
          <w:ilvl w:val="0"/>
          <w:numId w:val="2"/>
        </w:numPr>
        <w:jc w:val="both"/>
        <w:rPr>
          <w:rFonts w:ascii="Calibri" w:hAnsi="Calibri" w:cs="Calibri"/>
        </w:rPr>
      </w:pPr>
      <w:r w:rsidRPr="0085113D">
        <w:rPr>
          <w:rFonts w:ascii="Calibri" w:hAnsi="Calibri" w:cs="Calibri"/>
        </w:rPr>
        <w:t>routage / filtrage.</w:t>
      </w:r>
    </w:p>
    <w:p w:rsidR="00CA23F9" w:rsidRDefault="00CA23F9" w:rsidP="00CA23F9">
      <w:pPr>
        <w:jc w:val="both"/>
        <w:rPr>
          <w:rFonts w:ascii="Calibri" w:hAnsi="Calibri" w:cs="Calibri"/>
          <w:b/>
          <w:bCs/>
          <w:i/>
          <w:iCs/>
        </w:rPr>
      </w:pPr>
    </w:p>
    <w:p w:rsidR="00005EB5" w:rsidRDefault="00005EB5"/>
    <w:sectPr w:rsidR="00005EB5" w:rsidSect="00005EB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7"/>
    <w:multiLevelType w:val="singleLevel"/>
    <w:tmpl w:val="00000007"/>
    <w:name w:val="WW8Num7"/>
    <w:lvl w:ilvl="0">
      <w:start w:val="1"/>
      <w:numFmt w:val="bullet"/>
      <w:lvlText w:val=""/>
      <w:lvlJc w:val="left"/>
      <w:pPr>
        <w:tabs>
          <w:tab w:val="num" w:pos="0"/>
        </w:tabs>
        <w:ind w:left="720" w:hanging="360"/>
      </w:pPr>
      <w:rPr>
        <w:rFonts w:ascii="Symbol" w:hAnsi="Symbol" w:cs="Symbol"/>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A23F9"/>
    <w:rsid w:val="00005EB5"/>
    <w:rsid w:val="008E1FEF"/>
    <w:rsid w:val="00910D69"/>
    <w:rsid w:val="00C87139"/>
    <w:rsid w:val="00CA23F9"/>
    <w:rsid w:val="00DB722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3F9"/>
    <w:pPr>
      <w:suppressAutoHyphens/>
      <w:spacing w:after="0" w:line="240" w:lineRule="auto"/>
    </w:pPr>
    <w:rPr>
      <w:rFonts w:ascii="Arial" w:eastAsia="Times New Roman" w:hAnsi="Arial" w:cs="Arial"/>
      <w:color w:val="000080"/>
      <w:sz w:val="20"/>
      <w:szCs w:val="20"/>
      <w:lang w:eastAsia="ar-SA"/>
    </w:rPr>
  </w:style>
  <w:style w:type="paragraph" w:styleId="Titre1">
    <w:name w:val="heading 1"/>
    <w:basedOn w:val="Normal"/>
    <w:link w:val="Titre1Car"/>
    <w:uiPriority w:val="9"/>
    <w:qFormat/>
    <w:rsid w:val="00DB722B"/>
    <w:pPr>
      <w:spacing w:before="100" w:beforeAutospacing="1" w:after="100" w:afterAutospacing="1"/>
      <w:outlineLvl w:val="0"/>
    </w:pPr>
    <w:rPr>
      <w:rFonts w:ascii="Times New Roman" w:hAnsi="Times New Roman" w:cs="Times New Roman"/>
      <w:b/>
      <w:bCs/>
      <w:kern w:val="36"/>
      <w:sz w:val="48"/>
      <w:szCs w:val="48"/>
      <w:lang w:eastAsia="fr-FR"/>
    </w:rPr>
  </w:style>
  <w:style w:type="paragraph" w:styleId="Titre2">
    <w:name w:val="heading 2"/>
    <w:basedOn w:val="Normal"/>
    <w:link w:val="Titre2Car"/>
    <w:uiPriority w:val="99"/>
    <w:qFormat/>
    <w:rsid w:val="00DB722B"/>
    <w:pPr>
      <w:spacing w:before="100" w:beforeAutospacing="1" w:after="100" w:afterAutospacing="1"/>
      <w:outlineLvl w:val="1"/>
    </w:pPr>
    <w:rPr>
      <w:rFonts w:ascii="Times New Roman" w:hAnsi="Times New Roman" w:cs="Times New Roman"/>
      <w:b/>
      <w:bCs/>
      <w:sz w:val="36"/>
      <w:szCs w:val="36"/>
      <w:lang w:eastAsia="fr-FR"/>
    </w:rPr>
  </w:style>
  <w:style w:type="paragraph" w:styleId="Titre3">
    <w:name w:val="heading 3"/>
    <w:basedOn w:val="Normal"/>
    <w:link w:val="Titre3Car"/>
    <w:uiPriority w:val="9"/>
    <w:qFormat/>
    <w:rsid w:val="00DB722B"/>
    <w:pPr>
      <w:spacing w:before="100" w:beforeAutospacing="1" w:after="100" w:afterAutospacing="1"/>
      <w:outlineLvl w:val="2"/>
    </w:pPr>
    <w:rPr>
      <w:rFonts w:ascii="Times New Roman" w:hAnsi="Times New Roman" w:cs="Times New Roman"/>
      <w:b/>
      <w:bCs/>
      <w:sz w:val="27"/>
      <w:szCs w:val="27"/>
      <w:lang w:eastAsia="fr-FR"/>
    </w:rPr>
  </w:style>
  <w:style w:type="paragraph" w:styleId="Titre4">
    <w:name w:val="heading 4"/>
    <w:basedOn w:val="Normal"/>
    <w:link w:val="Titre4Car"/>
    <w:uiPriority w:val="9"/>
    <w:qFormat/>
    <w:rsid w:val="00DB722B"/>
    <w:pPr>
      <w:spacing w:before="100" w:beforeAutospacing="1" w:after="100" w:afterAutospacing="1"/>
      <w:outlineLvl w:val="3"/>
    </w:pPr>
    <w:rPr>
      <w:rFonts w:ascii="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722B"/>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DB722B"/>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DB722B"/>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DB722B"/>
    <w:rPr>
      <w:rFonts w:ascii="Times New Roman" w:eastAsia="Times New Roman" w:hAnsi="Times New Roman" w:cs="Times New Roman"/>
      <w:b/>
      <w:bCs/>
      <w:sz w:val="24"/>
      <w:szCs w:val="24"/>
      <w:lang w:eastAsia="fr-FR"/>
    </w:rPr>
  </w:style>
  <w:style w:type="character" w:styleId="lev">
    <w:name w:val="Strong"/>
    <w:basedOn w:val="Policepardfaut"/>
    <w:uiPriority w:val="22"/>
    <w:qFormat/>
    <w:rsid w:val="00DB722B"/>
    <w:rPr>
      <w:b/>
      <w:bCs/>
    </w:rPr>
  </w:style>
  <w:style w:type="character" w:styleId="Accentuation">
    <w:name w:val="Emphasis"/>
    <w:basedOn w:val="Policepardfaut"/>
    <w:uiPriority w:val="20"/>
    <w:qFormat/>
    <w:rsid w:val="00DB722B"/>
    <w:rPr>
      <w:i/>
      <w:iCs/>
    </w:rPr>
  </w:style>
  <w:style w:type="character" w:customStyle="1" w:styleId="Titre2Car1">
    <w:name w:val="Titre 2 Car1"/>
    <w:basedOn w:val="Policepardfaut"/>
    <w:uiPriority w:val="99"/>
    <w:locked/>
    <w:rsid w:val="00CA23F9"/>
    <w:rPr>
      <w:rFonts w:ascii="Arial" w:hAnsi="Arial" w:cs="Arial"/>
      <w:b/>
      <w:bCs/>
      <w:color w:val="B02200"/>
      <w:sz w:val="36"/>
      <w:szCs w:val="36"/>
      <w:lang w:eastAsia="ar-SA" w:bidi="ar-SA"/>
    </w:rPr>
  </w:style>
  <w:style w:type="paragraph" w:styleId="Textedebulles">
    <w:name w:val="Balloon Text"/>
    <w:basedOn w:val="Normal"/>
    <w:link w:val="TextedebullesCar"/>
    <w:uiPriority w:val="99"/>
    <w:semiHidden/>
    <w:unhideWhenUsed/>
    <w:rsid w:val="00CA23F9"/>
    <w:rPr>
      <w:rFonts w:ascii="Tahoma" w:hAnsi="Tahoma" w:cs="Tahoma"/>
      <w:sz w:val="16"/>
      <w:szCs w:val="16"/>
    </w:rPr>
  </w:style>
  <w:style w:type="character" w:customStyle="1" w:styleId="TextedebullesCar">
    <w:name w:val="Texte de bulles Car"/>
    <w:basedOn w:val="Policepardfaut"/>
    <w:link w:val="Textedebulles"/>
    <w:uiPriority w:val="99"/>
    <w:semiHidden/>
    <w:rsid w:val="00CA23F9"/>
    <w:rPr>
      <w:rFonts w:ascii="Tahoma" w:eastAsia="Times New Roman" w:hAnsi="Tahoma" w:cs="Tahoma"/>
      <w:color w:val="000080"/>
      <w:sz w:val="16"/>
      <w:szCs w:val="16"/>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801</Words>
  <Characters>4407</Characters>
  <Application>Microsoft Office Word</Application>
  <DocSecurity>0</DocSecurity>
  <Lines>36</Lines>
  <Paragraphs>10</Paragraphs>
  <ScaleCrop>false</ScaleCrop>
  <Company/>
  <LinksUpToDate>false</LinksUpToDate>
  <CharactersWithSpaces>5198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dc:creator>
  <cp:lastModifiedBy>pierre</cp:lastModifiedBy>
  <cp:revision>1</cp:revision>
  <dcterms:created xsi:type="dcterms:W3CDTF">2012-10-24T17:03:00Z</dcterms:created>
  <dcterms:modified xsi:type="dcterms:W3CDTF">2012-10-24T17:04:00Z</dcterms:modified>
</cp:coreProperties>
</file>