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200"/>
      </w:pPr>
      <w:r>
        <w:rPr>
          <w:b/>
          <w:bCs/>
          <w:color w:val="2E75B6"/>
          <w:spacing w:val="60"/>
          <w:sz w:val="24"/>
          <w:szCs w:val="24"/>
        </w:rPr>
        <w:t xml:space="preserve">EVIDENCE CHAIN</w:t>
      </w:r>
    </w:p>
    <w:p>
      <w:pPr>
        <w:spacing w:after="160"/>
      </w:pPr>
      <w:r>
        <w:rPr>
          <w:b/>
          <w:bCs/>
          <w:color w:val="1F3A5F"/>
          <w:sz w:val="52"/>
          <w:szCs w:val="52"/>
        </w:rPr>
        <w:t xml:space="preserve">Bộ prompt vibe code cho Gemini</w:t>
      </w:r>
    </w:p>
    <w:p>
      <w:pPr>
        <w:pBdr>
          <w:bottom w:val="single" w:color="2E75B6" w:sz="12" w:space="8"/>
        </w:pBdr>
        <w:spacing w:after="400"/>
      </w:pPr>
      <w:r>
        <w:rPr>
          <w:color w:val="4B5563"/>
          <w:sz w:val="26"/>
          <w:szCs w:val="26"/>
        </w:rPr>
        <w:t xml:space="preserve">Master prompt và chuỗi prompt P0–P9 theo từng giai đoạn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6940"/>
      </w:tblGrid>
      <w:tr>
        <w:trPr>
          <w:cantSplit/>
          <w:tblHeader/>
        </w:trPr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Hạng mục</w:t>
            </w:r>
          </w:p>
        </w:tc>
        <w:tc>
          <w:tcPr>
            <w:tcW w:type="dxa" w:w="69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Thông tin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Dự án</w:t>
            </w:r>
          </w:p>
        </w:tc>
        <w:tc>
          <w:tcPr>
            <w:tcW w:type="dxa" w:w="69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Hệ thống lưu vết bằng chứng trên blockchain (Sepolia) cho tranh chấp tại tòa án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Phiên bản</w:t>
            </w:r>
          </w:p>
        </w:tc>
        <w:tc>
          <w:tcPr>
            <w:tcW w:type="dxa" w:w="69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v1.0 – MVP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Ngày lập</w:t>
            </w:r>
          </w:p>
        </w:tc>
        <w:tc>
          <w:tcPr>
            <w:tcW w:type="dxa" w:w="69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27/10/2026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Vai trò soạn</w:t>
            </w:r>
          </w:p>
        </w:tc>
        <w:tc>
          <w:tcPr>
            <w:tcW w:type="dxa" w:w="69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Senior Fullstack Developer (Blockchain)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Mục đích sử dụng</w:t>
            </w:r>
          </w:p>
        </w:tc>
        <w:tc>
          <w:tcPr>
            <w:tcW w:type="dxa" w:w="69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Làm đầu vào (context) cho model Gemini hỗ trợ vibe coding và làm tài liệu tham chiếu cho nhóm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</w:pPr>
      <w:r>
        <w:t xml:space="preserve">1. Mục đích và cách dùng</w:t>
      </w:r>
    </w:p>
    <w:p>
      <w:pPr>
        <w:spacing w:after="100" w:line="300"/>
      </w:pPr>
      <w:r>
        <w:t xml:space="preserve">Tài liệu này là </w:t>
      </w:r>
      <w:r>
        <w:rPr>
          <w:b/>
          <w:bCs/>
        </w:rPr>
        <w:t xml:space="preserve">bộ prompt sẵn dùng</w:t>
      </w:r>
      <w:r>
        <w:t xml:space="preserve"> để vibe code với Gemini theo từng giai đoạn. Cách làm: (1) mở một cuộc hội thoại mới, dán </w:t>
      </w:r>
      <w:r>
        <w:rPr>
          <w:b/>
          <w:bCs/>
        </w:rPr>
        <w:t xml:space="preserve">Master Prompt</w:t>
      </w:r>
      <w:r>
        <w:t xml:space="preserve"> và đính kèm 4 tài liệu 01–04; (2) chạy lần lượt P0 → P9; (3) sau mỗi prompt, chạy code và hoàn thành mục “Tự kiểm tra” rồi mới sang prompt kế tiếp.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E08A00" w:sz="24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90"/>
              <w:left w:type="dxa" w:w="160"/>
              <w:bottom w:type="dxa" w:w="9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E08A00"/>
                <w:sz w:val="20"/>
                <w:szCs w:val="20"/>
              </w:rPr>
              <w:t xml:space="preserve">Lưu ý</w:t>
            </w:r>
          </w:p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Nếu Gemini “quên” bối cảnh ở cuộc trò chuyện dài: mở cuộc mới, dán lại Master Prompt và đính kèm </w:t>
            </w:r>
            <w:r>
              <w:rPr>
                <w:b/>
                <w:bCs/>
                <w:sz w:val="20"/>
                <w:szCs w:val="20"/>
              </w:rPr>
              <w:t xml:space="preserve">chỉ</w:t>
            </w:r>
            <w:r>
              <w:rPr>
                <w:sz w:val="20"/>
                <w:szCs w:val="20"/>
              </w:rPr>
              <w:t xml:space="preserve"> tài liệu liên quan cùng các tệp code hiện có của giai đoạn đó.</w:t>
            </w:r>
          </w:p>
          <w:p>
            <w:pPr>
              <w:spacing w:after="40" w:line="280"/>
            </w:pPr>
            <w:r>
              <w:rPr>
                <w:sz w:val="20"/>
                <w:szCs w:val="20"/>
              </w:rPr>
              <w:t xml:space="preserve">Không bao giờ dán khóa riêng thật vào prompt. Chỉ dùng </w:t>
            </w:r>
            <w:r>
              <w:rPr>
                <w:rFonts w:ascii="Consolas" w:cs="Consolas" w:eastAsia="Consolas" w:hAnsi="Consolas"/>
                <w:color w:val="9B1C5A"/>
                <w:sz w:val="20"/>
                <w:szCs w:val="20"/>
              </w:rPr>
              <w:t xml:space="preserve">0xYOUR_TEST_PRIVATE_KEY</w:t>
            </w:r>
            <w:r>
              <w:rPr>
                <w:sz w:val="20"/>
                <w:szCs w:val="20"/>
              </w:rPr>
              <w:t xml:space="preserve">.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2698"/>
        <w:gridCol w:w="3276"/>
        <w:gridCol w:w="2701"/>
      </w:tblGrid>
      <w:tr>
        <w:trPr>
          <w:cantSplit/>
          <w:tblHeader/>
        </w:trPr>
        <w:tc>
          <w:tcPr>
            <w:tcW w:type="dxa" w:w="96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Prompt</w:t>
            </w:r>
          </w:p>
        </w:tc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Giai đoạn</w:t>
            </w:r>
          </w:p>
        </w:tc>
        <w:tc>
          <w:tcPr>
            <w:tcW w:type="dxa" w:w="32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Tài liệu đính kèm thêm</w:t>
            </w:r>
          </w:p>
        </w:tc>
        <w:tc>
          <w:tcPr>
            <w:tcW w:type="dxa" w:w="270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Kết quả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Master</w:t>
            </w:r>
          </w:p>
        </w:tc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Thiết lập vai trò và luật chơi</w:t>
            </w:r>
          </w:p>
        </w:tc>
        <w:tc>
          <w:tcPr>
            <w:tcW w:type="dxa" w:w="32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01, 02, 03, 04</w:t>
            </w:r>
          </w:p>
        </w:tc>
        <w:tc>
          <w:tcPr>
            <w:tcW w:type="dxa" w:w="270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Gemini tóm tắt lại kiến trúc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P0</w:t>
            </w:r>
          </w:p>
        </w:tc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Khung dự án</w:t>
            </w:r>
          </w:p>
        </w:tc>
        <w:tc>
          <w:tcPr>
            <w:tcW w:type="dxa" w:w="32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01 (mục 7)</w:t>
            </w:r>
          </w:p>
        </w:tc>
        <w:tc>
          <w:tcPr>
            <w:tcW w:type="dxa" w:w="270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Cây thư mục, tệp rỗng, requirements, package.json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P1</w:t>
            </w:r>
          </w:p>
        </w:tc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Backend lõi</w:t>
            </w:r>
          </w:p>
        </w:tc>
        <w:tc>
          <w:tcPr>
            <w:tcW w:type="dxa" w:w="32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02 (mục 4, 6, 7), 03 (Phase 2)</w:t>
            </w:r>
          </w:p>
        </w:tc>
        <w:tc>
          <w:tcPr>
            <w:tcW w:type="dxa" w:w="270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/api/health, DB, logging, middleware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P2</w:t>
            </w:r>
          </w:p>
        </w:tc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Hash + Blockchain service</w:t>
            </w:r>
          </w:p>
        </w:tc>
        <w:tc>
          <w:tcPr>
            <w:tcW w:type="dxa" w:w="32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02 (F02, F03), 03 (Phase 3)</w:t>
            </w:r>
          </w:p>
        </w:tc>
        <w:tc>
          <w:tcPr>
            <w:tcW w:type="dxa" w:w="270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hash_service, blockchain_service, script thử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P3</w:t>
            </w:r>
          </w:p>
        </w:tc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API nghiệp vụ</w:t>
            </w:r>
          </w:p>
        </w:tc>
        <w:tc>
          <w:tcPr>
            <w:tcW w:type="dxa" w:w="32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02 (mục 3, 5, 8), 03 (Phase 4)</w:t>
            </w:r>
          </w:p>
        </w:tc>
        <w:tc>
          <w:tcPr>
            <w:tcW w:type="dxa" w:w="270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Ký gửi, xác minh, danh sách, nhật ký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P4</w:t>
            </w:r>
          </w:p>
        </w:tc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Frontend khung</w:t>
            </w:r>
          </w:p>
        </w:tc>
        <w:tc>
          <w:tcPr>
            <w:tcW w:type="dxa" w:w="32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04 (mục 4, 5), 02 (F09)</w:t>
            </w:r>
          </w:p>
        </w:tc>
        <w:tc>
          <w:tcPr>
            <w:tcW w:type="dxa" w:w="270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Router, Navbar, client, logger, components chung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P5</w:t>
            </w:r>
          </w:p>
        </w:tc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Trang Ký gửi + Biên nhận</w:t>
            </w:r>
          </w:p>
        </w:tc>
        <w:tc>
          <w:tcPr>
            <w:tcW w:type="dxa" w:w="32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Ảnh wf_01, wf_02 + 04 (6.1, 6.2)</w:t>
            </w:r>
          </w:p>
        </w:tc>
        <w:tc>
          <w:tcPr>
            <w:tcW w:type="dxa" w:w="270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UploadPage hoàn chỉnh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P6</w:t>
            </w:r>
          </w:p>
        </w:tc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Trang Xác minh</w:t>
            </w:r>
          </w:p>
        </w:tc>
        <w:tc>
          <w:tcPr>
            <w:tcW w:type="dxa" w:w="32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Ảnh wf_03 + 04 (6.3)</w:t>
            </w:r>
          </w:p>
        </w:tc>
        <w:tc>
          <w:tcPr>
            <w:tcW w:type="dxa" w:w="270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VerifyPage hoàn chỉnh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P7</w:t>
            </w:r>
          </w:p>
        </w:tc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Danh sách + Nhật ký</w:t>
            </w:r>
          </w:p>
        </w:tc>
        <w:tc>
          <w:tcPr>
            <w:tcW w:type="dxa" w:w="32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Ảnh wf_04, wf_05 + 04 (6.4, 6.5)</w:t>
            </w:r>
          </w:p>
        </w:tc>
        <w:tc>
          <w:tcPr>
            <w:tcW w:type="dxa" w:w="270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EvidenceListPage, AuditLogPage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P8</w:t>
            </w:r>
          </w:p>
        </w:tc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Kiểm thử + README</w:t>
            </w:r>
          </w:p>
        </w:tc>
        <w:tc>
          <w:tcPr>
            <w:tcW w:type="dxa" w:w="32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01 (mục 12), 03 (Phase 6)</w:t>
            </w:r>
          </w:p>
        </w:tc>
        <w:tc>
          <w:tcPr>
            <w:tcW w:type="dxa" w:w="270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pytest, README, kịch bản demo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P9</w:t>
            </w:r>
          </w:p>
        </w:tc>
        <w:tc>
          <w:tcPr>
            <w:tcW w:type="dxa" w:w="269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Mẫu prompt sửa lỗi</w:t>
            </w:r>
          </w:p>
        </w:tc>
        <w:tc>
          <w:tcPr>
            <w:tcW w:type="dxa" w:w="327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Log lỗi + tệp liên quan</w:t>
            </w:r>
          </w:p>
        </w:tc>
        <w:tc>
          <w:tcPr>
            <w:tcW w:type="dxa" w:w="270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Bản vá nhỏ, không viết lại cả dự án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 xml:space="preserve">2. Master Prompt (dán đầu tiên)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37415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MASTER PROMPT</w:t>
            </w:r>
          </w:p>
        </w:tc>
      </w:tr>
      <w:tr>
        <w:tc>
          <w:tcPr>
            <w:tcW w:type="dxa" w:w="9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4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VAI TRÒ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Bạn là Senior Fullstack Developer chuyên blockchain. Bạn đang xây dựng "Evidence Chain": ứng dụng web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lưu mã băm SHA-256 của tệp bằng chứng lên mạng Ethereum Sepolia (KHÔNG dùng smart contract) để minh bạch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giữa các bên trong tranh chấp tòa án, kèm tab xác minh bằng cách tải lại tệp.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NGUỒN SỰ THẬT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Tôi sẽ đính kèm: (1) PRD tổng quan, (2) Đặc tả tính năng &amp; API, (3) Tutorial triển khai,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(4) Hướng dẫn wireframe. Khi có mâu thuẫn, ưu tiên theo thứ tự: Đặc tả API &gt; PRD &gt; Tutorial.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Tên trường, đường dẫn API, mã lỗi, tên tệp, trạng thái PHẢI đúng từng ký tự như trong tài liệu.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TECH STACK (cố định, không tự đổi)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Backend: Python 3.11, FastAPI, Uvicorn, SQLAlchemy 2 + SQLite, Pydantic v2, pydantic-settings,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web3.py v7 (dùng signed.raw_transaction, w3.to_hex), eth-account.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Frontend: React 18 + Vite + JavaScript (JSX), Tailwind CSS v4, react-router-dom, axios, lucide-react.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Mạng: Sepolia, chainId 11155111. Hash: SHA-256, hex chữ thường 64 ký tự.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Dữ liệu on-chain: giao dịch EIP-1559, from = to = ví hệ thống, value = 0, data = hex của "EVD1:&lt;sha256&gt;".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QUY TẮC BẮT BUỘC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Tuân thủ đúng cấu trúc thư mục (frontend/, backend/app/{api,services,models,schemas,db,core}).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2. Route chỉ nhận/trả dữ liệu; logic nằm trong services/. Chỉ blockchain_service được chạm vào khóa riêng.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3. Khóa riêng và RPC URL chỉ đọc từ biến môi trường (.env). KHÔNG hard-code, KHÔNG log, KHÔNG trả ra API.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4. Băm tệp theo stream 1 MiB, không đọc cả tệp vào RAM. Tệp xác minh KHÔNG được lưu vào storage.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5. Xác minh luôn đọc lại giao dịch trực tiếp từ chain, không chỉ tin CSDL.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6. Mọi request có request_id (header X-Request-ID); ghi app.log, error.log, audit.jsonl và bảng audit_logs.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7. Lỗi API theo đúng định dạng {"error":{"code","message","request_id"}} với mã lỗi trong đặc tả.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8. Mọi chuỗi hiển thị cho người dùng bằng tiếng Việt (UTF-8). Mã nguồn, tên biến bằng tiếng Anh.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9. KHÔNG thêm smart contract, thư viện hay tính năng ngoài phạm vi. Nếu thấy thiếu thông tin, HỎI trước, không đoán.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10. Không bịa API của thư viện. Nếu không chắc về một hàm, nói rõ và đề xuất cách kiểm tra.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CÁCH TRẢ LỜI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Làm từng giai đoạn tôi yêu cầu, không làm trước giai đoạn sau.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Trước khi viết code: liệt kê (a) danh sách tệp sẽ tạo/sửa, (b) cách hiểu yêu cầu bằng 5-8 dòng.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Với mỗi tệp: ghi đường dẫn ở dòng riêng, rồi code ĐẦY ĐỦ trong một khối code (không viết "..." hay "giữ nguyên").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Cuối cùng: lệnh để chạy, và danh sách "Tự kiểm tra" để tôi xác nhận đã chạy đúng.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Đừng giải thích dài dòng kiến thức nền; tập trung vào mã chạy được.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Hãy xác nhận bạn đã hiểu bằng cách tóm tắt kiến trúc trong 8 dòng, rồi chờ yêu cầu giai đoạn đầu tiên.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 xml:space="preserve">3. Chuỗi prompt theo giai đoạn</w:t>
      </w:r>
    </w:p>
    <w:p>
      <w:pPr>
        <w:pStyle w:val="Heading2"/>
        <w:keepNext/>
      </w:pPr>
      <w:r>
        <w:t xml:space="preserve">P0 – Khung dự án</w:t>
      </w:r>
    </w:p>
    <w:p>
      <w:pPr>
        <w:spacing w:after="100" w:line="300"/>
      </w:pPr>
      <w:r>
        <w:rPr>
          <w:b/>
          <w:bCs/>
        </w:rPr>
        <w:t xml:space="preserve">Đính kèm:</w:t>
      </w:r>
      <w:r>
        <w:t xml:space="preserve"> Tài liệu 01 mục 7 (cây thư mục)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37415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Prompt P0 (sao chép nguyên khối)</w:t>
            </w:r>
          </w:p>
        </w:tc>
      </w:tr>
      <w:tr>
        <w:tc>
          <w:tcPr>
            <w:tcW w:type="dxa" w:w="9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4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GIAI ĐOẠN P0 – KHUNG DỰ ÁN.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Dựa trên "Cấu trúc thư mục mã nguồn" trong PRD, hãy: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Liệt kê các lệnh shell tạo toàn bộ thư mục và tệp rỗng (kèm __init__.py).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2. Viết backend/requirements.txt, backend/.env.example (đầy đủ biến như Đặc tả mục 7), .gitignore gốc.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3. Viết frontend/package.json cần thiết (Vite, React, Tailwind v4, axios, react-router-dom, lucide-react),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vite.config.js có proxy /api -&gt; http://localhost:8000, index.css, frontend/.env.example.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4. Viết README.md gốc với 10 lệnh cài đặt và chạy.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Chưa viết logic nghiệp vụ.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P1 – Backend lõi</w:t>
      </w:r>
    </w:p>
    <w:p>
      <w:pPr>
        <w:spacing w:after="100" w:line="300"/>
      </w:pPr>
      <w:r>
        <w:rPr>
          <w:b/>
          <w:bCs/>
        </w:rPr>
        <w:t xml:space="preserve">Đính kèm:</w:t>
      </w:r>
      <w:r>
        <w:t xml:space="preserve"> Tài liệu 02 mục 4, 6, 7; tài liệu 03 Phase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37415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Prompt P1 (sao chép nguyên khối)</w:t>
            </w:r>
          </w:p>
        </w:tc>
      </w:tr>
      <w:tr>
        <w:tc>
          <w:tcPr>
            <w:tcW w:type="dxa" w:w="9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4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GIAI ĐOẠN P1 – BACKEND LÕI.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Viết đầy đủ: app/config.py, app/core/{logging_config.py, middleware.py, errors.py}, app/db/session.py,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app/models/{evidence.py, audit_log.py}, app/schemas/*.py, app/services/audit_service.py,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app/api/{routes_health.py, routes_logs.py}, app/main.py.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Yêu cầu: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Đúng cột và kiểu dữ liệu ở Đặc tả mục 6. Lưu thời gian UTC.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AppError(code, message, status) và exception handler trả đúng định dạng lỗi chuẩn (Đặc tả 4.1) kèm request_id.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audit_service.log(event, evidence_id=None, level="INFO", details=None) ghi đồng thời vào audit.jsonl và bảng audit_logs.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/api/health gọi blockchain_service.check_connection() nếu đã có; hiện chưa có thì trả mock và ghi TODO rõ ràng.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GET /api/audit-logs có lọc event, evidence_id, level, limit; POST /api/logs/client trả 204.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Cuối cùng: lệnh chạy và 3 bước tự kiểm tra.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P2 – Hash + Blockchain service</w:t>
      </w:r>
    </w:p>
    <w:p>
      <w:pPr>
        <w:spacing w:after="100" w:line="300"/>
      </w:pPr>
      <w:r>
        <w:rPr>
          <w:b/>
          <w:bCs/>
        </w:rPr>
        <w:t xml:space="preserve">Đính kèm:</w:t>
      </w:r>
      <w:r>
        <w:t xml:space="preserve"> Tài liệu 02 (F02, F03, F04, mục 8); tài liệu 03 Phase 3 (mã tham chiếu)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37415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Prompt P2 (sao chép nguyên khối)</w:t>
            </w:r>
          </w:p>
        </w:tc>
      </w:tr>
      <w:tr>
        <w:tc>
          <w:tcPr>
            <w:tcW w:type="dxa" w:w="9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4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GIAI ĐOẠN P2 – HASH VÀ BLOCKCHAIN.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Dùng ĐÚNG mã tham chiếu hash_service.py và blockchain_service.py trong tài liệu 03 Phase 3 làm nền.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Chỉ được sửa nếu phát hiện lỗi; nếu sửa, hãy nêu rõ chỗ sửa và lý do.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Việc cần làm: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Rà soát mã tham chiếu theo web3.py v7 và báo các điểm không chắc chắn (nếu có).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2. Hoàn thiện hai tệp, thêm log (logger "blockchain") và audit TX_SENT/TX_FAILED ở nơi gọi.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3. Viết scripts/try_anchor.py (gửi 1 hash, chờ xác nhận, đọc lại, in "Khớp? True/False").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4. Viết tests/test_hash.py: vector "abc" = ba7816bf8f01cfea414140de5dae2223b00361a396177a9cb410ff61f20015ad,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tệp rỗng -&gt; EMPTY_FILE, vượt giới hạn -&gt; FILE_TOO_LARGE, so khớp với hashlib trên tệp ngẫu nhiên 5 MB.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Không thay đổi định dạng dữ liệu on-chain "EVD1:&lt;sha256&gt;".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P3 – API nghiệp vụ</w:t>
      </w:r>
    </w:p>
    <w:p>
      <w:pPr>
        <w:spacing w:after="100" w:line="300"/>
      </w:pPr>
      <w:r>
        <w:rPr>
          <w:b/>
          <w:bCs/>
        </w:rPr>
        <w:t xml:space="preserve">Đính kèm:</w:t>
      </w:r>
      <w:r>
        <w:t xml:space="preserve"> Tài liệu 02 mục 3, 5, 8; tài liệu 03 Phase 4; mã P1, P2 hiện có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37415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Prompt P3 (sao chép nguyên khối)</w:t>
            </w:r>
          </w:p>
        </w:tc>
      </w:tr>
      <w:tr>
        <w:tc>
          <w:tcPr>
            <w:tcW w:type="dxa" w:w="9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4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GIAI ĐOẠN P3 – API NGHIỆP VỤ.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Dựa trên mã P1 và P2 hiện có (tôi sẽ dán bên dưới), viết: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app/services/evidence_service.py: create_evidence, get, list, retry, confirm_in_background, resume_pending.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app/services/verify_service.py: verify() theo Đặc tả F06 và pseudo-code ở Tutorial 4.2.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app/api/routes_evidence.py (POST/GET/list/receipt/retry) và app/api/routes_verify.py.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Cập nhật main.py: include router, gọi resume_pending() khi startup.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Yêu cầu chặt: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Response đúng từng trường như Đặc tả 5.2, 5.3, 5.5. evidence_id dạng EV-YYYYMMDD-XXXXXX.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Xử lý trùng hash theo Đặc tả mục 8.2. Tên tệp lưu = sha256, không dùng tên người dùng.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BackgroundTasks mở phiên DB riêng, không dùng lại session của request.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Ghi đủ audit: UPLOAD_RECEIVED, HASH_COMPUTED, DUPLICATE_DETECTED, TX_SENT, TX_CONFIRMED, TX_FAILED,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VERIFY_REQUESTED, VERIFY_RESULT, RECEIPT_DOWNLOADED, RETRY_REQUESTED.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Verify: KHÔNG lưu tệp; luôn gọi read_anchor để lấy hash on-chain.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Cuối cùng cho tôi 6 lệnh curl hoặc các bước Swagger để tự kiểm tra AC1, AC5, AC6, AC7.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P4 – Frontend khung</w:t>
      </w:r>
    </w:p>
    <w:p>
      <w:pPr>
        <w:spacing w:after="100" w:line="300"/>
      </w:pPr>
      <w:r>
        <w:rPr>
          <w:b/>
          <w:bCs/>
        </w:rPr>
        <w:t xml:space="preserve">Đính kèm:</w:t>
      </w:r>
      <w:r>
        <w:t xml:space="preserve"> Tài liệu 04 mục 4, 5; tài liệu 02 (F08, F09)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37415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Prompt P4 (sao chép nguyên khối)</w:t>
            </w:r>
          </w:p>
        </w:tc>
      </w:tr>
      <w:tr>
        <w:tc>
          <w:tcPr>
            <w:tcW w:type="dxa" w:w="9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4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GIAI ĐOẠN P4 – FRONTEND KHUNG.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Viết: src/main.jsx, App.jsx (router: "/", "/verify", "/evidence", "/logs"), components/Navbar.jsx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(có chỉ báo mạng gọi /api/health mỗi 30 giây), api/client.js (axios + interceptor chuẩn hóa lỗi {code,message,requestId}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và log), utils/logger.js (console + POST /api/logs/client cho lỗi), utils/format.js (rút gọn hash, dung lượng,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thời gian UTC và GMT+7), hooks/useCopy.js, và các component: HashDisplay, StatusBadge, Toast, Stepper, FileDropzone.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Bám design tokens và kích thước ở tài liệu 04 mục 4–5. Tailwind v4. Responsive từ 360 px.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Mỗi trang tạm thời chỉ cần tiêu đề (placeholder). Chưa làm logic trang.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P5 – Trang Ký gửi + Biên nhận</w:t>
      </w:r>
    </w:p>
    <w:p>
      <w:pPr>
        <w:spacing w:after="100" w:line="300"/>
      </w:pPr>
      <w:r>
        <w:rPr>
          <w:b/>
          <w:bCs/>
        </w:rPr>
        <w:t xml:space="preserve">Đính kèm:</w:t>
      </w:r>
      <w:r>
        <w:t xml:space="preserve"> Ảnh wf_01_upload.png, wf_02_receipt.png; tài liệu 04 mục 6.1, 6.2; tài liệu 02 F01, F04, F05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37415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Prompt P5 (sao chép nguyên khối)</w:t>
            </w:r>
          </w:p>
        </w:tc>
      </w:tr>
      <w:tr>
        <w:tc>
          <w:tcPr>
            <w:tcW w:type="dxa" w:w="9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4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GIAI ĐOẠN P5 – TRANG KÝ GỬI VÀ BIÊN NHẬN.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Bước 1: nhìn 2 ảnh wireframe đính kèm và mô tả bằng chữ cách bạn hiểu bố cục (theo số chú thích). Chờ tôi xác nhận.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Bước 2 (sau khi tôi nói "OK"): viết src/pages/UploadPage.jsx, components/ReceiptCard.jsx, api/evidenceApi.js,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hooks/usePollEvidence.js.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Yêu cầu: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Form: case_code*, title*, submitted_by*, description; validate như Đặc tả F01 ngay trên giao diện.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Dropzone chọn 1 tệp; preview ảnh/audio/video; thanh tiến trình tải lên.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Sau khi gửi: Stepper 4 bước + poll mỗi 3 giây tới CONFIRMED/FAILED; hiển thị biên nhận đầy đủ.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Biên nhận: nút sao chép, link Etherscan, tải JSON (GET /api/evidence/{id}/receipt), "Đi tới Xác minh" điền sẵn Evidence ID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(dùng query ?evidence_id=...), cảnh báo giữ tệp gốc, 3 biến thể PENDING/FAILED/duplicate.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Mọi lỗi API hiển thị bằng Toast với message tiếng Việt theo microcopy (tài liệu 04 mục 9).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P6 – Trang Xác minh</w:t>
      </w:r>
    </w:p>
    <w:p>
      <w:pPr>
        <w:spacing w:after="100" w:line="300"/>
      </w:pPr>
      <w:r>
        <w:rPr>
          <w:b/>
          <w:bCs/>
        </w:rPr>
        <w:t xml:space="preserve">Đính kèm:</w:t>
      </w:r>
      <w:r>
        <w:t xml:space="preserve"> Ảnh wf_03_verify.png; tài liệu 04 mục 6.3; tài liệu 02 F06 và mục 5.5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37415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Prompt P6 (sao chép nguyên khối)</w:t>
            </w:r>
          </w:p>
        </w:tc>
      </w:tr>
      <w:tr>
        <w:tc>
          <w:tcPr>
            <w:tcW w:type="dxa" w:w="9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4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GIAI ĐOẠN P6 – TRANG XÁC MINH.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Bước 1: mô tả cách bạn hiểu wireframe, chờ tôi "OK". Bước 2: viết src/pages/VerifyPage.jsx,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components/VerifyResultBanner.jsx, api/verifyApi.js.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Yêu cầu: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Đọc query ?evidence_id= để điền sẵn. Hai ô tùy chọn: evidence_id, tx_hash (validate 0x + 64 hex).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Hiển thị đủ 5 trạng thái VERIFIED, MISMATCH, NOT_FOUND, PENDING, INVALID_ANCHOR với màu, biểu tượng, thông điệp theo tài liệu 04.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Bảng so sánh 2 cột: hash của tệp vừa tải và hash trên blockchain; với MISMATCH tô đỏ các ký tự khác nhau.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Hiển thị Evidence ID, block, tx hash (link Etherscan), mốc thời gian "tệp tồn tại muộn nhất vào …".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- Có trạng thái loading khi đang băm (tệp lớn), nút "Kiểm tra tệp khác".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P7 – Danh sách + Nhật ký</w:t>
      </w:r>
    </w:p>
    <w:p>
      <w:pPr>
        <w:spacing w:after="100" w:line="300"/>
      </w:pPr>
      <w:r>
        <w:rPr>
          <w:b/>
          <w:bCs/>
        </w:rPr>
        <w:t xml:space="preserve">Đính kèm:</w:t>
      </w:r>
      <w:r>
        <w:t xml:space="preserve"> Ảnh wf_04_list.png, wf_05_logs.png; tài liệu 04 mục 6.4, 6.5; tài liệu 02 F07, F08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37415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Prompt P7 (sao chép nguyên khối)</w:t>
            </w:r>
          </w:p>
        </w:tc>
      </w:tr>
      <w:tr>
        <w:tc>
          <w:tcPr>
            <w:tcW w:type="dxa" w:w="9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4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GIAI ĐOẠN P7 – DANH SÁCH VÀ NHẬT KÝ.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Viết src/pages/EvidenceListPage.jsx (tìm kiếm debounce 400 ms, lọc case_code/status, phân trang, Drawer chứa ReceiptCard,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menu hành động) và src/pages/AuditLogPage.jsx (lọc event/level/evidence_id/limit, làm mới tay + tự động 10 giây,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mở rộng hàng xem JSON chi tiết). Có skeleton loading, trạng thái rỗng, trạng thái lỗi có nút thử lại.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Trên mobile bảng Danh sách chuyển thành danh sách thẻ.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P8 – Kiểm thử và README</w:t>
      </w:r>
    </w:p>
    <w:p>
      <w:pPr>
        <w:spacing w:after="100" w:line="300"/>
      </w:pPr>
      <w:r>
        <w:rPr>
          <w:b/>
          <w:bCs/>
        </w:rPr>
        <w:t xml:space="preserve">Đính kèm:</w:t>
      </w:r>
      <w:r>
        <w:t xml:space="preserve"> Tài liệu 01 mục 12; tài liệu 03 Phase 6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37415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Prompt P8 (sao chép nguyên khối)</w:t>
            </w:r>
          </w:p>
        </w:tc>
      </w:tr>
      <w:tr>
        <w:tc>
          <w:tcPr>
            <w:tcW w:type="dxa" w:w="9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4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GIAI ĐOẠN P8 – KIỂM THỬ VÀ HOÀN THIỆN.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1. Viết tests/test_api.py dùng FastAPI TestClient và MOCK BlockchainService (không gửi giao dịch thật), phủ: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ký gửi -&gt; CONFIRMED -&gt; verify VERIFIED; verify tệp đã sửa -&gt; NOT_FOUND; trùng hash -&gt; duplicate=true;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tệp rỗng, quá lớn, sai đuôi; INVALID_ANCHOR khi from khác ví hệ thống.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2. Hoàn thiện README.md: giới thiệu, sơ đồ, cài đặt, biến môi trường, chạy, test, kịch bản demo 5 phút theo AC1-AC9,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 cảnh báo bảo mật khóa riêng, giới hạn pháp lý/kỹ thuật (testnet).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3. Rà soát toàn bộ code theo "Quy tắc bắt buộc" trong Master Prompt và liệt kê các điểm chưa tuân thủ (nếu có).</w:t>
            </w:r>
          </w:p>
        </w:tc>
      </w:tr>
    </w:tbl>
    <w:p>
      <w:pPr>
        <w:spacing w:after="60"/>
      </w:pPr>
    </w:p>
    <w:p>
      <w:pPr>
        <w:pStyle w:val="Heading2"/>
        <w:keepNext/>
      </w:pPr>
      <w:r>
        <w:t xml:space="preserve">P9 – Mẫu prompt sửa lỗi (dùng khi gặp lỗi)</w:t>
      </w:r>
    </w:p>
    <w:p>
      <w:pPr>
        <w:spacing w:after="100" w:line="300"/>
      </w:pPr>
      <w:r>
        <w:rPr>
          <w:b/>
          <w:bCs/>
        </w:rPr>
        <w:t xml:space="preserve">Đính kèm:</w:t>
      </w:r>
      <w:r>
        <w:t xml:space="preserve"> Log lỗi, tệp liên quan, tài liệu tương ứng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37415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Prompt P9 (sao chép nguyên khối)</w:t>
            </w:r>
          </w:p>
        </w:tc>
      </w:tr>
      <w:tr>
        <w:tc>
          <w:tcPr>
            <w:tcW w:type="dxa" w:w="9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3F4F6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SỬA LỖI.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Hiện tượng: &lt;mô tả ngắn, bước tái hiện&gt;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Kết quả mong đợi (theo Đặc tả mục &lt;số&gt;): &lt;...&gt;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Log / lỗi đầy đủ (đã che khóa và API key): &lt;dán&gt;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Tệp liên quan (nguyên văn hiện tại): &lt;dán&gt;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Yêu cầu: (1) nêu NGUYÊN NHÂN GỐC trong 3 dòng, (2) chỉ sửa các tệp cần thiết và đưa toàn bộ nội dung tệp sửa,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(3) không đổi API/tên trường/cấu trúc thư mục, (4) cho tôi cách kiểm tra đã hết lỗi.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 xml:space="preserve">4. Quy tắc làm việc hiệu quả với Gemini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b/>
          <w:bCs/>
        </w:rPr>
        <w:t xml:space="preserve">Một giai đoạn một lần:</w:t>
      </w:r>
      <w:r>
        <w:t xml:space="preserve"> yêu cầu quá lớn dễ làm model cắt code hoặc bịa. Nếu câu trả lời bị cắt, gõ “tiếp tục từ tệp &lt;tên&gt;”.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b/>
          <w:bCs/>
        </w:rPr>
        <w:t xml:space="preserve">Dán code hiện có khi sang giai đoạn mới:</w:t>
      </w:r>
      <w:r>
        <w:t xml:space="preserve"> model không tự nhớ chính xác tên hàm đã viết ở giai đoạn trước.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b/>
          <w:bCs/>
        </w:rPr>
        <w:t xml:space="preserve">Bắt buộc chạy thử sau mỗi giai đoạn:</w:t>
      </w:r>
      <w:r>
        <w:t xml:space="preserve"> lỗi nhỏ ở backend sẽ nhân lên khi làm frontend.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b/>
          <w:bCs/>
        </w:rPr>
        <w:t xml:space="preserve">Khóa chặt phiên bản thư viện:</w:t>
      </w:r>
      <w:r>
        <w:t xml:space="preserve"> nếu model dùng API cũ (ví dụ </w:t>
      </w:r>
      <w:r>
        <w:rPr>
          <w:rFonts w:ascii="Consolas" w:cs="Consolas" w:eastAsia="Consolas" w:hAnsi="Consolas"/>
          <w:color w:val="9B1C5A"/>
          <w:sz w:val="20"/>
          <w:szCs w:val="20"/>
        </w:rPr>
        <w:t xml:space="preserve">rawTransaction</w:t>
      </w:r>
      <w:r>
        <w:t xml:space="preserve">), nhắc “web3.py v7: dùng </w:t>
      </w:r>
      <w:r>
        <w:rPr>
          <w:rFonts w:ascii="Consolas" w:cs="Consolas" w:eastAsia="Consolas" w:hAnsi="Consolas"/>
          <w:color w:val="9B1C5A"/>
          <w:sz w:val="20"/>
          <w:szCs w:val="20"/>
        </w:rPr>
        <w:t xml:space="preserve">raw_transaction</w:t>
      </w:r>
      <w:r>
        <w:t xml:space="preserve">”.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b/>
          <w:bCs/>
        </w:rPr>
        <w:t xml:space="preserve">Dùng ảnh wireframe cho giao diện:</w:t>
      </w:r>
      <w:r>
        <w:t xml:space="preserve"> mỗi lần một ảnh, kèm bảng chú thích; yêu cầu mô tả bố cục trước khi code.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b/>
          <w:bCs/>
        </w:rPr>
        <w:t xml:space="preserve">Giữ nguyên hợp đồng API:</w:t>
      </w:r>
      <w:r>
        <w:t xml:space="preserve"> nếu cần đổi, sửa tài liệu 02 trước rồi mới yêu cầu sửa code.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b/>
          <w:bCs/>
        </w:rPr>
        <w:t xml:space="preserve">Commit Git sau mỗi giai đoạn đạt kiểm tra</w:t>
      </w:r>
      <w:r>
        <w:t xml:space="preserve"> để quay lại được khi model làm hỏng.</w:t>
      </w:r>
    </w:p>
    <w:p>
      <w:pPr>
        <w:pStyle w:val="Heading1"/>
        <w:keepNext/>
      </w:pPr>
      <w:r>
        <w:t xml:space="preserve">5. Danh sách rà soát đầu ra của Gemini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4240"/>
        <w:gridCol w:w="4627"/>
      </w:tblGrid>
      <w:tr>
        <w:trPr>
          <w:cantSplit/>
          <w:tblHeader/>
        </w:trPr>
        <w:tc>
          <w:tcPr>
            <w:tcW w:type="dxa" w:w="7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2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Kiểm tra</w:t>
            </w:r>
          </w:p>
        </w:tc>
        <w:tc>
          <w:tcPr>
            <w:tcW w:type="dxa" w:w="462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Cách kiểm tra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2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Không có khóa riêng/RPC key hard-code</w:t>
            </w:r>
          </w:p>
        </w:tc>
        <w:tc>
          <w:tcPr>
            <w:tcW w:type="dxa" w:w="462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Tìm chuỗi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0x</w:t>
            </w:r>
            <w:r>
              <w:rPr>
                <w:sz w:val="19"/>
                <w:szCs w:val="19"/>
              </w:rPr>
              <w:t xml:space="preserve"> dài 64 hex,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alchemy.com/v2/</w:t>
            </w:r>
            <w:r>
              <w:rPr>
                <w:sz w:val="19"/>
                <w:szCs w:val="19"/>
              </w:rPr>
              <w:t xml:space="preserve"> trong code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2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Dùng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signed.raw_transaction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w3.to_hex</w:t>
            </w:r>
          </w:p>
        </w:tc>
        <w:tc>
          <w:tcPr>
            <w:tcW w:type="dxa" w:w="462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Tìm kiếm trong blockchain_service.py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2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Băm theo stream, không </w:t>
            </w: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await file.read()</w:t>
            </w:r>
            <w:r>
              <w:rPr>
                <w:sz w:val="19"/>
                <w:szCs w:val="19"/>
              </w:rPr>
              <w:t xml:space="preserve"> cả tệp</w:t>
            </w:r>
          </w:p>
        </w:tc>
        <w:tc>
          <w:tcPr>
            <w:tcW w:type="dxa" w:w="462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Đọc hash_service.py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42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Verify không lưu tệp và đọc lại từ chain</w:t>
            </w:r>
          </w:p>
        </w:tc>
        <w:tc>
          <w:tcPr>
            <w:tcW w:type="dxa" w:w="462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Đọc verify_service.py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2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Có request_id trong log và header phản hồi</w:t>
            </w:r>
          </w:p>
        </w:tc>
        <w:tc>
          <w:tcPr>
            <w:tcW w:type="dxa" w:w="462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Gọi API, xem app.log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42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Mã lỗi, tên trường khớp đặc tả</w:t>
            </w:r>
          </w:p>
        </w:tc>
        <w:tc>
          <w:tcPr>
            <w:tcW w:type="dxa" w:w="462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Đối chiếu Swagger với tài liệu 02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42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Không đổi cấu trúc thư mục</w:t>
            </w:r>
          </w:p>
        </w:tc>
        <w:tc>
          <w:tcPr>
            <w:tcW w:type="dxa" w:w="462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So sánh với tài liệu 01 mục 7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424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Giao diện khớp wireframe</w:t>
            </w:r>
          </w:p>
        </w:tc>
        <w:tc>
          <w:tcPr>
            <w:tcW w:type="dxa" w:w="4627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F8FA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60"/>
            </w:pPr>
            <w:r>
              <w:rPr>
                <w:sz w:val="19"/>
                <w:szCs w:val="19"/>
              </w:rPr>
              <w:t xml:space="preserve">Đối chiếu bảng chú thích tài liệu 04</w:t>
            </w:r>
          </w:p>
        </w:tc>
      </w:tr>
    </w:tbl>
    <w:p>
      <w:pPr>
        <w:spacing w:after="60"/>
      </w:pP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7"/>
        <w:szCs w:val="17"/>
      </w:rPr>
      <w:t xml:space="preserve">Trang </w:t>
    </w:r>
    <w:r>
      <w:rPr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7"/>
        <w:szCs w:val="17"/>
      </w:rPr>
      <w:t xml:space="preserve"> / </w:t>
    </w:r>
    <w:r>
      <w:rPr>
        <w:color w:val="6B7280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1" w:sz="4" w:space="4"/>
      </w:pBdr>
    </w:pPr>
    <w:r>
      <w:rPr>
        <w:color w:val="6B7280"/>
        <w:sz w:val="17"/>
        <w:szCs w:val="17"/>
      </w:rPr>
      <w:t xml:space="preserve">Evidence Chain  |  Bộ prompt vibe code cho Gemini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FC7D1" w:sz="6" w:space="4"/>
      </w:pBdr>
      <w:spacing w:after="140" w:before="360"/>
      <w:outlineLvl w:val="0"/>
    </w:pPr>
    <w:rPr>
      <w:rFonts w:ascii="Arial" w:cs="Arial" w:eastAsia="Arial" w:hAnsi="Arial"/>
      <w:b/>
      <w:bCs/>
      <w:color w:val="1F3A5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74151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prompt vibe code cho Gemini</dc:title>
  <dc:creator>Senior Fullstack Developer</dc:creator>
  <cp:lastModifiedBy>Un-named</cp:lastModifiedBy>
  <cp:revision>1</cp:revision>
  <dcterms:created xsi:type="dcterms:W3CDTF">2026-10-27T14:11:55.672Z</dcterms:created>
  <dcterms:modified xsi:type="dcterms:W3CDTF">2026-10-27T14:11:55.672Z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