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>Bài 1 – Hệ thống quản lý thư viện</w:t>
      </w:r>
      <w:r w:rsidRPr="00CB417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vi-VN"/>
          <w14:ligatures w14:val="none"/>
        </w:rPr>
        <w:t>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 Yêu cầu chức năng</w:t>
      </w: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 nhân (Actors)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Độc giả (giảng viên/sinh viên): phải đăng ký tài khoản và đăng nhập mới được phép mượn sách in hoặc đọc sách điện tử.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Thủ thư: có trách nhiệm thêm sách mới, quản lý việc mượn/trả sách và thống kê tồn kho.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trị hệ thống: quản lý danh mục loại sách, kệ sách, người dùng và phân quyền hệ thống.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Phân rã chức năng chính</w:t>
      </w: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: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+ 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người dùng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 ký tài khoản (mã tài khoản = mã giảng viên hoặc mã sinh viên).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 nhập/đăng xuất hệ thống.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+ 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 cứu sách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 kiếm theo loại, tên sách, tác giả hoặc từ khóa.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 chi tiết đầu sách: tác giả, năm xuất bản, nhà xuất bản, số lượng bản in, tóm tắt…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+ 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 sách in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Độc giả đăng nhập và đăng ký mượn (gồm mã sách, tên sách, tác giả, ngày mượn, ngày trả).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Thủ thư xác nhận và phát sách tại quầy.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 trả, hệ thống tự động tính phí phạt nếu trễ hạn theo quy định.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+ 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 điện tử (eBook)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 trữ dưới dạng tệp, tên tệp chính là mã sách.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dùng đăng nhập để tìm và đọc online trên mạng nội bộ.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Hệ thống thống kê lượt truy cập, từ đó xác định sách yêu thích.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+ 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kho &amp; thống kê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Thêm/sửa/xóa loại sách, đầu sách, kệ sách; quản lý số lượng tồn.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Báo cáo thống kê: sách đã cho mượn, tồn kho, top eBook theo lượt truy cập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:rsidR="00CB4174" w:rsidRPr="007E4A0F" w:rsidRDefault="00CB4174" w:rsidP="00CB417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 Mô hình hóa yêu cầu chức năng – Sơ đồ Use Case</w:t>
      </w:r>
      <w:r w:rsidR="007E4A0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.</w:t>
      </w:r>
    </w:p>
    <w:p w:rsidR="00CB4174" w:rsidRPr="00CB4174" w:rsidRDefault="007E4A0F" w:rsidP="007E4A0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7E4A0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drawing>
          <wp:inline distT="0" distB="0" distL="0" distR="0" wp14:anchorId="40A3EB5B" wp14:editId="431F9CBC">
            <wp:extent cx="5943600" cy="4884420"/>
            <wp:effectExtent l="12700" t="12700" r="12700" b="17780"/>
            <wp:docPr id="10972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8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br w:type="page"/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3. Yêu cầu phi chức năng (Non-Functional Requirements)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rStyle w:val="Strong"/>
          <w:rFonts w:eastAsiaTheme="majorEastAsia"/>
          <w:b w:val="0"/>
          <w:bCs w:val="0"/>
          <w:sz w:val="26"/>
          <w:szCs w:val="26"/>
        </w:rPr>
        <w:t>Giao diện:</w:t>
      </w:r>
      <w:r w:rsidRPr="00CB4174">
        <w:rPr>
          <w:sz w:val="26"/>
          <w:szCs w:val="26"/>
        </w:rPr>
        <w:t xml:space="preserve"> đơn giản, dễ sử dụng, đảm bảo chương trình chạy ổn định.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rStyle w:val="Strong"/>
          <w:rFonts w:eastAsiaTheme="majorEastAsia"/>
          <w:b w:val="0"/>
          <w:bCs w:val="0"/>
          <w:sz w:val="26"/>
          <w:szCs w:val="26"/>
        </w:rPr>
        <w:t>Môi trường triển khai:</w:t>
      </w:r>
      <w:r w:rsidRPr="00CB4174">
        <w:rPr>
          <w:sz w:val="26"/>
          <w:szCs w:val="26"/>
        </w:rPr>
        <w:t xml:space="preserve"> hệ thống hoạt động trên mạng cục bộ của trường.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rStyle w:val="Strong"/>
          <w:rFonts w:eastAsiaTheme="majorEastAsia"/>
          <w:b w:val="0"/>
          <w:bCs w:val="0"/>
          <w:sz w:val="26"/>
          <w:szCs w:val="26"/>
        </w:rPr>
        <w:t>Bảo mật và phân quyền:</w:t>
      </w:r>
      <w:r w:rsidRPr="00CB4174">
        <w:rPr>
          <w:sz w:val="26"/>
          <w:szCs w:val="26"/>
        </w:rPr>
        <w:t xml:space="preserve"> người dùng phải đăng nhập; có phân quyền cho độc giả, thủ thư và quản trị; eBook chỉ đọc được trong LAN.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rStyle w:val="Strong"/>
          <w:rFonts w:eastAsiaTheme="majorEastAsia"/>
          <w:b w:val="0"/>
          <w:bCs w:val="0"/>
          <w:sz w:val="26"/>
          <w:szCs w:val="26"/>
        </w:rPr>
        <w:t>Hiệu năng:</w:t>
      </w:r>
      <w:r w:rsidRPr="00CB4174">
        <w:rPr>
          <w:sz w:val="26"/>
          <w:szCs w:val="26"/>
        </w:rPr>
        <w:t xml:space="preserve"> tìm kiếm nhanh, báo cáo thống kê được trả về trong thời gian hợp lý.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rStyle w:val="Strong"/>
          <w:rFonts w:eastAsiaTheme="majorEastAsia"/>
          <w:b w:val="0"/>
          <w:bCs w:val="0"/>
          <w:sz w:val="26"/>
          <w:szCs w:val="26"/>
        </w:rPr>
        <w:t>Độ</w:t>
      </w:r>
      <w:r w:rsidRPr="00CB4174">
        <w:rPr>
          <w:rStyle w:val="Strong"/>
          <w:rFonts w:eastAsiaTheme="majorEastAsia"/>
          <w:b w:val="0"/>
          <w:bCs w:val="0"/>
          <w:sz w:val="26"/>
          <w:szCs w:val="26"/>
          <w:lang w:val="vi-VN"/>
        </w:rPr>
        <w:t xml:space="preserve"> t</w:t>
      </w:r>
      <w:r w:rsidRPr="00CB4174">
        <w:rPr>
          <w:rStyle w:val="Strong"/>
          <w:rFonts w:eastAsiaTheme="majorEastAsia"/>
          <w:b w:val="0"/>
          <w:bCs w:val="0"/>
          <w:sz w:val="26"/>
          <w:szCs w:val="26"/>
        </w:rPr>
        <w:t>in cậy:</w:t>
      </w:r>
      <w:r w:rsidRPr="00CB4174">
        <w:rPr>
          <w:sz w:val="26"/>
          <w:szCs w:val="26"/>
        </w:rPr>
        <w:t xml:space="preserve"> cơ sở dữ liệu có sao lưu định kỳ và phục hồi khi sự cố.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rStyle w:val="Strong"/>
          <w:rFonts w:eastAsiaTheme="majorEastAsia"/>
          <w:b w:val="0"/>
          <w:bCs w:val="0"/>
          <w:sz w:val="26"/>
          <w:szCs w:val="26"/>
        </w:rPr>
        <w:t>Mở rộng:</w:t>
      </w:r>
      <w:r w:rsidRPr="00CB4174">
        <w:rPr>
          <w:sz w:val="26"/>
          <w:szCs w:val="26"/>
        </w:rPr>
        <w:t xml:space="preserve"> có thể bổ sung thêm loại tài liệu khác (ví dụ: tài liệu tham khảo, đĩa CD…).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4. Quy tắc</w:t>
      </w: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</w:t>
      </w: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nghiệp vụ (Business Rules)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Phạt trễ hạn khi mượn sách in: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Trễ dưới 7 ngày: phạt 5% đơn giá.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Trễ từ 7–15 ngày: phạt 10% đơn giá.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Trễ trên 15 ngày: phạt 20% đơn giá.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+ 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 ký/Đăng nhập là bắt buộc trước khi mượn sách hoặc đọc eBook.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+ </w:t>
      </w: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 danh eBook: tên file eBook phải chính là mã sách.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 xuất quy định bổ sung: giới hạn số cuốn mượn đồng thời, thời hạn mượn mặc định, không cho mượn nếu đang nợ phạt, kiểm tra tồn kho trước khi duyệt đơn.</w:t>
      </w:r>
    </w:p>
    <w:p w:rsidR="00CB4174" w:rsidRPr="00CB4174" w:rsidRDefault="00CB4174" w:rsidP="00CB417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:rsidR="00CB4174" w:rsidRPr="00CB4174" w:rsidRDefault="00CB4174" w:rsidP="00CB417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 Quy trình nghiệp vụ (Business Processes)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a) Quy trình mượn sách in</w:t>
      </w: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sz w:val="26"/>
          <w:szCs w:val="26"/>
        </w:rPr>
        <w:t>Độc giả đăng nhập, tìm sách và chọn “Đăng ký mượn”, điền thông tin cần thiết.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sz w:val="26"/>
          <w:szCs w:val="26"/>
        </w:rPr>
        <w:t>Hệ thống kiểm tra số lượng tồn và quy định → lập phiếu mượn.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sz w:val="26"/>
          <w:szCs w:val="26"/>
        </w:rPr>
        <w:t>Độc giả đến quầy, Thủ thư xác nhận và phát sách.</w:t>
      </w:r>
    </w:p>
    <w:p w:rsidR="00CB4174" w:rsidRPr="00CB4174" w:rsidRDefault="00CB4174" w:rsidP="00CB4174">
      <w:pPr>
        <w:pStyle w:val="NormalWeb"/>
        <w:ind w:firstLine="720"/>
        <w:jc w:val="both"/>
        <w:rPr>
          <w:sz w:val="26"/>
          <w:szCs w:val="26"/>
        </w:rPr>
      </w:pPr>
      <w:r w:rsidRPr="00CB4174">
        <w:rPr>
          <w:sz w:val="26"/>
          <w:szCs w:val="26"/>
        </w:rPr>
        <w:lastRenderedPageBreak/>
        <w:t>Khi trả sách: hệ thống kiểm tra hạn, tính phí phạt nếu có → thu phí → cập nhật lại kho.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b) Quy trình đọc eBook</w:t>
      </w: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hAnsi="Times New Roman" w:cs="Times New Roman"/>
          <w:sz w:val="26"/>
          <w:szCs w:val="26"/>
        </w:rPr>
        <w:t>Độc giả đăng nhập, tìm eBook và đọc trực tuyến trong mạng nội bộ.</w:t>
      </w:r>
    </w:p>
    <w:p w:rsidR="00CB4174" w:rsidRPr="00CB4174" w:rsidRDefault="00CB4174" w:rsidP="00CB4174">
      <w:pPr>
        <w:pStyle w:val="NormalWeb"/>
        <w:ind w:firstLine="720"/>
        <w:rPr>
          <w:sz w:val="26"/>
          <w:szCs w:val="26"/>
          <w:lang w:val="vi-VN"/>
        </w:rPr>
      </w:pPr>
      <w:r w:rsidRPr="00CB4174">
        <w:rPr>
          <w:sz w:val="26"/>
          <w:szCs w:val="26"/>
        </w:rPr>
        <w:t>Hệ thống ghi nhận lượt truy cập để thống kê.</w:t>
      </w:r>
    </w:p>
    <w:p w:rsidR="00CB4174" w:rsidRPr="00CB4174" w:rsidRDefault="00CB4174" w:rsidP="00CB417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B417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c) Quy trình thêm đầu sách (dành cho Thủ thư)</w:t>
      </w:r>
    </w:p>
    <w:p w:rsidR="00CB4174" w:rsidRPr="00CB4174" w:rsidRDefault="00CB4174" w:rsidP="00CB4174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B4174">
        <w:rPr>
          <w:rFonts w:ascii="Times New Roman" w:hAnsi="Times New Roman" w:cs="Times New Roman"/>
          <w:sz w:val="26"/>
          <w:szCs w:val="26"/>
        </w:rPr>
        <w:t>Nhập thông tin loại sách, kệ sách, đầu sách (tác giả, năm XB, NXB, số lượng bản in, tóm tắt).</w:t>
      </w:r>
    </w:p>
    <w:p w:rsidR="00CB4174" w:rsidRPr="00CB4174" w:rsidRDefault="00CB4174" w:rsidP="00CB4174">
      <w:pPr>
        <w:pStyle w:val="NormalWeb"/>
        <w:ind w:firstLine="720"/>
        <w:rPr>
          <w:sz w:val="26"/>
          <w:szCs w:val="26"/>
        </w:rPr>
      </w:pPr>
      <w:r w:rsidRPr="00CB4174">
        <w:rPr>
          <w:sz w:val="26"/>
          <w:szCs w:val="26"/>
        </w:rPr>
        <w:t>Nếu là eBook thì upload file và đặt tên theo mã sách.</w:t>
      </w:r>
    </w:p>
    <w:p w:rsidR="00CB4174" w:rsidRDefault="00CB4174" w:rsidP="00CB4174">
      <w:pPr>
        <w:pStyle w:val="NormalWeb"/>
        <w:ind w:firstLine="720"/>
        <w:rPr>
          <w:sz w:val="26"/>
          <w:szCs w:val="26"/>
          <w:lang w:val="vi-VN"/>
        </w:rPr>
      </w:pPr>
      <w:r w:rsidRPr="00CB4174">
        <w:rPr>
          <w:sz w:val="26"/>
          <w:szCs w:val="26"/>
        </w:rPr>
        <w:t>Hệ thống cập nhật tồn kho và đưa vào danh mục để mượn/đọc.</w:t>
      </w:r>
    </w:p>
    <w:p w:rsidR="007E4A0F" w:rsidRPr="007E4A0F" w:rsidRDefault="007E4A0F" w:rsidP="007E4A0F">
      <w:pPr>
        <w:pStyle w:val="NormalWeb"/>
        <w:rPr>
          <w:b/>
          <w:bCs/>
          <w:sz w:val="26"/>
          <w:szCs w:val="26"/>
          <w:lang w:val="vi-VN"/>
        </w:rPr>
      </w:pPr>
      <w:r w:rsidRPr="007E4A0F">
        <w:rPr>
          <w:b/>
          <w:bCs/>
          <w:sz w:val="26"/>
          <w:szCs w:val="26"/>
          <w:lang w:val="vi-VN"/>
        </w:rPr>
        <w:t>Bài tập 2.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UC1 – Đăng nhập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UCID: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UC1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Đăng nhập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Cho phép sinh viên/giảng viên đăng nhập để sử dụng hệ thống.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Người dùng đã có tài khoản hợp lệ.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Người dùng đăng nhập thành công và được phân quyền phù hợp.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Actor: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Sinh viên, Giảng viên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Actor: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Hệ thống xác thực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Người dùng chọn chức năng đăng nhập.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Scenario: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5634"/>
      </w:tblGrid>
      <w:tr w:rsidR="00395B6B" w:rsidRPr="00395B6B" w:rsidTr="00395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395B6B" w:rsidRPr="00395B6B" w:rsidTr="0039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 dùng nhập mã tài khoản và mật khẩu</w:t>
            </w:r>
          </w:p>
        </w:tc>
      </w:tr>
      <w:tr w:rsidR="00395B6B" w:rsidRPr="00395B6B" w:rsidTr="0039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kiểm tra thông tin</w:t>
            </w:r>
          </w:p>
        </w:tc>
      </w:tr>
      <w:tr w:rsidR="00395B6B" w:rsidRPr="00395B6B" w:rsidTr="0039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 hợp lệ, tạo phiên làm việc và chuyển vào trang chính</w:t>
            </w:r>
          </w:p>
        </w:tc>
      </w:tr>
    </w:tbl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Extensions: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kern w:val="0"/>
          <w14:ligatures w14:val="none"/>
        </w:rPr>
        <w:t>Sai mật khẩu hoặc tài khoản → thông báo lỗi.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kern w:val="0"/>
          <w14:ligatures w14:val="none"/>
        </w:rPr>
        <w:t>Nhập sai nhiều lần → khóa tài khoản tạm thời.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Issues:</w:t>
      </w:r>
    </w:p>
    <w:p w:rsid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395B6B">
        <w:rPr>
          <w:rFonts w:ascii="Times New Roman" w:eastAsia="Times New Roman" w:hAnsi="Times New Roman" w:cs="Times New Roman"/>
          <w:kern w:val="0"/>
          <w14:ligatures w14:val="none"/>
        </w:rPr>
        <w:t>Cơ chế reset mật khẩu chưa được mô tả.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UC2 – Tạo tài khoản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UCID: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UC2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Tạo tài khoản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Sinh viên/giảng viên tạo tài khoản để truy cập hệ thống.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Có mã sinh viên/giảng viên hợp lệ trong CSDL đào tạo.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Tài khoản được tạo và kích hoạt.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Actor: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Sinh viên, Giảng viên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Actor: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Quản trị viên (duyệt nếu cần)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Trigger:</w:t>
      </w:r>
      <w:r w:rsidRPr="00395B6B">
        <w:rPr>
          <w:rFonts w:ascii="Times New Roman" w:eastAsia="Times New Roman" w:hAnsi="Times New Roman" w:cs="Times New Roman"/>
          <w:kern w:val="0"/>
          <w14:ligatures w14:val="none"/>
        </w:rPr>
        <w:t xml:space="preserve"> Người dùng chọn chức năng đăng ký tài khoản.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Scenario: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6365"/>
      </w:tblGrid>
      <w:tr w:rsidR="00395B6B" w:rsidRPr="00395B6B" w:rsidTr="00395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395B6B" w:rsidRPr="00395B6B" w:rsidTr="0039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 dùng nhập thông tin (mã SV/GV, họ tên, email, mật khẩu)</w:t>
            </w:r>
          </w:p>
        </w:tc>
      </w:tr>
      <w:tr w:rsidR="00395B6B" w:rsidRPr="00395B6B" w:rsidTr="0039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kiểm tra dữ liệu</w:t>
            </w:r>
          </w:p>
        </w:tc>
      </w:tr>
      <w:tr w:rsidR="00395B6B" w:rsidRPr="00395B6B" w:rsidTr="00395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95B6B" w:rsidRPr="00395B6B" w:rsidRDefault="00395B6B" w:rsidP="00395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5B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 email xác minh và kích hoạt tài khoản</w:t>
            </w:r>
          </w:p>
        </w:tc>
      </w:tr>
    </w:tbl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Extensions:</w:t>
      </w:r>
    </w:p>
    <w:p w:rsid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395B6B">
        <w:rPr>
          <w:rFonts w:ascii="Times New Roman" w:eastAsia="Times New Roman" w:hAnsi="Times New Roman" w:cs="Times New Roman"/>
          <w:kern w:val="0"/>
          <w14:ligatures w14:val="none"/>
        </w:rPr>
        <w:t>Mã SV/GV không tồn tại → báo lỗi.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kern w:val="0"/>
          <w14:ligatures w14:val="none"/>
        </w:rPr>
        <w:t>Email chưa xác minh → tài khoản ở trạng thái “chưa kích hoạt”.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Open Issues: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B6B">
        <w:rPr>
          <w:rFonts w:ascii="Times New Roman" w:eastAsia="Times New Roman" w:hAnsi="Times New Roman" w:cs="Times New Roman"/>
          <w:kern w:val="0"/>
          <w14:ligatures w14:val="none"/>
        </w:rPr>
        <w:t>Quy định độ mạnh của mật khẩu.</w:t>
      </w:r>
    </w:p>
    <w:p w:rsidR="00395B6B" w:rsidRPr="00395B6B" w:rsidRDefault="00395B6B" w:rsidP="0039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E4A0F" w:rsidRPr="007E4A0F" w:rsidRDefault="007E4A0F" w:rsidP="007E4A0F">
      <w:pPr>
        <w:pStyle w:val="NormalWeb"/>
        <w:rPr>
          <w:sz w:val="26"/>
          <w:szCs w:val="26"/>
          <w:lang w:val="vi-VN"/>
        </w:rPr>
      </w:pPr>
    </w:p>
    <w:p w:rsidR="00FF3D7D" w:rsidRPr="00CB4174" w:rsidRDefault="00FF3D7D" w:rsidP="00CB417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F3D7D" w:rsidRPr="00CB4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604"/>
    <w:multiLevelType w:val="multilevel"/>
    <w:tmpl w:val="2A2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08F"/>
    <w:multiLevelType w:val="multilevel"/>
    <w:tmpl w:val="0E26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A2E11"/>
    <w:multiLevelType w:val="multilevel"/>
    <w:tmpl w:val="E8EE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F4FC9"/>
    <w:multiLevelType w:val="multilevel"/>
    <w:tmpl w:val="3E6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22144"/>
    <w:multiLevelType w:val="multilevel"/>
    <w:tmpl w:val="E4C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23908"/>
    <w:multiLevelType w:val="multilevel"/>
    <w:tmpl w:val="563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B6FB3"/>
    <w:multiLevelType w:val="multilevel"/>
    <w:tmpl w:val="FCC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07F38"/>
    <w:multiLevelType w:val="multilevel"/>
    <w:tmpl w:val="BD8C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87D0E"/>
    <w:multiLevelType w:val="multilevel"/>
    <w:tmpl w:val="D1C0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F0F9D"/>
    <w:multiLevelType w:val="multilevel"/>
    <w:tmpl w:val="461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061F1"/>
    <w:multiLevelType w:val="multilevel"/>
    <w:tmpl w:val="651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6566D"/>
    <w:multiLevelType w:val="multilevel"/>
    <w:tmpl w:val="9DDA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2207D"/>
    <w:multiLevelType w:val="multilevel"/>
    <w:tmpl w:val="2DA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774E1"/>
    <w:multiLevelType w:val="multilevel"/>
    <w:tmpl w:val="7486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B868DD"/>
    <w:multiLevelType w:val="multilevel"/>
    <w:tmpl w:val="6EC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513066">
    <w:abstractNumId w:val="12"/>
  </w:num>
  <w:num w:numId="2" w16cid:durableId="1807813420">
    <w:abstractNumId w:val="13"/>
  </w:num>
  <w:num w:numId="3" w16cid:durableId="348723181">
    <w:abstractNumId w:val="8"/>
  </w:num>
  <w:num w:numId="4" w16cid:durableId="336425030">
    <w:abstractNumId w:val="3"/>
  </w:num>
  <w:num w:numId="5" w16cid:durableId="939608849">
    <w:abstractNumId w:val="0"/>
  </w:num>
  <w:num w:numId="6" w16cid:durableId="1844514158">
    <w:abstractNumId w:val="1"/>
  </w:num>
  <w:num w:numId="7" w16cid:durableId="1325209213">
    <w:abstractNumId w:val="7"/>
  </w:num>
  <w:num w:numId="8" w16cid:durableId="1287277298">
    <w:abstractNumId w:val="11"/>
  </w:num>
  <w:num w:numId="9" w16cid:durableId="1994990035">
    <w:abstractNumId w:val="2"/>
  </w:num>
  <w:num w:numId="10" w16cid:durableId="1930692810">
    <w:abstractNumId w:val="9"/>
  </w:num>
  <w:num w:numId="11" w16cid:durableId="1831485393">
    <w:abstractNumId w:val="6"/>
  </w:num>
  <w:num w:numId="12" w16cid:durableId="2142263659">
    <w:abstractNumId w:val="10"/>
  </w:num>
  <w:num w:numId="13" w16cid:durableId="1988508200">
    <w:abstractNumId w:val="5"/>
  </w:num>
  <w:num w:numId="14" w16cid:durableId="1897816653">
    <w:abstractNumId w:val="4"/>
  </w:num>
  <w:num w:numId="15" w16cid:durableId="15858402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4"/>
    <w:rsid w:val="001D198F"/>
    <w:rsid w:val="00395B6B"/>
    <w:rsid w:val="007E4A0F"/>
    <w:rsid w:val="008470A1"/>
    <w:rsid w:val="009B1AD5"/>
    <w:rsid w:val="00AF27D9"/>
    <w:rsid w:val="00B72BAC"/>
    <w:rsid w:val="00CB4174"/>
    <w:rsid w:val="00E17481"/>
    <w:rsid w:val="00EB37CE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D6D79"/>
  <w15:chartTrackingRefBased/>
  <w15:docId w15:val="{3CC62ECE-12EC-BB48-8050-D9937D97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174"/>
    <w:rPr>
      <w:b/>
      <w:bCs/>
    </w:rPr>
  </w:style>
  <w:style w:type="character" w:styleId="Emphasis">
    <w:name w:val="Emphasis"/>
    <w:basedOn w:val="DefaultParagraphFont"/>
    <w:uiPriority w:val="20"/>
    <w:qFormat/>
    <w:rsid w:val="00CB4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Trần Phạm Thiên</dc:creator>
  <cp:keywords/>
  <dc:description/>
  <cp:lastModifiedBy>Ân Trần Phạm Thiên</cp:lastModifiedBy>
  <cp:revision>1</cp:revision>
  <dcterms:created xsi:type="dcterms:W3CDTF">2025-09-15T07:20:00Z</dcterms:created>
  <dcterms:modified xsi:type="dcterms:W3CDTF">2025-09-15T07:55:00Z</dcterms:modified>
</cp:coreProperties>
</file>