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2608"/>
        <w:gridCol w:w="6463"/>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này kiểm định liệu tín hiệu văn bản trích từ tin tức tiếng Anh có mang thông tin gia tăng cho lợi suất, biến động thực hiện và khối lượng giao dịch của năm tiền mã hóa lớn (BTC, ETH, SOL, BNB, XRP) giai đoạn 01/2023 - 09/2026 hay không. Mỗi tin được gán ngày theo thời điểm ra công chúng thận trọng (giờ đăng khi hợp lệ, nếu không thì giờ hệ thống thấy tin lần đầu), còn các mô hình văn bản chỉ được ước lượng trên kỳ huấn luyện. Chỉ số cảm xúc, chú ý và 08 câu chuyện thị trường được xây dựng theo ngày từ hai từ điển tài chính, FinBERT và phân loại zero-shot, rồi kiểm định bằng hồi quy dự báo với sai số HAC, kiểm định Wald, phân tích sự kiện theo giờ, mô hình VAR và so sánh dự báo ngoài mẫu. Kết quả cho thấy FinBERT phân biệt tin tốt và tin xấu tốt hơn từ điển (AUC 0,712 so với 0,612 của Loughran - McDonald), trong khi giờ hệ thống thấy tin của GDELT trễ trung vị 142 phút so với giờ đăng và 16,7% tin bị gán sang ngày khác. Nghiên cứu chưa ghi nhận phản ứng bất thường tích lũy của giá có ý nghĩa thống kê sau hiệu chỉnh kiểm định bội, nhưng khối lượng giao dịch quanh tin tốt và tin xấu khác nhau có ý nghĩa. Bổ sung văn bản chưa cải thiện dự báo ngoài mẫu một cách có ý nghĩa thống kê sau hiệu chỉnh kiểm định bội: R² ngoài mẫu cao hơn ở 14/30 cặp ước lượng, nhưng chỉ 5 cặp có ý nghĩa trước hiệu chỉnh và kiểm định dựa trên tối đa 4 quan sát chung. Nghiên cứu đóng góp một quy trình dữ liệu văn bản đúng thời điểm cho thị trường tiền mã hóa và hàm ý rằng các nghiên cứu cần báo cáo độ lệch giữa các đồng hồ dữ liệu.</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examines whether text signals extracted from English-language news carry incremental information for the returns, realized volatility, and trading volume of five major cryptocurrencies (BTC, ETH, SOL, BNB, and XRP) over January 2023 - September 2026. Each article is dated by a conservative public release time (the published time when valid, otherwise the first-seen time) and text models are estimated on the training period only. Daily indices of sentiment, attention, and eight market stories are built from two financial dictionaries, FinBERT, and zero-shot classification, and are tested with predictive regressions using HAC standard errors, Wald tests, hourly event studies, VAR models, and out-of-sample forecast comparisons. FinBERT separates good from bad news better than the dictionaries (AUC of 0.712 versus 0.612 for Loughran - McDonald), whereas the GDELT first-seen clock lags the published time by a median of 142 minutes and 16.7% of articles would be assigned to a different day. The study does not find statistically significant cumulative abnormal price reactions after multiple-testing correction, but trading volume differs significantly around good and bad news. Adding text does not significantly improve out-of-sample forecasts after multiple-testing correction: the out-of-sample R² is higher in 14 of 30 estimated pairs, but only 5 pairs are significant before correction and the tests rest on at most 4 common observations. The study contributes a time-consistent text data pipeline for cryptocurrency markets and implies that studies should report the gaps between data clocks.</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tài liệu học thuật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T</m:t>
                  </m:r>
                </m:e>
                <m:sub>
                  <m:r>
                    <m:t>d</m:t>
                  </m:r>
                </m:sub>
              </m:sSub>
              <m:r>
                <m:rPr>
                  <m:sty m:val="p"/>
                </m:rPr>
                <m:t>=</m:t>
              </m:r>
              <m:r>
                <m:rPr>
                  <m:sty m:val="p"/>
                </m:rPr>
                <m:t>min</m:t>
              </m:r>
              <m:d>
                <m:dPr>
                  <m:begChr m:val="("/>
                  <m:sepChr m:val=""/>
                  <m:endChr m:val=")"/>
                  <m:grow/>
                </m:dPr>
                <m:e>
                  <m:sSub>
                    <m:e>
                      <m:acc>
                        <m:accPr>
                          <m:chr m:val="̃"/>
                        </m:accPr>
                        <m:e>
                          <m:r>
                            <m:t>p</m:t>
                          </m:r>
                        </m:e>
                      </m:acc>
                    </m:e>
                    <m:sub>
                      <m:r>
                        <m:t>d</m:t>
                      </m:r>
                    </m:sub>
                  </m:sSub>
                  <m:r>
                    <m:rPr>
                      <m:sty m:val="p"/>
                    </m:rPr>
                    <m:t>,</m:t>
                  </m:r>
                  <m:r>
                    <m:t> </m:t>
                  </m:r>
                  <m:sSub>
                    <m:e>
                      <m:r>
                        <m:t>f</m:t>
                      </m:r>
                    </m:e>
                    <m:sub>
                      <m:r>
                        <m:t>d</m:t>
                      </m:r>
                    </m:sub>
                  </m:sSub>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(1)</w:t>
            </w:r>
          </w:p>
        </w:tc>
      </w:tr>
    </w:tbl>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s</m:t>
                  </m:r>
                </m:e>
                <m:sub>
                  <m:r>
                    <m:t>d</m:t>
                  </m:r>
                </m:sub>
              </m:sSub>
              <m:r>
                <m:rPr>
                  <m:sty m:val="p"/>
                </m:rPr>
                <m:t>=</m:t>
              </m:r>
              <m:sSubSup>
                <m:e>
                  <m:r>
                    <m:t>P</m:t>
                  </m:r>
                </m:e>
                <m:sub>
                  <m:r>
                    <m:t>d</m:t>
                  </m:r>
                </m:sub>
                <m:sup>
                  <m:r>
                    <m:rPr>
                      <m:sty m:val="p"/>
                    </m:rPr>
                    <m:t>+</m:t>
                  </m:r>
                </m:sup>
              </m:sSubSup>
              <m:r>
                <m:rPr>
                  <m:sty m:val="p"/>
                </m:rPr>
                <m:t>−</m:t>
              </m:r>
              <m:sSubSup>
                <m:e>
                  <m:r>
                    <m:t>P</m:t>
                  </m:r>
                </m:e>
                <m:sub>
                  <m:r>
                    <m:t>d</m:t>
                  </m:r>
                </m:sub>
                <m:sup>
                  <m:r>
                    <m:rPr>
                      <m:sty m:val="p"/>
                    </m:rPr>
                    <m:t>−</m:t>
                  </m:r>
                </m:sup>
              </m:sSubSup>
            </m:oMath>
          </w:p>
        </w:tc>
        <w:tc>
          <w:tcPr>
            <w:tcW w:type="dxa" w:w="794"/>
            <w:vAlign w:val="center"/>
          </w:tcPr>
          <w:p>
            <w:pPr>
              <w:spacing w:line="240" w:lineRule="auto" w:before="60" w:after="60"/>
              <w:ind w:firstLine="0"/>
              <w:jc w:val="right"/>
            </w:pPr>
            <w:r>
              <w:rPr>
                <w:rFonts w:ascii="Times New Roman" w:hAnsi="Times New Roman" w:eastAsia="Times New Roman" w:cs="Times New Roman"/>
              </w:rPr>
              <w:t>(2)</w:t>
            </w:r>
          </w:p>
        </w:tc>
      </w:tr>
    </w:tbl>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s</m:t>
                      </m:r>
                    </m:e>
                    <m:sub>
                      <m:r>
                        <m:t>d</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(3)</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NegSent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r>
                    <m:rPr>
                      <m:sty m:val="p"/>
                    </m:rPr>
                    <m:t>−</m:t>
                  </m:r>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PosSent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(5)</w:t>
            </w:r>
          </w:p>
        </w:tc>
      </w:tr>
    </w:tbl>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Att</m:t>
                  </m:r>
                </m:e>
                <m:sub>
                  <m:r>
                    <m:t>k</m:t>
                  </m:r>
                  <m:r>
                    <m:rPr>
                      <m:sty m:val="p"/>
                    </m:rPr>
                    <m:t>,</m:t>
                  </m:r>
                  <m:r>
                    <m:t>i</m:t>
                  </m:r>
                  <m:r>
                    <m:rPr>
                      <m:sty m:val="p"/>
                    </m:rPr>
                    <m:t>,</m:t>
                  </m:r>
                  <m:r>
                    <m:t>t</m:t>
                  </m:r>
                </m:sub>
              </m:sSub>
              <m:r>
                <m:rPr>
                  <m:sty m:val="p"/>
                </m:rPr>
                <m:t>=</m:t>
              </m:r>
              <m:f>
                <m:fPr>
                  <m:type m:val="bar"/>
                </m:fPr>
                <m:num>
                  <m:sSub>
                    <m:e>
                      <m:r>
                        <m:t>N</m:t>
                      </m:r>
                    </m:e>
                    <m:sub>
                      <m:r>
                        <m:t>k</m:t>
                      </m:r>
                      <m:r>
                        <m:rPr>
                          <m:sty m:val="p"/>
                        </m:rPr>
                        <m:t>,</m:t>
                      </m:r>
                      <m:r>
                        <m:t>i</m:t>
                      </m:r>
                      <m:r>
                        <m:rPr>
                          <m:sty m:val="p"/>
                        </m:rPr>
                        <m:t>,</m:t>
                      </m:r>
                      <m:r>
                        <m:t>t</m:t>
                      </m:r>
                    </m:sub>
                  </m:sSub>
                </m:num>
                <m:den>
                  <m:sSub>
                    <m:e>
                      <m:r>
                        <m:t>N</m:t>
                      </m:r>
                    </m:e>
                    <m:sub>
                      <m:r>
                        <m:t>i</m:t>
                      </m:r>
                      <m:r>
                        <m:rPr>
                          <m:sty m:val="p"/>
                        </m:rPr>
                        <m:t>,</m:t>
                      </m:r>
                      <m:r>
                        <m:t>t</m:t>
                      </m:r>
                    </m:sub>
                  </m:sSub>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(6)</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acc>
                    <m:accPr>
                      <m:chr m:val="̃"/>
                    </m:accPr>
                    <m:e>
                      <m:r>
                        <m:rPr>
                          <m:nor/>
                          <m:sty m:val="p"/>
                        </m:rPr>
                        <m:t>Att</m:t>
                      </m:r>
                    </m:e>
                  </m:acc>
                </m:e>
                <m:sub>
                  <m:r>
                    <m:t>k</m:t>
                  </m:r>
                  <m:r>
                    <m:rPr>
                      <m:sty m:val="p"/>
                    </m:rPr>
                    <m:t>,</m:t>
                  </m:r>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π</m:t>
                      </m:r>
                    </m:e>
                    <m:sub>
                      <m:r>
                        <m:t>d</m:t>
                      </m:r>
                      <m:r>
                        <m:rPr>
                          <m:sty m:val="p"/>
                        </m:rPr>
                        <m:t>,</m:t>
                      </m:r>
                      <m:r>
                        <m:t>k</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(7)</w:t>
            </w:r>
          </w:p>
        </w:tc>
      </w:tr>
    </w:tbl>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y</m:t>
                  </m:r>
                </m:e>
                <m:sub>
                  <m:r>
                    <m:t>i</m:t>
                  </m:r>
                  <m:r>
                    <m:rPr>
                      <m:sty m:val="p"/>
                    </m:rPr>
                    <m:t>,</m:t>
                  </m:r>
                  <m:r>
                    <m:t>t</m:t>
                  </m:r>
                  <m:r>
                    <m:rPr>
                      <m:sty m:val="p"/>
                    </m:rPr>
                    <m:t>+</m:t>
                  </m:r>
                  <m:r>
                    <m:t>h</m:t>
                  </m:r>
                </m:sub>
              </m:sSub>
              <m:r>
                <m:rPr>
                  <m:sty m:val="p"/>
                </m:rPr>
                <m:t>=</m:t>
              </m:r>
              <m:sSub>
                <m:e>
                  <m:r>
                    <m:t>α</m:t>
                  </m:r>
                </m:e>
                <m:sub>
                  <m:r>
                    <m:t>i</m:t>
                  </m:r>
                </m:sub>
              </m:sSub>
              <m:r>
                <m:rPr>
                  <m:sty m:val="p"/>
                </m:rPr>
                <m:t>+</m:t>
              </m:r>
              <m:r>
                <m:t>β</m:t>
              </m:r>
              <m:r>
                <m:t> </m:t>
              </m:r>
              <m:sSub>
                <m:e>
                  <m:r>
                    <m:rPr>
                      <m:nor/>
                      <m:sty m:val="p"/>
                    </m:rPr>
                    <m:t>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(8)</w:t>
            </w:r>
          </w:p>
        </w:tc>
      </w:tr>
    </w:tbl>
    <w:p>
      <w:r>
        <w:rPr>
          <w:rFonts w:ascii="Times New Roman" w:hAnsi="Times New Roman" w:eastAsia="Times New Roman" w:cs="Times New Roman"/>
        </w:rPr>
        <w:t>Trong đó, i đại diện cho tài sản trong mẫu quan sát, t là ngày quan sát, h ∈ {1, 3, 7} là độ trễ dự báo tính theo ngày,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RV</m:t>
                  </m:r>
                </m:e>
                <m:sub>
                  <m:r>
                    <m:t>i</m:t>
                  </m:r>
                  <m:r>
                    <m:rPr>
                      <m:sty m:val="p"/>
                    </m:rPr>
                    <m:t>,</m:t>
                  </m:r>
                  <m:r>
                    <m:t>t</m:t>
                  </m:r>
                  <m:r>
                    <m:rPr>
                      <m:sty m:val="p"/>
                    </m:rPr>
                    <m:t>+</m:t>
                  </m:r>
                  <m:r>
                    <m:t>h</m:t>
                  </m:r>
                </m:sub>
              </m:sSub>
              <m:r>
                <m:rPr>
                  <m:sty m:val="p"/>
                </m:rPr>
                <m:t>=</m:t>
              </m:r>
              <m:sSub>
                <m:e>
                  <m:r>
                    <m:t>α</m:t>
                  </m:r>
                </m:e>
                <m:sub>
                  <m:r>
                    <m:t>i</m:t>
                  </m:r>
                </m:sub>
              </m:sSub>
              <m:r>
                <m:rPr>
                  <m:sty m:val="p"/>
                </m:rPr>
                <m:t>+</m:t>
              </m:r>
              <m:sSup>
                <m:e>
                  <m:r>
                    <m:t>β</m:t>
                  </m:r>
                </m:e>
                <m:sup>
                  <m:r>
                    <m:rPr>
                      <m:sty m:val="p"/>
                    </m:rPr>
                    <m:t>−</m:t>
                  </m:r>
                </m:sup>
              </m:sSup>
              <m:sSub>
                <m:e>
                  <m:r>
                    <m:rPr>
                      <m:nor/>
                      <m:sty m:val="p"/>
                    </m:rPr>
                    <m:t>NegSent</m:t>
                  </m:r>
                </m:e>
                <m:sub>
                  <m:r>
                    <m:t>i</m:t>
                  </m:r>
                  <m:r>
                    <m:rPr>
                      <m:sty m:val="p"/>
                    </m:rPr>
                    <m:t>,</m:t>
                  </m:r>
                  <m:r>
                    <m:t>t</m:t>
                  </m:r>
                </m:sub>
              </m:sSub>
              <m:r>
                <m:rPr>
                  <m:sty m:val="p"/>
                </m:rPr>
                <m:t>+</m:t>
              </m:r>
              <m:sSup>
                <m:e>
                  <m:r>
                    <m:t>β</m:t>
                  </m:r>
                </m:e>
                <m:sup>
                  <m:r>
                    <m:rPr>
                      <m:sty m:val="p"/>
                    </m:rPr>
                    <m:t>+</m:t>
                  </m:r>
                </m:sup>
              </m:sSup>
              <m:sSub>
                <m:e>
                  <m:r>
                    <m:rPr>
                      <m:nor/>
                      <m:sty m:val="p"/>
                    </m:rPr>
                    <m:t>PosSent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(9)</w:t>
            </w:r>
          </w:p>
        </w:tc>
      </w:tr>
    </w:tbl>
    <w:p>
      <w:r>
        <w:rPr>
          <w:rFonts w:ascii="Times New Roman" w:hAnsi="Times New Roman" w:eastAsia="Times New Roman" w:cs="Times New Roman"/>
        </w:rPr>
        <w:t>Giả thuyết không là tin xấu và tin tốt có tác động như nhau, và được kiểm định bằng thống kê Wald:</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H</m:t>
                  </m:r>
                </m:e>
                <m:sub>
                  <m:r>
                    <m:t>0</m:t>
                  </m:r>
                </m:sub>
              </m:sSub>
              <m:r>
                <m:rPr>
                  <m:sty m:val="p"/>
                </m:rPr>
                <m:t>:</m:t>
              </m:r>
              <m:r>
                <m:t> </m:t>
              </m:r>
              <m:sSup>
                <m:e>
                  <m:r>
                    <m:t>β</m:t>
                  </m:r>
                </m:e>
                <m:sup>
                  <m:r>
                    <m:rPr>
                      <m:sty m:val="p"/>
                    </m:rPr>
                    <m:t>−</m:t>
                  </m:r>
                </m:sup>
              </m:sSup>
              <m:r>
                <m:rPr>
                  <m:sty m:val="p"/>
                </m:rPr>
                <m:t>=</m:t>
              </m:r>
              <m:sSup>
                <m:e>
                  <m:r>
                    <m:t>β</m:t>
                  </m:r>
                </m:e>
                <m:sup>
                  <m:r>
                    <m:rPr>
                      <m:sty m:val="p"/>
                    </m:rPr>
                    <m:t>+</m:t>
                  </m:r>
                </m:sup>
              </m:sSup>
              <m:r>
                <m:rPr>
                  <m:sty m:val="p"/>
                </m:rPr>
                <m:t>,</m:t>
              </m:r>
              <m:r>
                <m:t>  </m:t>
              </m:r>
              <m:r>
                <m:t>W</m:t>
              </m:r>
              <m:r>
                <m:rPr>
                  <m:sty m:val="p"/>
                </m:rPr>
                <m:t>=</m:t>
              </m:r>
              <m:f>
                <m:fPr>
                  <m:type m:val="bar"/>
                </m:fPr>
                <m:num>
                  <m:sSup>
                    <m:e>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e>
                    <m:sup>
                      <m:r>
                        <m:t>2</m:t>
                      </m:r>
                    </m:sup>
                  </m:sSup>
                </m:num>
                <m:den>
                  <m:acc>
                    <m:accPr>
                      <m:chr m:val="̂"/>
                    </m:accPr>
                    <m:e>
                      <m:r>
                        <m:rPr>
                          <m:nor/>
                          <m:sty m:val="p"/>
                        </m:rPr>
                        <m:t>Var</m:t>
                      </m:r>
                    </m:e>
                  </m:acc>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den>
              </m:f>
              <m:r>
                <m:rPr>
                  <m:sty m:val="p"/>
                </m:rPr>
                <m:t>∼</m:t>
              </m:r>
              <m:sSup>
                <m:e>
                  <m:r>
                    <m:t>χ</m:t>
                  </m:r>
                </m:e>
                <m:sup>
                  <m:r>
                    <m:t>2</m:t>
                  </m:r>
                </m:sup>
              </m:sSup>
              <m:r>
                <m:rPr>
                  <m:sty m:val="p"/>
                </m:rPr>
                <m:t>(</m:t>
              </m:r>
              <m:r>
                <m:t>1</m:t>
              </m:r>
              <m:r>
                <m:rPr>
                  <m:sty m:val="p"/>
                </m:rPr>
                <m:t>)</m:t>
              </m:r>
            </m:oMath>
          </w:p>
        </w:tc>
        <w:tc>
          <w:tcPr>
            <w:tcW w:type="dxa" w:w="794"/>
            <w:vAlign w:val="center"/>
          </w:tcPr>
          <w:p>
            <w:pPr>
              <w:spacing w:line="240" w:lineRule="auto" w:before="60" w:after="60"/>
              <w:ind w:firstLine="0"/>
              <w:jc w:val="right"/>
            </w:pPr>
            <w:r>
              <w:rPr>
                <w:rFonts w:ascii="Times New Roman" w:hAnsi="Times New Roman" w:eastAsia="Times New Roman" w:cs="Times New Roman"/>
              </w:rPr>
              <w:t>(10)</w:t>
            </w:r>
          </w:p>
        </w:tc>
      </w:tr>
    </w:tbl>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Z</m:t>
                  </m:r>
                </m:e>
                <m:sub>
                  <m:r>
                    <m:t>t</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Z</m:t>
                  </m:r>
                </m:e>
                <m:sub>
                  <m:r>
                    <m:t>t</m:t>
                  </m:r>
                  <m:r>
                    <m:rPr>
                      <m:sty m:val="p"/>
                    </m:rPr>
                    <m:t>−</m:t>
                  </m:r>
                  <m:r>
                    <m:t>j</m:t>
                  </m:r>
                </m:sub>
              </m:sSub>
              <m:r>
                <m:rPr>
                  <m:sty m:val="p"/>
                </m:rPr>
                <m:t>+</m:t>
              </m:r>
              <m:sSub>
                <m:e>
                  <m:r>
                    <m:t>u</m:t>
                  </m:r>
                </m:e>
                <m:sub>
                  <m:r>
                    <m:t>t</m:t>
                  </m:r>
                </m:sub>
              </m:sSub>
              <m:r>
                <m:rPr>
                  <m:sty m:val="p"/>
                </m:rPr>
                <m:t>,</m:t>
              </m:r>
              <m:r>
                <m:t>  </m:t>
              </m:r>
              <m:sSub>
                <m:e>
                  <m:r>
                    <m:t>Z</m:t>
                  </m:r>
                </m:e>
                <m:sub>
                  <m:r>
                    <m:t>t</m:t>
                  </m:r>
                </m:sub>
              </m:sSub>
              <m:r>
                <m:rPr>
                  <m:sty m:val="p"/>
                </m:rPr>
                <m:t>=</m:t>
              </m:r>
              <m:sSup>
                <m:e>
                  <m:d>
                    <m:dPr>
                      <m:begChr m:val="("/>
                      <m:sepChr m:val=""/>
                      <m:endChr m:val=")"/>
                      <m:grow/>
                    </m:dPr>
                    <m:e>
                      <m:sSub>
                        <m:e>
                          <m:r>
                            <m:rPr>
                              <m:nor/>
                              <m:sty m:val="p"/>
                            </m:rPr>
                            <m:t>Sent</m:t>
                          </m:r>
                        </m:e>
                        <m:sub>
                          <m:r>
                            <m:t>t</m:t>
                          </m:r>
                        </m:sub>
                      </m:sSub>
                      <m:r>
                        <m:rPr>
                          <m:sty m:val="p"/>
                        </m:rPr>
                        <m:t>,</m:t>
                      </m:r>
                      <m:r>
                        <m:t> </m:t>
                      </m:r>
                      <m:sSub>
                        <m:e>
                          <m:r>
                            <m:t>y</m:t>
                          </m:r>
                        </m:e>
                        <m:sub>
                          <m:r>
                            <m:t>t</m:t>
                          </m:r>
                        </m:sub>
                      </m:sSub>
                    </m:e>
                  </m:d>
                </m:e>
                <m:sup>
                  <m:r>
                    <m:rPr>
                      <m:sty m:val="p"/>
                    </m:rPr>
                    <m:t>′</m:t>
                  </m:r>
                </m:sup>
              </m:sSup>
            </m:oMath>
          </w:p>
        </w:tc>
        <w:tc>
          <w:tcPr>
            <w:tcW w:type="dxa" w:w="794"/>
            <w:vAlign w:val="center"/>
          </w:tcPr>
          <w:p>
            <w:pPr>
              <w:spacing w:line="240" w:lineRule="auto" w:before="60" w:after="60"/>
              <w:ind w:firstLine="0"/>
              <w:jc w:val="right"/>
            </w:pPr>
            <w:r>
              <w:rPr>
                <w:rFonts w:ascii="Times New Roman" w:hAnsi="Times New Roman" w:eastAsia="Times New Roman" w:cs="Times New Roman"/>
              </w:rPr>
              <w:t>(11)</w:t>
            </w:r>
          </w:p>
        </w:tc>
      </w:tr>
    </w:tbl>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t> </m:t>
              </m:r>
              <m:sSub>
                <m:e>
                  <m:r>
                    <m:t>r</m:t>
                  </m:r>
                </m:e>
                <m:sub>
                  <m:r>
                    <m:rPr>
                      <m:nor/>
                      <m:sty m:val="p"/>
                    </m:rPr>
                    <m:t>BTC</m:t>
                  </m:r>
                  <m:r>
                    <m:rPr>
                      <m:sty m:val="p"/>
                    </m:rPr>
                    <m:t>,</m:t>
                  </m:r>
                  <m:r>
                    <m:t>τ</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(12)</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CAR</m:t>
                  </m:r>
                </m:e>
                <m:sub>
                  <m:r>
                    <m:t>e</m:t>
                  </m:r>
                </m:sub>
              </m:sSub>
              <m:r>
                <m:rPr>
                  <m:sty m:val="p"/>
                </m:rPr>
                <m:t>[</m:t>
              </m:r>
              <m:r>
                <m:t>a</m:t>
              </m:r>
              <m:r>
                <m:rPr>
                  <m:sty m:val="p"/>
                </m:rPr>
                <m:t>,</m:t>
              </m:r>
              <m:r>
                <m:t>b</m:t>
              </m:r>
              <m:r>
                <m:rPr>
                  <m:sty m:val="p"/>
                </m:rPr>
                <m:t>]</m:t>
              </m:r>
              <m:r>
                <m:rPr>
                  <m:sty m:val="p"/>
                </m:rPr>
                <m:t>=</m:t>
              </m:r>
              <m:nary>
                <m:naryPr>
                  <m:chr m:val="∑"/>
                  <m:limLoc m:val="undOvr"/>
                  <m:subHide m:val="off"/>
                  <m:supHide m:val="off"/>
                </m:naryPr>
                <m:sub>
                  <m:r>
                    <m:t>τ</m:t>
                  </m:r>
                  <m:r>
                    <m:rPr>
                      <m:sty m:val="p"/>
                    </m:rPr>
                    <m:t>=</m:t>
                  </m:r>
                  <m:r>
                    <m:t>a</m:t>
                  </m:r>
                </m:sub>
                <m:sup>
                  <m:r>
                    <m:t>b</m:t>
                  </m:r>
                </m:sup>
                <m:e>
                  <m:sSub>
                    <m:e>
                      <m:r>
                        <m:rPr>
                          <m:nor/>
                          <m:sty m:val="p"/>
                        </m:rPr>
                        <m:t>AR</m:t>
                      </m:r>
                    </m:e>
                    <m:sub>
                      <m:r>
                        <m:t>e</m:t>
                      </m:r>
                      <m:r>
                        <m:rPr>
                          <m:sty m:val="p"/>
                        </m:rPr>
                        <m:t>,</m:t>
                      </m:r>
                      <m:r>
                        <m:t>τ</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(13)</w:t>
            </w:r>
          </w:p>
        </w:tc>
      </w:tr>
    </w:tbl>
    <w:p>
      <w:r>
        <w:rPr>
          <w:rFonts w:ascii="Times New Roman" w:hAnsi="Times New Roman" w:eastAsia="Times New Roman" w:cs="Times New Roman"/>
        </w:rPr>
        <w:t>Các cửa sổ gồm [0, 1], [0, 4] và [0, 24] giờ sau tin, cửa sổ [-4, -2] giờ trước tin để kiểm tra giá có chạy trước tin hay không, và nghiên cứu cũng đo độ lớn tuyệt đối của lợi suất và khối lượng giao dịch bất thường. Vì nhiều tin xuất hiện cùng giờ, các sự kiện được gộp theo ngày trước khi kiểm định bằng kiểm định t, kiểm định Wilcoxon và kiểm định của Boehmer và cộng sự (1991), và mọi p-value được hiệu chỉnh theo Holm (1979) trong từng họ kiểm định.</w:t>
      </w:r>
      <w:r>
        <w:rPr>
          <w:vertAlign w:val="superscript"/>
        </w:rPr>
        <w:footnoteReference w:id="10"/>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Sup>
                <m:e>
                  <m:r>
                    <m:t>R</m:t>
                  </m:r>
                </m:e>
                <m:sub>
                  <m:r>
                    <m:t>O</m:t>
                  </m:r>
                  <m:r>
                    <m:t>S</m:t>
                  </m:r>
                </m:sub>
                <m:sup>
                  <m:r>
                    <m:t>2</m:t>
                  </m:r>
                </m:sup>
              </m:sSubSup>
              <m:r>
                <m:rPr>
                  <m:sty m:val="p"/>
                </m:rPr>
                <m:t>=</m:t>
              </m:r>
              <m:r>
                <m:t>1</m:t>
              </m:r>
              <m:r>
                <m:rPr>
                  <m:sty m:val="p"/>
                </m:rPr>
                <m:t>−</m:t>
              </m:r>
              <m:f>
                <m:fPr>
                  <m:type m:val="bar"/>
                </m:fPr>
                <m:num>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acc>
                                    <m:accPr>
                                      <m:chr m:val="̂"/>
                                    </m:accPr>
                                    <m:e>
                                      <m:r>
                                        <m:t>y</m:t>
                                      </m:r>
                                    </m:e>
                                  </m:acc>
                                </m:e>
                                <m:sub>
                                  <m:r>
                                    <m:t>t</m:t>
                                  </m:r>
                                </m:sub>
                              </m:sSub>
                            </m:e>
                          </m:d>
                        </m:e>
                        <m:sup>
                          <m:r>
                            <m:t>2</m:t>
                          </m:r>
                        </m:sup>
                      </m:sSup>
                    </m:e>
                  </m:nary>
                </m:num>
                <m:den>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bar>
                                    <m:barPr>
                                      <m:pos m:val="top"/>
                                    </m:barPr>
                                    <m:e>
                                      <m:r>
                                        <m:t>y</m:t>
                                      </m:r>
                                    </m:e>
                                  </m:bar>
                                </m:e>
                                <m:sub>
                                  <m:r>
                                    <m:t>t</m:t>
                                  </m:r>
                                </m:sub>
                              </m:sSub>
                            </m:e>
                          </m:d>
                        </m:e>
                        <m:sup>
                          <m:r>
                            <m:t>2</m:t>
                          </m:r>
                        </m:sup>
                      </m:sSup>
                    </m:e>
                  </m:nary>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d</m:t>
                  </m:r>
                </m:e>
                <m:sub>
                  <m:r>
                    <m:t>t</m:t>
                  </m:r>
                </m:sub>
              </m:sSub>
              <m:r>
                <m:rPr>
                  <m:sty m:val="p"/>
                </m:rPr>
                <m:t>=</m:t>
              </m:r>
              <m:sSubSup>
                <m:e>
                  <m:r>
                    <m:t>e</m:t>
                  </m:r>
                </m:e>
                <m:sub>
                  <m:r>
                    <m:t>M</m:t>
                  </m:r>
                  <m:r>
                    <m:rPr>
                      <m:sty m:val="p"/>
                    </m:rPr>
                    <m:t>,</m:t>
                  </m:r>
                  <m:r>
                    <m:t>t</m:t>
                  </m:r>
                </m:sub>
                <m:sup>
                  <m:r>
                    <m:t>2</m:t>
                  </m:r>
                </m:sup>
              </m:sSubSup>
              <m:r>
                <m:rPr>
                  <m:sty m:val="p"/>
                </m:rPr>
                <m:t>−</m:t>
              </m:r>
              <m:sSubSup>
                <m:e>
                  <m:r>
                    <m:t>e</m:t>
                  </m:r>
                </m:e>
                <m:sub>
                  <m:r>
                    <m:t>T</m:t>
                  </m:r>
                  <m:r>
                    <m:rPr>
                      <m:sty m:val="p"/>
                    </m:rPr>
                    <m:t>,</m:t>
                  </m:r>
                  <m:r>
                    <m:t>t</m:t>
                  </m:r>
                </m:sub>
                <m:sup>
                  <m:r>
                    <m:t>2</m:t>
                  </m:r>
                </m:sup>
              </m:sSubSup>
              <m:r>
                <m:rPr>
                  <m:sty m:val="p"/>
                </m:rPr>
                <m:t>,</m:t>
              </m:r>
              <m:r>
                <m:t>  </m:t>
              </m:r>
              <m:r>
                <m:rPr>
                  <m:nor/>
                  <m:sty m:val="p"/>
                </m:rPr>
                <m:t>DM</m:t>
              </m:r>
              <m:r>
                <m:rPr>
                  <m:sty m:val="p"/>
                </m:rPr>
                <m:t>=</m:t>
              </m:r>
              <m:f>
                <m:fPr>
                  <m:type m:val="bar"/>
                </m:fPr>
                <m:num>
                  <m:bar>
                    <m:barPr>
                      <m:pos m:val="top"/>
                    </m:barPr>
                    <m:e>
                      <m:r>
                        <m:t>d</m:t>
                      </m:r>
                    </m:e>
                  </m:bar>
                </m:num>
                <m:den>
                  <m:rad>
                    <m:radPr>
                      <m:degHide m:val="on"/>
                    </m:radPr>
                    <m:deg/>
                    <m:e>
                      <m:acc>
                        <m:accPr>
                          <m:chr m:val="̂"/>
                        </m:accPr>
                        <m:e>
                          <m:r>
                            <m:rPr>
                              <m:nor/>
                              <m:sty m:val="p"/>
                            </m:rPr>
                            <m:t>LRV</m:t>
                          </m:r>
                        </m:e>
                      </m:acc>
                      <m:r>
                        <m:rPr>
                          <m:sty m:val="p"/>
                        </m:rPr>
                        <m:t>(</m:t>
                      </m:r>
                      <m:r>
                        <m:t>d</m:t>
                      </m:r>
                      <m:r>
                        <m:rPr>
                          <m:sty m:val="p"/>
                        </m:rPr>
                        <m:t>)</m:t>
                      </m:r>
                      <m:r>
                        <m:rPr>
                          <m:sty m:val="p"/>
                        </m:rPr>
                        <m:t>/</m:t>
                      </m:r>
                      <m:r>
                        <m:t>T</m:t>
                      </m:r>
                    </m:e>
                  </m:rad>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(15)</w:t>
            </w:r>
          </w:p>
        </w:tc>
      </w:tr>
    </w:tbl>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center"/>
      </w:pPr>
      <w:r>
        <w:rPr>
          <w:rFonts w:ascii="Times New Roman" w:hAnsi="Times New Roman" w:eastAsia="Times New Roman" w:cs="Times New Roman"/>
          <w:b/>
        </w:rPr>
        <w:t>Bảng 1</w:t>
      </w:r>
    </w:p>
    <w:p>
      <w:pPr>
        <w:keepNext/>
        <w:spacing w:after="0" w:before="0"/>
        <w:ind w:firstLine="0"/>
        <w:jc w:val="center"/>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Nguồn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w:t>
            </w:r>
          </w:p>
        </w:tc>
        <w:tc>
          <w:tcPr>
            <w:tcW w:type="dxa" w:w="1221"/>
            <w:tcBorders/>
          </w:tcPr>
          <w:p>
            <w:pPr>
              <w:spacing w:line="240" w:lineRule="auto"/>
              <w:ind w:firstLine="0"/>
              <w:jc w:val="left"/>
            </w:pPr>
            <w:r>
              <w:rPr>
                <w:rFonts w:ascii="Times New Roman" w:hAnsi="Times New Roman" w:eastAsia="Times New Roman" w:cs="Times New Roman"/>
                <w:sz w:val="22"/>
              </w:rPr>
              <w:t>r</w:t>
            </w:r>
          </w:p>
        </w:tc>
        <w:tc>
          <w:tcPr>
            <w:tcW w:type="dxa" w:w="2617"/>
            <w:tcBorders/>
          </w:tcPr>
          <w:p>
            <w:pPr>
              <w:spacing w:line="240" w:lineRule="auto"/>
              <w:ind w:firstLine="0"/>
              <w:jc w:val="left"/>
            </w:pPr>
            <w:r>
              <w:rPr>
                <w:rFonts w:ascii="Times New Roman" w:hAnsi="Times New Roman" w:eastAsia="Times New Roman" w:cs="Times New Roman"/>
                <w:sz w:val="22"/>
              </w:rPr>
              <w:t>Hiệu số logarit giá đóng cửa ngày</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Biến động thực hiện</w:t>
            </w:r>
          </w:p>
        </w:tc>
        <w:tc>
          <w:tcPr>
            <w:tcW w:type="dxa" w:w="1221"/>
            <w:tcBorders/>
          </w:tcPr>
          <w:p>
            <w:pPr>
              <w:spacing w:line="240" w:lineRule="auto"/>
              <w:ind w:firstLine="0"/>
              <w:jc w:val="left"/>
            </w:pPr>
            <w:r>
              <w:rPr>
                <w:rFonts w:ascii="Times New Roman" w:hAnsi="Times New Roman" w:eastAsia="Times New Roman" w:cs="Times New Roman"/>
                <w:sz w:val="22"/>
              </w:rPr>
              <w:t>RV</w:t>
            </w:r>
          </w:p>
        </w:tc>
        <w:tc>
          <w:tcPr>
            <w:tcW w:type="dxa" w:w="2617"/>
            <w:tcBorders/>
          </w:tcPr>
          <w:p>
            <w:pPr>
              <w:spacing w:line="240" w:lineRule="auto"/>
              <w:ind w:firstLine="0"/>
              <w:jc w:val="left"/>
            </w:pPr>
            <w:r>
              <w:rPr>
                <w:rFonts w:ascii="Times New Roman" w:hAnsi="Times New Roman" w:eastAsia="Times New Roman" w:cs="Times New Roman"/>
                <w:sz w:val="22"/>
              </w:rPr>
              <w:t>Tổng bình phương 24 lợi suất log theo giờ trong ngày UTC</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Khối lượng giao dịch</w:t>
            </w:r>
          </w:p>
        </w:tc>
        <w:tc>
          <w:tcPr>
            <w:tcW w:type="dxa" w:w="1221"/>
            <w:tcBorders/>
          </w:tcPr>
          <w:p>
            <w:pPr>
              <w:spacing w:line="240" w:lineRule="auto"/>
              <w:ind w:firstLine="0"/>
              <w:jc w:val="left"/>
            </w:pPr>
            <w:r>
              <w:rPr>
                <w:rFonts w:ascii="Times New Roman" w:hAnsi="Times New Roman" w:eastAsia="Times New Roman" w:cs="Times New Roman"/>
                <w:sz w:val="22"/>
              </w:rPr>
              <w:t>logVol</w:t>
            </w:r>
          </w:p>
        </w:tc>
        <w:tc>
          <w:tcPr>
            <w:tcW w:type="dxa" w:w="2617"/>
            <w:tcBorders/>
          </w:tcPr>
          <w:p>
            <w:pPr>
              <w:spacing w:line="240" w:lineRule="auto"/>
              <w:ind w:firstLine="0"/>
              <w:jc w:val="left"/>
            </w:pPr>
            <w:r>
              <w:rPr>
                <w:rFonts w:ascii="Times New Roman" w:hAnsi="Times New Roman" w:eastAsia="Times New Roman" w:cs="Times New Roman"/>
                <w:sz w:val="22"/>
              </w:rPr>
              <w:t>Logarit của (1 + khối lượng giao dịch tính bằng USD)</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 bất thường tích lũy</w:t>
            </w:r>
          </w:p>
        </w:tc>
        <w:tc>
          <w:tcPr>
            <w:tcW w:type="dxa" w:w="1221"/>
            <w:tcBorders/>
          </w:tcPr>
          <w:p>
            <w:pPr>
              <w:spacing w:line="240" w:lineRule="auto"/>
              <w:ind w:firstLine="0"/>
              <w:jc w:val="left"/>
            </w:pPr>
            <w:r>
              <w:rPr>
                <w:rFonts w:ascii="Times New Roman" w:hAnsi="Times New Roman" w:eastAsia="Times New Roman" w:cs="Times New Roman"/>
                <w:sz w:val="22"/>
              </w:rPr>
              <w:t>CAR</w:t>
            </w:r>
          </w:p>
        </w:tc>
        <w:tc>
          <w:tcPr>
            <w:tcW w:type="dxa" w:w="2617"/>
            <w:tcBorders/>
          </w:tcPr>
          <w:p>
            <w:pPr>
              <w:spacing w:line="240" w:lineRule="auto"/>
              <w:ind w:firstLine="0"/>
              <w:jc w:val="left"/>
            </w:pPr>
            <w:r>
              <w:rPr>
                <w:rFonts w:ascii="Times New Roman" w:hAnsi="Times New Roman" w:eastAsia="Times New Roman" w:cs="Times New Roman"/>
                <w:sz w:val="22"/>
              </w:rPr>
              <w:t>Tổng lợi suất bất thường theo giờ trong cửa sổ [a, b] quanh T</w:t>
            </w:r>
            <w:r>
              <w:rPr>
                <w:rFonts w:ascii="Times New Roman" w:hAnsi="Times New Roman" w:eastAsia="Times New Roman" w:cs="Times New Roman"/>
                <w:sz w:val="22"/>
                <w:vertAlign w:val="subscript"/>
              </w:rPr>
              <w:t>0</w:t>
            </w:r>
            <w:r>
              <w:rPr>
                <w:rFonts w:ascii="Times New Roman" w:hAnsi="Times New Roman" w:eastAsia="Times New Roman" w:cs="Times New Roman"/>
                <w:sz w:val="22"/>
              </w:rPr>
            </w:r>
          </w:p>
        </w:tc>
        <w:tc>
          <w:tcPr>
            <w:tcW w:type="dxa" w:w="1977"/>
            <w:tcBorders/>
          </w:tcPr>
          <w:p>
            <w:pPr>
              <w:spacing w:line="240" w:lineRule="auto"/>
              <w:ind w:firstLine="0"/>
              <w:jc w:val="left"/>
            </w:pPr>
            <w:r>
              <w:rPr>
                <w:rFonts w:ascii="Times New Roman" w:hAnsi="Times New Roman" w:eastAsia="Times New Roman" w:cs="Times New Roman"/>
                <w:sz w:val="22"/>
              </w:rPr>
              <w:t>Tính toán từ Binance và GDELT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Cảm xúc ngày</w:t>
            </w:r>
          </w:p>
        </w:tc>
        <w:tc>
          <w:tcPr>
            <w:tcW w:type="dxa" w:w="1221"/>
            <w:tcBorders/>
          </w:tcPr>
          <w:p>
            <w:pPr>
              <w:spacing w:line="240" w:lineRule="auto"/>
              <w:ind w:firstLine="0"/>
              <w:jc w:val="left"/>
            </w:pPr>
            <w:r>
              <w:rPr>
                <w:rFonts w:ascii="Times New Roman" w:hAnsi="Times New Roman" w:eastAsia="Times New Roman" w:cs="Times New Roman"/>
                <w:sz w:val="22"/>
              </w:rPr>
              <w:t>Sent</w:t>
            </w:r>
          </w:p>
        </w:tc>
        <w:tc>
          <w:tcPr>
            <w:tcW w:type="dxa" w:w="2617"/>
            <w:tcBorders/>
          </w:tcPr>
          <w:p>
            <w:pPr>
              <w:spacing w:line="240" w:lineRule="auto"/>
              <w:ind w:firstLine="0"/>
              <w:jc w:val="left"/>
            </w:pPr>
            <w:r>
              <w:rPr>
                <w:rFonts w:ascii="Times New Roman" w:hAnsi="Times New Roman" w:eastAsia="Times New Roman" w:cs="Times New Roman"/>
                <w:sz w:val="22"/>
              </w:rPr>
              <w:t>Trung bình điểm cảm xúc của các tin trong ngày (FinBERT, Loughran - McDonald hoặc Harvard IV-4)</w:t>
            </w:r>
          </w:p>
        </w:tc>
        <w:tc>
          <w:tcPr>
            <w:tcW w:type="dxa" w:w="1977"/>
            <w:tcBorders/>
          </w:tcPr>
          <w:p>
            <w:pPr>
              <w:spacing w:line="240" w:lineRule="auto"/>
              <w:ind w:firstLine="0"/>
              <w:jc w:val="left"/>
            </w:pPr>
            <w:r>
              <w:rPr>
                <w:rFonts w:ascii="Times New Roman" w:hAnsi="Times New Roman" w:eastAsia="Times New Roman" w:cs="Times New Roman"/>
                <w:sz w:val="22"/>
              </w:rPr>
              <w:t>GDELT; mô hình văn bản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Tin xấu, tin tốt</w:t>
            </w:r>
          </w:p>
        </w:tc>
        <w:tc>
          <w:tcPr>
            <w:tcW w:type="dxa" w:w="1221"/>
            <w:tcBorders/>
          </w:tcPr>
          <w:p>
            <w:pPr>
              <w:spacing w:line="240" w:lineRule="auto"/>
              <w:ind w:firstLine="0"/>
              <w:jc w:val="left"/>
            </w:pPr>
            <w:r>
              <w:rPr>
                <w:rFonts w:ascii="Times New Roman" w:hAnsi="Times New Roman" w:eastAsia="Times New Roman" w:cs="Times New Roman"/>
                <w:sz w:val="22"/>
              </w:rPr>
              <w:t>NegSent, PosSent</w:t>
            </w:r>
          </w:p>
        </w:tc>
        <w:tc>
          <w:tcPr>
            <w:tcW w:type="dxa" w:w="2617"/>
            <w:tcBorders/>
          </w:tcPr>
          <w:p>
            <w:pPr>
              <w:spacing w:line="240" w:lineRule="auto"/>
              <w:ind w:firstLine="0"/>
              <w:jc w:val="left"/>
            </w:pPr>
            <w:r>
              <w:rPr>
                <w:rFonts w:ascii="Times New Roman" w:hAnsi="Times New Roman" w:eastAsia="Times New Roman" w:cs="Times New Roman"/>
                <w:sz w:val="22"/>
              </w:rPr>
              <w:t>Trung bình phần âm và phần dương của điểm cảm xúc</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Chú ý đến câu chuyện thị trường</w:t>
            </w:r>
          </w:p>
        </w:tc>
        <w:tc>
          <w:tcPr>
            <w:tcW w:type="dxa" w:w="1221"/>
            <w:tcBorders/>
          </w:tcPr>
          <w:p>
            <w:pPr>
              <w:spacing w:line="240" w:lineRule="auto"/>
              <w:ind w:firstLine="0"/>
              <w:jc w:val="left"/>
            </w:pPr>
            <w:r>
              <w:rPr>
                <w:rFonts w:ascii="Times New Roman" w:hAnsi="Times New Roman" w:eastAsia="Times New Roman" w:cs="Times New Roman"/>
                <w:sz w:val="22"/>
              </w:rPr>
              <w:t>Att</w:t>
            </w:r>
          </w:p>
        </w:tc>
        <w:tc>
          <w:tcPr>
            <w:tcW w:type="dxa" w:w="2617"/>
            <w:tcBorders/>
          </w:tcPr>
          <w:p>
            <w:pPr>
              <w:spacing w:line="240" w:lineRule="auto"/>
              <w:ind w:firstLine="0"/>
              <w:jc w:val="left"/>
            </w:pPr>
            <w:r>
              <w:rPr>
                <w:rFonts w:ascii="Times New Roman" w:hAnsi="Times New Roman" w:eastAsia="Times New Roman" w:cs="Times New Roman"/>
                <w:sz w:val="22"/>
              </w:rPr>
              <w:t>Tỷ trọng tin thuộc câu chuyện k (nhãn cứng) hoặc trung bình xác suất (nhãn mềm)</w:t>
            </w:r>
          </w:p>
        </w:tc>
        <w:tc>
          <w:tcPr>
            <w:tcW w:type="dxa" w:w="1977"/>
            <w:tcBorders/>
          </w:tcPr>
          <w:p>
            <w:pPr>
              <w:spacing w:line="240" w:lineRule="auto"/>
              <w:ind w:firstLine="0"/>
              <w:jc w:val="left"/>
            </w:pPr>
            <w:r>
              <w:rPr>
                <w:rFonts w:ascii="Times New Roman" w:hAnsi="Times New Roman" w:eastAsia="Times New Roman" w:cs="Times New Roman"/>
                <w:sz w:val="22"/>
              </w:rPr>
              <w:t>GDELT; zero-shot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Bất đồng</w:t>
            </w:r>
          </w:p>
        </w:tc>
        <w:tc>
          <w:tcPr>
            <w:tcW w:type="dxa" w:w="1221"/>
            <w:tcBorders/>
          </w:tcPr>
          <w:p>
            <w:pPr>
              <w:spacing w:line="240" w:lineRule="auto"/>
              <w:ind w:firstLine="0"/>
              <w:jc w:val="left"/>
            </w:pPr>
            <w:r>
              <w:rPr>
                <w:rFonts w:ascii="Times New Roman" w:hAnsi="Times New Roman" w:eastAsia="Times New Roman" w:cs="Times New Roman"/>
                <w:sz w:val="22"/>
              </w:rPr>
              <w:t>DisAF, DisSD</w:t>
            </w:r>
          </w:p>
        </w:tc>
        <w:tc>
          <w:tcPr>
            <w:tcW w:type="dxa" w:w="2617"/>
            <w:tcBorders/>
          </w:tcPr>
          <w:p>
            <w:pPr>
              <w:spacing w:line="240" w:lineRule="auto"/>
              <w:ind w:firstLine="0"/>
              <w:jc w:val="left"/>
            </w:pPr>
            <w:r>
              <w:rPr>
                <w:rFonts w:ascii="Times New Roman" w:hAnsi="Times New Roman" w:eastAsia="Times New Roman" w:cs="Times New Roman"/>
                <w:sz w:val="22"/>
              </w:rPr>
              <w:t>Thước đo Antweiler - Frank; độ lệch chuẩn của điểm cảm xúc trong ngày</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Thị trường trễ</w:t>
            </w:r>
          </w:p>
        </w:tc>
        <w:tc>
          <w:tcPr>
            <w:tcW w:type="dxa" w:w="1221"/>
            <w:tcBorders/>
          </w:tcPr>
          <w:p>
            <w:pPr>
              <w:spacing w:line="240" w:lineRule="auto"/>
              <w:ind w:firstLine="0"/>
              <w:jc w:val="left"/>
            </w:pPr>
            <w:r>
              <w:rPr>
                <w:rFonts w:ascii="Times New Roman" w:hAnsi="Times New Roman" w:eastAsia="Times New Roman" w:cs="Times New Roman"/>
                <w:sz w:val="22"/>
              </w:rPr>
              <w:t>X</w:t>
            </w:r>
          </w:p>
        </w:tc>
        <w:tc>
          <w:tcPr>
            <w:tcW w:type="dxa" w:w="2617"/>
            <w:tcBorders/>
          </w:tcPr>
          <w:p>
            <w:pPr>
              <w:spacing w:line="240" w:lineRule="auto"/>
              <w:ind w:firstLine="0"/>
              <w:jc w:val="left"/>
            </w:pPr>
            <w:r>
              <w:rPr>
                <w:rFonts w:ascii="Times New Roman" w:hAnsi="Times New Roman" w:eastAsia="Times New Roman" w:cs="Times New Roman"/>
                <w:sz w:val="22"/>
              </w:rPr>
              <w:t>Lợi suất của ngày t và 07 ngày trước, RV và logVol của ngày t</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Số tin</w:t>
            </w:r>
          </w:p>
        </w:tc>
        <w:tc>
          <w:tcPr>
            <w:tcW w:type="dxa" w:w="1221"/>
            <w:tcBorders/>
          </w:tcPr>
          <w:p>
            <w:pPr>
              <w:spacing w:line="240" w:lineRule="auto"/>
              <w:ind w:firstLine="0"/>
              <w:jc w:val="left"/>
            </w:pPr>
            <w:r>
              <w:rPr>
                <w:rFonts w:ascii="Times New Roman" w:hAnsi="Times New Roman" w:eastAsia="Times New Roman" w:cs="Times New Roman"/>
                <w:sz w:val="22"/>
              </w:rPr>
              <w:t>logN</w:t>
            </w:r>
          </w:p>
        </w:tc>
        <w:tc>
          <w:tcPr>
            <w:tcW w:type="dxa" w:w="2617"/>
            <w:tcBorders/>
          </w:tcPr>
          <w:p>
            <w:pPr>
              <w:spacing w:line="240" w:lineRule="auto"/>
              <w:ind w:firstLine="0"/>
              <w:jc w:val="left"/>
            </w:pPr>
            <w:r>
              <w:rPr>
                <w:rFonts w:ascii="Times New Roman" w:hAnsi="Times New Roman" w:eastAsia="Times New Roman" w:cs="Times New Roman"/>
                <w:sz w:val="22"/>
              </w:rPr>
              <w:t>Logarit của số tin trong ngày</w:t>
            </w:r>
          </w:p>
        </w:tc>
        <w:tc>
          <w:tcPr>
            <w:tcW w:type="dxa" w:w="1977"/>
            <w:tcBorders/>
          </w:tcPr>
          <w:p>
            <w:pPr>
              <w:spacing w:line="240" w:lineRule="auto"/>
              <w:ind w:firstLine="0"/>
              <w:jc w:val="left"/>
            </w:pPr>
            <w:r>
              <w:rPr>
                <w:rFonts w:ascii="Times New Roman" w:hAnsi="Times New Roman" w:eastAsia="Times New Roman" w:cs="Times New Roman"/>
                <w:sz w:val="22"/>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22"/>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22"/>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22"/>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22"/>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center"/>
      </w:pPr>
      <w:r>
        <w:rPr>
          <w:rFonts w:ascii="Times New Roman" w:hAnsi="Times New Roman" w:eastAsia="Times New Roman" w:cs="Times New Roman"/>
          <w:b/>
        </w:rPr>
        <w:t>Bảng 2</w:t>
      </w:r>
    </w:p>
    <w:p>
      <w:pPr>
        <w:keepNext/>
        <w:spacing w:after="0" w:before="0"/>
        <w:ind w:firstLine="0"/>
        <w:jc w:val="center"/>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963"/>
        <w:gridCol w:w="969"/>
        <w:gridCol w:w="1057"/>
        <w:gridCol w:w="969"/>
        <w:gridCol w:w="1057"/>
        <w:gridCol w:w="1057"/>
      </w:tblGrid>
      <w:tr>
        <w:trPr>
          <w:cantSplit/>
          <w:tblHeader/>
        </w:trPr>
        <w:tc>
          <w:tcPr>
            <w:tcW w:type="dxa" w:w="39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9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5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5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5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963"/>
            <w:tcBorders/>
          </w:tcPr>
          <w:p>
            <w:pPr>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969"/>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c>
          <w:tcPr>
            <w:tcW w:type="dxa" w:w="969"/>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Lợi suất log ngày (%)</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0,138</w:t>
            </w:r>
          </w:p>
        </w:tc>
        <w:tc>
          <w:tcPr>
            <w:tcW w:type="dxa" w:w="969"/>
            <w:tcBorders/>
          </w:tcPr>
          <w:p>
            <w:pPr>
              <w:spacing w:line="240" w:lineRule="auto"/>
              <w:ind w:firstLine="0"/>
              <w:jc w:val="right"/>
            </w:pPr>
            <w:r>
              <w:rPr>
                <w:rFonts w:ascii="Times New Roman" w:hAnsi="Times New Roman" w:eastAsia="Times New Roman" w:cs="Times New Roman"/>
                <w:sz w:val="22"/>
              </w:rPr>
              <w:t>3,402</w:t>
            </w:r>
          </w:p>
        </w:tc>
        <w:tc>
          <w:tcPr>
            <w:tcW w:type="dxa" w:w="1057"/>
            <w:tcBorders/>
          </w:tcPr>
          <w:p>
            <w:pPr>
              <w:spacing w:line="240" w:lineRule="auto"/>
              <w:ind w:firstLine="0"/>
              <w:jc w:val="right"/>
            </w:pPr>
            <w:r>
              <w:rPr>
                <w:rFonts w:ascii="Times New Roman" w:hAnsi="Times New Roman" w:eastAsia="Times New Roman" w:cs="Times New Roman"/>
                <w:sz w:val="22"/>
              </w:rPr>
              <w:t>−16,912</w:t>
            </w:r>
          </w:p>
        </w:tc>
        <w:tc>
          <w:tcPr>
            <w:tcW w:type="dxa" w:w="1057"/>
            <w:tcBorders/>
          </w:tcPr>
          <w:p>
            <w:pPr>
              <w:spacing w:line="240" w:lineRule="auto"/>
              <w:ind w:firstLine="0"/>
              <w:jc w:val="right"/>
            </w:pPr>
            <w:r>
              <w:rPr>
                <w:rFonts w:ascii="Times New Roman" w:hAnsi="Times New Roman" w:eastAsia="Times New Roman" w:cs="Times New Roman"/>
                <w:sz w:val="22"/>
              </w:rPr>
              <w:t>54,870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Biến động thực hiện RV (×10⁴)</w:t>
            </w:r>
          </w:p>
        </w:tc>
        <w:tc>
          <w:tcPr>
            <w:tcW w:type="dxa" w:w="969"/>
            <w:tcBorders/>
          </w:tcPr>
          <w:p>
            <w:pPr>
              <w:spacing w:line="240" w:lineRule="auto"/>
              <w:ind w:firstLine="0"/>
              <w:jc w:val="right"/>
            </w:pPr>
            <w:r>
              <w:rPr>
                <w:rFonts w:ascii="Times New Roman" w:hAnsi="Times New Roman" w:eastAsia="Times New Roman" w:cs="Times New Roman"/>
                <w:sz w:val="22"/>
              </w:rPr>
              <w:t>1.690</w:t>
            </w:r>
          </w:p>
        </w:tc>
        <w:tc>
          <w:tcPr>
            <w:tcW w:type="dxa" w:w="1057"/>
            <w:tcBorders/>
          </w:tcPr>
          <w:p>
            <w:pPr>
              <w:spacing w:line="240" w:lineRule="auto"/>
              <w:ind w:firstLine="0"/>
              <w:jc w:val="right"/>
            </w:pPr>
            <w:r>
              <w:rPr>
                <w:rFonts w:ascii="Times New Roman" w:hAnsi="Times New Roman" w:eastAsia="Times New Roman" w:cs="Times New Roman"/>
                <w:sz w:val="22"/>
              </w:rPr>
              <w:t>11,411</w:t>
            </w:r>
          </w:p>
        </w:tc>
        <w:tc>
          <w:tcPr>
            <w:tcW w:type="dxa" w:w="969"/>
            <w:tcBorders/>
          </w:tcPr>
          <w:p>
            <w:pPr>
              <w:spacing w:line="240" w:lineRule="auto"/>
              <w:ind w:firstLine="0"/>
              <w:jc w:val="right"/>
            </w:pPr>
            <w:r>
              <w:rPr>
                <w:rFonts w:ascii="Times New Roman" w:hAnsi="Times New Roman" w:eastAsia="Times New Roman" w:cs="Times New Roman"/>
                <w:sz w:val="22"/>
              </w:rPr>
              <w:t>28,034</w:t>
            </w:r>
          </w:p>
        </w:tc>
        <w:tc>
          <w:tcPr>
            <w:tcW w:type="dxa" w:w="1057"/>
            <w:tcBorders/>
          </w:tcPr>
          <w:p>
            <w:pPr>
              <w:spacing w:line="240" w:lineRule="auto"/>
              <w:ind w:firstLine="0"/>
              <w:jc w:val="right"/>
            </w:pPr>
            <w:r>
              <w:rPr>
                <w:rFonts w:ascii="Times New Roman" w:hAnsi="Times New Roman" w:eastAsia="Times New Roman" w:cs="Times New Roman"/>
                <w:sz w:val="22"/>
              </w:rPr>
              <w:t>0,119</w:t>
            </w:r>
          </w:p>
        </w:tc>
        <w:tc>
          <w:tcPr>
            <w:tcW w:type="dxa" w:w="1057"/>
            <w:tcBorders/>
          </w:tcPr>
          <w:p>
            <w:pPr>
              <w:spacing w:line="240" w:lineRule="auto"/>
              <w:ind w:firstLine="0"/>
              <w:jc w:val="right"/>
            </w:pPr>
            <w:r>
              <w:rPr>
                <w:rFonts w:ascii="Times New Roman" w:hAnsi="Times New Roman" w:eastAsia="Times New Roman" w:cs="Times New Roman"/>
                <w:sz w:val="22"/>
              </w:rPr>
              <w:t>948,512</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Log khối lượng USD</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19,832</w:t>
            </w:r>
          </w:p>
        </w:tc>
        <w:tc>
          <w:tcPr>
            <w:tcW w:type="dxa" w:w="969"/>
            <w:tcBorders/>
          </w:tcPr>
          <w:p>
            <w:pPr>
              <w:spacing w:line="240" w:lineRule="auto"/>
              <w:ind w:firstLine="0"/>
              <w:jc w:val="right"/>
            </w:pPr>
            <w:r>
              <w:rPr>
                <w:rFonts w:ascii="Times New Roman" w:hAnsi="Times New Roman" w:eastAsia="Times New Roman" w:cs="Times New Roman"/>
                <w:sz w:val="22"/>
              </w:rPr>
              <w:t>1,189</w:t>
            </w:r>
          </w:p>
        </w:tc>
        <w:tc>
          <w:tcPr>
            <w:tcW w:type="dxa" w:w="1057"/>
            <w:tcBorders/>
          </w:tcPr>
          <w:p>
            <w:pPr>
              <w:spacing w:line="240" w:lineRule="auto"/>
              <w:ind w:firstLine="0"/>
              <w:jc w:val="right"/>
            </w:pPr>
            <w:r>
              <w:rPr>
                <w:rFonts w:ascii="Times New Roman" w:hAnsi="Times New Roman" w:eastAsia="Times New Roman" w:cs="Times New Roman"/>
                <w:sz w:val="22"/>
              </w:rPr>
              <w:t>16,812</w:t>
            </w:r>
          </w:p>
        </w:tc>
        <w:tc>
          <w:tcPr>
            <w:tcW w:type="dxa" w:w="1057"/>
            <w:tcBorders/>
          </w:tcPr>
          <w:p>
            <w:pPr>
              <w:spacing w:line="240" w:lineRule="auto"/>
              <w:ind w:firstLine="0"/>
              <w:jc w:val="right"/>
            </w:pPr>
            <w:r>
              <w:rPr>
                <w:rFonts w:ascii="Times New Roman" w:hAnsi="Times New Roman" w:eastAsia="Times New Roman" w:cs="Times New Roman"/>
                <w:sz w:val="22"/>
              </w:rPr>
              <w:t>23,089</w:t>
            </w:r>
          </w:p>
        </w:tc>
      </w:tr>
      <w:tr>
        <w:trPr>
          <w:cantSplit/>
        </w:trPr>
        <w:tc>
          <w:tcPr>
            <w:tcW w:type="dxa" w:w="3963"/>
            <w:tcBorders/>
          </w:tcPr>
          <w:p>
            <w:pPr>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969"/>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c>
          <w:tcPr>
            <w:tcW w:type="dxa" w:w="969"/>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Log số tin trong ngày</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2,141</w:t>
            </w:r>
          </w:p>
        </w:tc>
        <w:tc>
          <w:tcPr>
            <w:tcW w:type="dxa" w:w="969"/>
            <w:tcBorders/>
          </w:tcPr>
          <w:p>
            <w:pPr>
              <w:spacing w:line="240" w:lineRule="auto"/>
              <w:ind w:firstLine="0"/>
              <w:jc w:val="right"/>
            </w:pPr>
            <w:r>
              <w:rPr>
                <w:rFonts w:ascii="Times New Roman" w:hAnsi="Times New Roman" w:eastAsia="Times New Roman" w:cs="Times New Roman"/>
                <w:sz w:val="22"/>
              </w:rPr>
              <w:t>1,342</w:t>
            </w:r>
          </w:p>
        </w:tc>
        <w:tc>
          <w:tcPr>
            <w:tcW w:type="dxa" w:w="1057"/>
            <w:tcBorders/>
          </w:tcPr>
          <w:p>
            <w:pPr>
              <w:spacing w:line="240" w:lineRule="auto"/>
              <w:ind w:firstLine="0"/>
              <w:jc w:val="right"/>
            </w:pPr>
            <w:r>
              <w:rPr>
                <w:rFonts w:ascii="Times New Roman" w:hAnsi="Times New Roman" w:eastAsia="Times New Roman" w:cs="Times New Roman"/>
                <w:sz w:val="22"/>
              </w:rPr>
              <w:t>0,000</w:t>
            </w:r>
          </w:p>
        </w:tc>
        <w:tc>
          <w:tcPr>
            <w:tcW w:type="dxa" w:w="1057"/>
            <w:tcBorders/>
          </w:tcPr>
          <w:p>
            <w:pPr>
              <w:spacing w:line="240" w:lineRule="auto"/>
              <w:ind w:firstLine="0"/>
              <w:jc w:val="right"/>
            </w:pPr>
            <w:r>
              <w:rPr>
                <w:rFonts w:ascii="Times New Roman" w:hAnsi="Times New Roman" w:eastAsia="Times New Roman" w:cs="Times New Roman"/>
                <w:sz w:val="22"/>
              </w:rPr>
              <w:t>5,421</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Cảm xúc FinBERT (Sent)</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0,0966</w:t>
            </w:r>
          </w:p>
        </w:tc>
        <w:tc>
          <w:tcPr>
            <w:tcW w:type="dxa" w:w="969"/>
            <w:tcBorders/>
          </w:tcPr>
          <w:p>
            <w:pPr>
              <w:spacing w:line="240" w:lineRule="auto"/>
              <w:ind w:firstLine="0"/>
              <w:jc w:val="right"/>
            </w:pPr>
            <w:r>
              <w:rPr>
                <w:rFonts w:ascii="Times New Roman" w:hAnsi="Times New Roman" w:eastAsia="Times New Roman" w:cs="Times New Roman"/>
                <w:sz w:val="22"/>
              </w:rPr>
              <w:t>0,2823</w:t>
            </w:r>
          </w:p>
        </w:tc>
        <w:tc>
          <w:tcPr>
            <w:tcW w:type="dxa" w:w="1057"/>
            <w:tcBorders/>
          </w:tcPr>
          <w:p>
            <w:pPr>
              <w:spacing w:line="240" w:lineRule="auto"/>
              <w:ind w:firstLine="0"/>
              <w:jc w:val="right"/>
            </w:pPr>
            <w:r>
              <w:rPr>
                <w:rFonts w:ascii="Times New Roman" w:hAnsi="Times New Roman" w:eastAsia="Times New Roman" w:cs="Times New Roman"/>
                <w:sz w:val="22"/>
              </w:rPr>
              <w:t>−0,9658</w:t>
            </w:r>
          </w:p>
        </w:tc>
        <w:tc>
          <w:tcPr>
            <w:tcW w:type="dxa" w:w="1057"/>
            <w:tcBorders/>
          </w:tcPr>
          <w:p>
            <w:pPr>
              <w:spacing w:line="240" w:lineRule="auto"/>
              <w:ind w:firstLine="0"/>
              <w:jc w:val="right"/>
            </w:pPr>
            <w:r>
              <w:rPr>
                <w:rFonts w:ascii="Times New Roman" w:hAnsi="Times New Roman" w:eastAsia="Times New Roman" w:cs="Times New Roman"/>
                <w:sz w:val="22"/>
              </w:rPr>
              <w:t>0,9291</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Cảm xúc Loughran - McDonald</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−0,0259</w:t>
            </w:r>
          </w:p>
        </w:tc>
        <w:tc>
          <w:tcPr>
            <w:tcW w:type="dxa" w:w="969"/>
            <w:tcBorders/>
          </w:tcPr>
          <w:p>
            <w:pPr>
              <w:spacing w:line="240" w:lineRule="auto"/>
              <w:ind w:firstLine="0"/>
              <w:jc w:val="right"/>
            </w:pPr>
            <w:r>
              <w:rPr>
                <w:rFonts w:ascii="Times New Roman" w:hAnsi="Times New Roman" w:eastAsia="Times New Roman" w:cs="Times New Roman"/>
                <w:sz w:val="22"/>
              </w:rPr>
              <w:t>0,2620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Cảm xúc Harvard IV-4</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0,1201</w:t>
            </w:r>
          </w:p>
        </w:tc>
        <w:tc>
          <w:tcPr>
            <w:tcW w:type="dxa" w:w="969"/>
            <w:tcBorders/>
          </w:tcPr>
          <w:p>
            <w:pPr>
              <w:spacing w:line="240" w:lineRule="auto"/>
              <w:ind w:firstLine="0"/>
              <w:jc w:val="right"/>
            </w:pPr>
            <w:r>
              <w:rPr>
                <w:rFonts w:ascii="Times New Roman" w:hAnsi="Times New Roman" w:eastAsia="Times New Roman" w:cs="Times New Roman"/>
                <w:sz w:val="22"/>
              </w:rPr>
              <w:t>0,3190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Tin xấu (NegSent)</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0,1535</w:t>
            </w:r>
          </w:p>
        </w:tc>
        <w:tc>
          <w:tcPr>
            <w:tcW w:type="dxa" w:w="969"/>
            <w:tcBorders/>
          </w:tcPr>
          <w:p>
            <w:pPr>
              <w:spacing w:line="240" w:lineRule="auto"/>
              <w:ind w:firstLine="0"/>
              <w:jc w:val="right"/>
            </w:pPr>
            <w:r>
              <w:rPr>
                <w:rFonts w:ascii="Times New Roman" w:hAnsi="Times New Roman" w:eastAsia="Times New Roman" w:cs="Times New Roman"/>
                <w:sz w:val="22"/>
              </w:rPr>
              <w:t>0,1630</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0,9658</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Tin tốt (PosSent)</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0,2501</w:t>
            </w:r>
          </w:p>
        </w:tc>
        <w:tc>
          <w:tcPr>
            <w:tcW w:type="dxa" w:w="969"/>
            <w:tcBorders/>
          </w:tcPr>
          <w:p>
            <w:pPr>
              <w:spacing w:line="240" w:lineRule="auto"/>
              <w:ind w:firstLine="0"/>
              <w:jc w:val="right"/>
            </w:pPr>
            <w:r>
              <w:rPr>
                <w:rFonts w:ascii="Times New Roman" w:hAnsi="Times New Roman" w:eastAsia="Times New Roman" w:cs="Times New Roman"/>
                <w:sz w:val="22"/>
              </w:rPr>
              <w:t>0,1741</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0,9291</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Bất đồng Antweiler - Frank</w:t>
            </w:r>
          </w:p>
        </w:tc>
        <w:tc>
          <w:tcPr>
            <w:tcW w:type="dxa" w:w="969"/>
            <w:tcBorders/>
          </w:tcPr>
          <w:p>
            <w:pPr>
              <w:spacing w:line="240" w:lineRule="auto"/>
              <w:ind w:firstLine="0"/>
              <w:jc w:val="right"/>
            </w:pPr>
            <w:r>
              <w:rPr>
                <w:rFonts w:ascii="Times New Roman" w:hAnsi="Times New Roman" w:eastAsia="Times New Roman" w:cs="Times New Roman"/>
                <w:sz w:val="22"/>
              </w:rPr>
              <w:t>1.492</w:t>
            </w:r>
          </w:p>
        </w:tc>
        <w:tc>
          <w:tcPr>
            <w:tcW w:type="dxa" w:w="1057"/>
            <w:tcBorders/>
          </w:tcPr>
          <w:p>
            <w:pPr>
              <w:spacing w:line="240" w:lineRule="auto"/>
              <w:ind w:firstLine="0"/>
              <w:jc w:val="right"/>
            </w:pPr>
            <w:r>
              <w:rPr>
                <w:rFonts w:ascii="Times New Roman" w:hAnsi="Times New Roman" w:eastAsia="Times New Roman" w:cs="Times New Roman"/>
                <w:sz w:val="22"/>
              </w:rPr>
              <w:t>0,6040</w:t>
            </w:r>
          </w:p>
        </w:tc>
        <w:tc>
          <w:tcPr>
            <w:tcW w:type="dxa" w:w="969"/>
            <w:tcBorders/>
          </w:tcPr>
          <w:p>
            <w:pPr>
              <w:spacing w:line="240" w:lineRule="auto"/>
              <w:ind w:firstLine="0"/>
              <w:jc w:val="right"/>
            </w:pPr>
            <w:r>
              <w:rPr>
                <w:rFonts w:ascii="Times New Roman" w:hAnsi="Times New Roman" w:eastAsia="Times New Roman" w:cs="Times New Roman"/>
                <w:sz w:val="22"/>
              </w:rPr>
              <w:t>0,4458</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Độ lệch chuẩn cảm xúc trong ngày</w:t>
            </w:r>
          </w:p>
        </w:tc>
        <w:tc>
          <w:tcPr>
            <w:tcW w:type="dxa" w:w="969"/>
            <w:tcBorders/>
          </w:tcPr>
          <w:p>
            <w:pPr>
              <w:spacing w:line="240" w:lineRule="auto"/>
              <w:ind w:firstLine="0"/>
              <w:jc w:val="right"/>
            </w:pPr>
            <w:r>
              <w:rPr>
                <w:rFonts w:ascii="Times New Roman" w:hAnsi="Times New Roman" w:eastAsia="Times New Roman" w:cs="Times New Roman"/>
                <w:sz w:val="22"/>
              </w:rPr>
              <w:t>1.500</w:t>
            </w:r>
          </w:p>
        </w:tc>
        <w:tc>
          <w:tcPr>
            <w:tcW w:type="dxa" w:w="1057"/>
            <w:tcBorders/>
          </w:tcPr>
          <w:p>
            <w:pPr>
              <w:spacing w:line="240" w:lineRule="auto"/>
              <w:ind w:firstLine="0"/>
              <w:jc w:val="right"/>
            </w:pPr>
            <w:r>
              <w:rPr>
                <w:rFonts w:ascii="Times New Roman" w:hAnsi="Times New Roman" w:eastAsia="Times New Roman" w:cs="Times New Roman"/>
                <w:sz w:val="22"/>
              </w:rPr>
              <w:t>0,4814</w:t>
            </w:r>
          </w:p>
        </w:tc>
        <w:tc>
          <w:tcPr>
            <w:tcW w:type="dxa" w:w="969"/>
            <w:tcBorders/>
          </w:tcPr>
          <w:p>
            <w:pPr>
              <w:spacing w:line="240" w:lineRule="auto"/>
              <w:ind w:firstLine="0"/>
              <w:jc w:val="right"/>
            </w:pPr>
            <w:r>
              <w:rPr>
                <w:rFonts w:ascii="Times New Roman" w:hAnsi="Times New Roman" w:eastAsia="Times New Roman" w:cs="Times New Roman"/>
                <w:sz w:val="22"/>
              </w:rPr>
              <w:t>0,1741</w:t>
            </w:r>
          </w:p>
        </w:tc>
        <w:tc>
          <w:tcPr>
            <w:tcW w:type="dxa" w:w="1057"/>
            <w:tcBorders/>
          </w:tcPr>
          <w:p>
            <w:pPr>
              <w:spacing w:line="240" w:lineRule="auto"/>
              <w:ind w:firstLine="0"/>
              <w:jc w:val="right"/>
            </w:pPr>
            <w:r>
              <w:rPr>
                <w:rFonts w:ascii="Times New Roman" w:hAnsi="Times New Roman" w:eastAsia="Times New Roman" w:cs="Times New Roman"/>
                <w:sz w:val="22"/>
              </w:rPr>
              <w:t>0,0019</w:t>
            </w:r>
          </w:p>
        </w:tc>
        <w:tc>
          <w:tcPr>
            <w:tcW w:type="dxa" w:w="1057"/>
            <w:tcBorders/>
          </w:tcPr>
          <w:p>
            <w:pPr>
              <w:spacing w:line="240" w:lineRule="auto"/>
              <w:ind w:firstLine="0"/>
              <w:jc w:val="right"/>
            </w:pPr>
            <w:r>
              <w:rPr>
                <w:rFonts w:ascii="Times New Roman" w:hAnsi="Times New Roman" w:eastAsia="Times New Roman" w:cs="Times New Roman"/>
                <w:sz w:val="22"/>
              </w:rPr>
              <w:t>1,3212</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Quy định pháp lý</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0,0231</w:t>
            </w:r>
          </w:p>
        </w:tc>
        <w:tc>
          <w:tcPr>
            <w:tcW w:type="dxa" w:w="969"/>
            <w:tcBorders/>
          </w:tcPr>
          <w:p>
            <w:pPr>
              <w:spacing w:line="240" w:lineRule="auto"/>
              <w:ind w:firstLine="0"/>
              <w:jc w:val="right"/>
            </w:pPr>
            <w:r>
              <w:rPr>
                <w:rFonts w:ascii="Times New Roman" w:hAnsi="Times New Roman" w:eastAsia="Times New Roman" w:cs="Times New Roman"/>
                <w:sz w:val="22"/>
              </w:rPr>
              <w:t>0,0622</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ETF và tổ chức</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0,2592</w:t>
            </w:r>
          </w:p>
        </w:tc>
        <w:tc>
          <w:tcPr>
            <w:tcW w:type="dxa" w:w="969"/>
            <w:tcBorders/>
          </w:tcPr>
          <w:p>
            <w:pPr>
              <w:spacing w:line="240" w:lineRule="auto"/>
              <w:ind w:firstLine="0"/>
              <w:jc w:val="right"/>
            </w:pPr>
            <w:r>
              <w:rPr>
                <w:rFonts w:ascii="Times New Roman" w:hAnsi="Times New Roman" w:eastAsia="Times New Roman" w:cs="Times New Roman"/>
                <w:sz w:val="22"/>
              </w:rPr>
              <w:t>0,2434</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An ninh và tấn công</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0,0520</w:t>
            </w:r>
          </w:p>
        </w:tc>
        <w:tc>
          <w:tcPr>
            <w:tcW w:type="dxa" w:w="969"/>
            <w:tcBorders/>
          </w:tcPr>
          <w:p>
            <w:pPr>
              <w:spacing w:line="240" w:lineRule="auto"/>
              <w:ind w:firstLine="0"/>
              <w:jc w:val="right"/>
            </w:pPr>
            <w:r>
              <w:rPr>
                <w:rFonts w:ascii="Times New Roman" w:hAnsi="Times New Roman" w:eastAsia="Times New Roman" w:cs="Times New Roman"/>
                <w:sz w:val="22"/>
              </w:rPr>
              <w:t>0,1180</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Stablecoin</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0,0099</w:t>
            </w:r>
          </w:p>
        </w:tc>
        <w:tc>
          <w:tcPr>
            <w:tcW w:type="dxa" w:w="969"/>
            <w:tcBorders/>
          </w:tcPr>
          <w:p>
            <w:pPr>
              <w:spacing w:line="240" w:lineRule="auto"/>
              <w:ind w:firstLine="0"/>
              <w:jc w:val="right"/>
            </w:pPr>
            <w:r>
              <w:rPr>
                <w:rFonts w:ascii="Times New Roman" w:hAnsi="Times New Roman" w:eastAsia="Times New Roman" w:cs="Times New Roman"/>
                <w:sz w:val="22"/>
              </w:rPr>
              <w:t>0,0437</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DeFi</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0,0071</w:t>
            </w:r>
          </w:p>
        </w:tc>
        <w:tc>
          <w:tcPr>
            <w:tcW w:type="dxa" w:w="969"/>
            <w:tcBorders/>
          </w:tcPr>
          <w:p>
            <w:pPr>
              <w:spacing w:line="240" w:lineRule="auto"/>
              <w:ind w:firstLine="0"/>
              <w:jc w:val="right"/>
            </w:pPr>
            <w:r>
              <w:rPr>
                <w:rFonts w:ascii="Times New Roman" w:hAnsi="Times New Roman" w:eastAsia="Times New Roman" w:cs="Times New Roman"/>
                <w:sz w:val="22"/>
              </w:rPr>
              <w:t>0,0545</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Token AI</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0,0372</w:t>
            </w:r>
          </w:p>
        </w:tc>
        <w:tc>
          <w:tcPr>
            <w:tcW w:type="dxa" w:w="969"/>
            <w:tcBorders/>
          </w:tcPr>
          <w:p>
            <w:pPr>
              <w:spacing w:line="240" w:lineRule="auto"/>
              <w:ind w:firstLine="0"/>
              <w:jc w:val="right"/>
            </w:pPr>
            <w:r>
              <w:rPr>
                <w:rFonts w:ascii="Times New Roman" w:hAnsi="Times New Roman" w:eastAsia="Times New Roman" w:cs="Times New Roman"/>
                <w:sz w:val="22"/>
              </w:rPr>
              <w:t>0,0925</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Vĩ mô và tiền tệ</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0,0139</w:t>
            </w:r>
          </w:p>
        </w:tc>
        <w:tc>
          <w:tcPr>
            <w:tcW w:type="dxa" w:w="969"/>
            <w:tcBorders/>
          </w:tcPr>
          <w:p>
            <w:pPr>
              <w:spacing w:line="240" w:lineRule="auto"/>
              <w:ind w:firstLine="0"/>
              <w:jc w:val="right"/>
            </w:pPr>
            <w:r>
              <w:rPr>
                <w:rFonts w:ascii="Times New Roman" w:hAnsi="Times New Roman" w:eastAsia="Times New Roman" w:cs="Times New Roman"/>
                <w:sz w:val="22"/>
              </w:rPr>
              <w:t>0,0559</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Chú ý: Giá và đầu cơ</w:t>
            </w:r>
          </w:p>
        </w:tc>
        <w:tc>
          <w:tcPr>
            <w:tcW w:type="dxa" w:w="969"/>
            <w:tcBorders/>
          </w:tcPr>
          <w:p>
            <w:pPr>
              <w:spacing w:line="240" w:lineRule="auto"/>
              <w:ind w:firstLine="0"/>
              <w:jc w:val="right"/>
            </w:pPr>
            <w:r>
              <w:rPr>
                <w:rFonts w:ascii="Times New Roman" w:hAnsi="Times New Roman" w:eastAsia="Times New Roman" w:cs="Times New Roman"/>
                <w:sz w:val="22"/>
              </w:rPr>
              <w:t>1.695</w:t>
            </w:r>
          </w:p>
        </w:tc>
        <w:tc>
          <w:tcPr>
            <w:tcW w:type="dxa" w:w="1057"/>
            <w:tcBorders/>
          </w:tcPr>
          <w:p>
            <w:pPr>
              <w:spacing w:line="240" w:lineRule="auto"/>
              <w:ind w:firstLine="0"/>
              <w:jc w:val="right"/>
            </w:pPr>
            <w:r>
              <w:rPr>
                <w:rFonts w:ascii="Times New Roman" w:hAnsi="Times New Roman" w:eastAsia="Times New Roman" w:cs="Times New Roman"/>
                <w:sz w:val="22"/>
              </w:rPr>
              <w:t>0,2659</w:t>
            </w:r>
          </w:p>
        </w:tc>
        <w:tc>
          <w:tcPr>
            <w:tcW w:type="dxa" w:w="969"/>
            <w:tcBorders/>
          </w:tcPr>
          <w:p>
            <w:pPr>
              <w:spacing w:line="240" w:lineRule="auto"/>
              <w:ind w:firstLine="0"/>
              <w:jc w:val="right"/>
            </w:pPr>
            <w:r>
              <w:rPr>
                <w:rFonts w:ascii="Times New Roman" w:hAnsi="Times New Roman" w:eastAsia="Times New Roman" w:cs="Times New Roman"/>
                <w:sz w:val="22"/>
              </w:rPr>
              <w:t>0,2362</w:t>
            </w:r>
          </w:p>
        </w:tc>
        <w:tc>
          <w:tcPr>
            <w:tcW w:type="dxa" w:w="1057"/>
            <w:tcBorders/>
          </w:tcPr>
          <w:p>
            <w:pPr>
              <w:spacing w:line="240" w:lineRule="auto"/>
              <w:ind w:firstLine="0"/>
              <w:jc w:val="right"/>
            </w:pPr>
            <w:r>
              <w:rPr>
                <w:rFonts w:ascii="Times New Roman" w:hAnsi="Times New Roman" w:eastAsia="Times New Roman" w:cs="Times New Roman"/>
                <w:sz w:val="22"/>
              </w:rPr>
              <w:t>0,0000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UCRY Policy (chỉ số)</w:t>
            </w:r>
          </w:p>
        </w:tc>
        <w:tc>
          <w:tcPr>
            <w:tcW w:type="dxa" w:w="969"/>
            <w:tcBorders/>
          </w:tcPr>
          <w:p>
            <w:pPr>
              <w:spacing w:line="240" w:lineRule="auto"/>
              <w:ind w:firstLine="0"/>
              <w:jc w:val="right"/>
            </w:pPr>
            <w:r>
              <w:rPr>
                <w:rFonts w:ascii="Times New Roman" w:hAnsi="Times New Roman" w:eastAsia="Times New Roman" w:cs="Times New Roman"/>
                <w:sz w:val="22"/>
              </w:rPr>
              <w:t>965</w:t>
            </w:r>
          </w:p>
        </w:tc>
        <w:tc>
          <w:tcPr>
            <w:tcW w:type="dxa" w:w="1057"/>
            <w:tcBorders/>
          </w:tcPr>
          <w:p>
            <w:pPr>
              <w:spacing w:line="240" w:lineRule="auto"/>
              <w:ind w:firstLine="0"/>
              <w:jc w:val="right"/>
            </w:pPr>
            <w:r>
              <w:rPr>
                <w:rFonts w:ascii="Times New Roman" w:hAnsi="Times New Roman" w:eastAsia="Times New Roman" w:cs="Times New Roman"/>
                <w:sz w:val="22"/>
              </w:rPr>
              <w:t>105,18</w:t>
            </w:r>
          </w:p>
        </w:tc>
        <w:tc>
          <w:tcPr>
            <w:tcW w:type="dxa" w:w="969"/>
            <w:tcBorders/>
          </w:tcPr>
          <w:p>
            <w:pPr>
              <w:spacing w:line="240" w:lineRule="auto"/>
              <w:ind w:firstLine="0"/>
              <w:jc w:val="right"/>
            </w:pPr>
            <w:r>
              <w:rPr>
                <w:rFonts w:ascii="Times New Roman" w:hAnsi="Times New Roman" w:eastAsia="Times New Roman" w:cs="Times New Roman"/>
                <w:sz w:val="22"/>
              </w:rPr>
              <w:t>6,60</w:t>
            </w:r>
          </w:p>
        </w:tc>
        <w:tc>
          <w:tcPr>
            <w:tcW w:type="dxa" w:w="1057"/>
            <w:tcBorders/>
          </w:tcPr>
          <w:p>
            <w:pPr>
              <w:spacing w:line="240" w:lineRule="auto"/>
              <w:ind w:firstLine="0"/>
              <w:jc w:val="right"/>
            </w:pPr>
            <w:r>
              <w:rPr>
                <w:rFonts w:ascii="Times New Roman" w:hAnsi="Times New Roman" w:eastAsia="Times New Roman" w:cs="Times New Roman"/>
                <w:sz w:val="22"/>
              </w:rPr>
              <w:t>100,90</w:t>
            </w:r>
          </w:p>
        </w:tc>
        <w:tc>
          <w:tcPr>
            <w:tcW w:type="dxa" w:w="1057"/>
            <w:tcBorders/>
          </w:tcPr>
          <w:p>
            <w:pPr>
              <w:spacing w:line="240" w:lineRule="auto"/>
              <w:ind w:firstLine="0"/>
              <w:jc w:val="right"/>
            </w:pPr>
            <w:r>
              <w:rPr>
                <w:rFonts w:ascii="Times New Roman" w:hAnsi="Times New Roman" w:eastAsia="Times New Roman" w:cs="Times New Roman"/>
                <w:sz w:val="22"/>
              </w:rPr>
              <w:t>131,04</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UCRY Price (chỉ số)</w:t>
            </w:r>
          </w:p>
        </w:tc>
        <w:tc>
          <w:tcPr>
            <w:tcW w:type="dxa" w:w="969"/>
            <w:tcBorders/>
          </w:tcPr>
          <w:p>
            <w:pPr>
              <w:spacing w:line="240" w:lineRule="auto"/>
              <w:ind w:firstLine="0"/>
              <w:jc w:val="right"/>
            </w:pPr>
            <w:r>
              <w:rPr>
                <w:rFonts w:ascii="Times New Roman" w:hAnsi="Times New Roman" w:eastAsia="Times New Roman" w:cs="Times New Roman"/>
                <w:sz w:val="22"/>
              </w:rPr>
              <w:t>965</w:t>
            </w:r>
          </w:p>
        </w:tc>
        <w:tc>
          <w:tcPr>
            <w:tcW w:type="dxa" w:w="1057"/>
            <w:tcBorders/>
          </w:tcPr>
          <w:p>
            <w:pPr>
              <w:spacing w:line="240" w:lineRule="auto"/>
              <w:ind w:firstLine="0"/>
              <w:jc w:val="right"/>
            </w:pPr>
            <w:r>
              <w:rPr>
                <w:rFonts w:ascii="Times New Roman" w:hAnsi="Times New Roman" w:eastAsia="Times New Roman" w:cs="Times New Roman"/>
                <w:sz w:val="22"/>
              </w:rPr>
              <w:t>105,84</w:t>
            </w:r>
          </w:p>
        </w:tc>
        <w:tc>
          <w:tcPr>
            <w:tcW w:type="dxa" w:w="969"/>
            <w:tcBorders/>
          </w:tcPr>
          <w:p>
            <w:pPr>
              <w:spacing w:line="240" w:lineRule="auto"/>
              <w:ind w:firstLine="0"/>
              <w:jc w:val="right"/>
            </w:pPr>
            <w:r>
              <w:rPr>
                <w:rFonts w:ascii="Times New Roman" w:hAnsi="Times New Roman" w:eastAsia="Times New Roman" w:cs="Times New Roman"/>
                <w:sz w:val="22"/>
              </w:rPr>
              <w:t>4,70</w:t>
            </w:r>
          </w:p>
        </w:tc>
        <w:tc>
          <w:tcPr>
            <w:tcW w:type="dxa" w:w="1057"/>
            <w:tcBorders/>
          </w:tcPr>
          <w:p>
            <w:pPr>
              <w:spacing w:line="240" w:lineRule="auto"/>
              <w:ind w:firstLine="0"/>
              <w:jc w:val="right"/>
            </w:pPr>
            <w:r>
              <w:rPr>
                <w:rFonts w:ascii="Times New Roman" w:hAnsi="Times New Roman" w:eastAsia="Times New Roman" w:cs="Times New Roman"/>
                <w:sz w:val="22"/>
              </w:rPr>
              <w:t>101,74</w:t>
            </w:r>
          </w:p>
        </w:tc>
        <w:tc>
          <w:tcPr>
            <w:tcW w:type="dxa" w:w="1057"/>
            <w:tcBorders/>
          </w:tcPr>
          <w:p>
            <w:pPr>
              <w:spacing w:line="240" w:lineRule="auto"/>
              <w:ind w:firstLine="0"/>
              <w:jc w:val="right"/>
            </w:pPr>
            <w:r>
              <w:rPr>
                <w:rFonts w:ascii="Times New Roman" w:hAnsi="Times New Roman" w:eastAsia="Times New Roman" w:cs="Times New Roman"/>
                <w:sz w:val="22"/>
              </w:rPr>
              <w:t>123,06</w:t>
            </w:r>
          </w:p>
        </w:tc>
      </w:tr>
      <w:tr>
        <w:trPr>
          <w:cantSplit/>
        </w:trPr>
        <w:tc>
          <w:tcPr>
            <w:tcW w:type="dxa" w:w="3963"/>
            <w:tcBorders/>
          </w:tcPr>
          <w:p>
            <w:pPr>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969"/>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c>
          <w:tcPr>
            <w:tcW w:type="dxa" w:w="969"/>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c>
          <w:tcPr>
            <w:tcW w:type="dxa" w:w="105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Điểm FinBERT của tin</w:t>
            </w:r>
          </w:p>
        </w:tc>
        <w:tc>
          <w:tcPr>
            <w:tcW w:type="dxa" w:w="969"/>
            <w:tcBorders/>
          </w:tcPr>
          <w:p>
            <w:pPr>
              <w:spacing w:line="240" w:lineRule="auto"/>
              <w:ind w:firstLine="0"/>
              <w:jc w:val="right"/>
            </w:pPr>
            <w:r>
              <w:rPr>
                <w:rFonts w:ascii="Times New Roman" w:hAnsi="Times New Roman" w:eastAsia="Times New Roman" w:cs="Times New Roman"/>
                <w:sz w:val="22"/>
              </w:rPr>
              <w:t>36.909</w:t>
            </w:r>
          </w:p>
        </w:tc>
        <w:tc>
          <w:tcPr>
            <w:tcW w:type="dxa" w:w="1057"/>
            <w:tcBorders/>
          </w:tcPr>
          <w:p>
            <w:pPr>
              <w:spacing w:line="240" w:lineRule="auto"/>
              <w:ind w:firstLine="0"/>
              <w:jc w:val="right"/>
            </w:pPr>
            <w:r>
              <w:rPr>
                <w:rFonts w:ascii="Times New Roman" w:hAnsi="Times New Roman" w:eastAsia="Times New Roman" w:cs="Times New Roman"/>
                <w:sz w:val="22"/>
              </w:rPr>
              <w:t>0,0451</w:t>
            </w:r>
          </w:p>
        </w:tc>
        <w:tc>
          <w:tcPr>
            <w:tcW w:type="dxa" w:w="969"/>
            <w:tcBorders/>
          </w:tcPr>
          <w:p>
            <w:pPr>
              <w:spacing w:line="240" w:lineRule="auto"/>
              <w:ind w:firstLine="0"/>
              <w:jc w:val="right"/>
            </w:pPr>
            <w:r>
              <w:rPr>
                <w:rFonts w:ascii="Times New Roman" w:hAnsi="Times New Roman" w:eastAsia="Times New Roman" w:cs="Times New Roman"/>
                <w:sz w:val="22"/>
              </w:rPr>
              <w:t>0,5166</w:t>
            </w:r>
          </w:p>
        </w:tc>
        <w:tc>
          <w:tcPr>
            <w:tcW w:type="dxa" w:w="1057"/>
            <w:tcBorders/>
          </w:tcPr>
          <w:p>
            <w:pPr>
              <w:spacing w:line="240" w:lineRule="auto"/>
              <w:ind w:firstLine="0"/>
              <w:jc w:val="right"/>
            </w:pPr>
            <w:r>
              <w:rPr>
                <w:rFonts w:ascii="Times New Roman" w:hAnsi="Times New Roman" w:eastAsia="Times New Roman" w:cs="Times New Roman"/>
                <w:sz w:val="22"/>
              </w:rPr>
              <w:t>−0,9684</w:t>
            </w:r>
          </w:p>
        </w:tc>
        <w:tc>
          <w:tcPr>
            <w:tcW w:type="dxa" w:w="1057"/>
            <w:tcBorders/>
          </w:tcPr>
          <w:p>
            <w:pPr>
              <w:spacing w:line="240" w:lineRule="auto"/>
              <w:ind w:firstLine="0"/>
              <w:jc w:val="right"/>
            </w:pPr>
            <w:r>
              <w:rPr>
                <w:rFonts w:ascii="Times New Roman" w:hAnsi="Times New Roman" w:eastAsia="Times New Roman" w:cs="Times New Roman"/>
                <w:sz w:val="22"/>
              </w:rPr>
              <w:t>0,9445</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Điểm Loughran - McDonald của tin</w:t>
            </w:r>
          </w:p>
        </w:tc>
        <w:tc>
          <w:tcPr>
            <w:tcW w:type="dxa" w:w="969"/>
            <w:tcBorders/>
          </w:tcPr>
          <w:p>
            <w:pPr>
              <w:spacing w:line="240" w:lineRule="auto"/>
              <w:ind w:firstLine="0"/>
              <w:jc w:val="right"/>
            </w:pPr>
            <w:r>
              <w:rPr>
                <w:rFonts w:ascii="Times New Roman" w:hAnsi="Times New Roman" w:eastAsia="Times New Roman" w:cs="Times New Roman"/>
                <w:sz w:val="22"/>
              </w:rPr>
              <w:t>39.003</w:t>
            </w:r>
          </w:p>
        </w:tc>
        <w:tc>
          <w:tcPr>
            <w:tcW w:type="dxa" w:w="1057"/>
            <w:tcBorders/>
          </w:tcPr>
          <w:p>
            <w:pPr>
              <w:spacing w:line="240" w:lineRule="auto"/>
              <w:ind w:firstLine="0"/>
              <w:jc w:val="right"/>
            </w:pPr>
            <w:r>
              <w:rPr>
                <w:rFonts w:ascii="Times New Roman" w:hAnsi="Times New Roman" w:eastAsia="Times New Roman" w:cs="Times New Roman"/>
                <w:sz w:val="22"/>
              </w:rPr>
              <w:t>−0,1003</w:t>
            </w:r>
          </w:p>
        </w:tc>
        <w:tc>
          <w:tcPr>
            <w:tcW w:type="dxa" w:w="969"/>
            <w:tcBorders/>
          </w:tcPr>
          <w:p>
            <w:pPr>
              <w:spacing w:line="240" w:lineRule="auto"/>
              <w:ind w:firstLine="0"/>
              <w:jc w:val="right"/>
            </w:pPr>
            <w:r>
              <w:rPr>
                <w:rFonts w:ascii="Times New Roman" w:hAnsi="Times New Roman" w:eastAsia="Times New Roman" w:cs="Times New Roman"/>
                <w:sz w:val="22"/>
              </w:rPr>
              <w:t>0,5471</w:t>
            </w:r>
          </w:p>
        </w:tc>
        <w:tc>
          <w:tcPr>
            <w:tcW w:type="dxa" w:w="1057"/>
            <w:tcBorders/>
          </w:tcPr>
          <w:p>
            <w:pPr>
              <w:spacing w:line="240" w:lineRule="auto"/>
              <w:ind w:firstLine="0"/>
              <w:jc w:val="right"/>
            </w:pPr>
            <w:r>
              <w:rPr>
                <w:rFonts w:ascii="Times New Roman" w:hAnsi="Times New Roman" w:eastAsia="Times New Roman" w:cs="Times New Roman"/>
                <w:sz w:val="22"/>
              </w:rPr>
              <w:t>−1,0000</w:t>
            </w:r>
          </w:p>
        </w:tc>
        <w:tc>
          <w:tcPr>
            <w:tcW w:type="dxa" w:w="105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CAR [0, 4] giờ (%)</w:t>
            </w:r>
          </w:p>
        </w:tc>
        <w:tc>
          <w:tcPr>
            <w:tcW w:type="dxa" w:w="969"/>
            <w:tcBorders/>
          </w:tcPr>
          <w:p>
            <w:pPr>
              <w:spacing w:line="240" w:lineRule="auto"/>
              <w:ind w:firstLine="0"/>
              <w:jc w:val="right"/>
            </w:pPr>
            <w:r>
              <w:rPr>
                <w:rFonts w:ascii="Times New Roman" w:hAnsi="Times New Roman" w:eastAsia="Times New Roman" w:cs="Times New Roman"/>
                <w:sz w:val="22"/>
              </w:rPr>
              <w:t>38.951</w:t>
            </w:r>
          </w:p>
        </w:tc>
        <w:tc>
          <w:tcPr>
            <w:tcW w:type="dxa" w:w="1057"/>
            <w:tcBorders/>
          </w:tcPr>
          <w:p>
            <w:pPr>
              <w:spacing w:line="240" w:lineRule="auto"/>
              <w:ind w:firstLine="0"/>
              <w:jc w:val="right"/>
            </w:pPr>
            <w:r>
              <w:rPr>
                <w:rFonts w:ascii="Times New Roman" w:hAnsi="Times New Roman" w:eastAsia="Times New Roman" w:cs="Times New Roman"/>
                <w:sz w:val="22"/>
              </w:rPr>
              <w:t>−0,010</w:t>
            </w:r>
          </w:p>
        </w:tc>
        <w:tc>
          <w:tcPr>
            <w:tcW w:type="dxa" w:w="969"/>
            <w:tcBorders/>
          </w:tcPr>
          <w:p>
            <w:pPr>
              <w:spacing w:line="240" w:lineRule="auto"/>
              <w:ind w:firstLine="0"/>
              <w:jc w:val="right"/>
            </w:pPr>
            <w:r>
              <w:rPr>
                <w:rFonts w:ascii="Times New Roman" w:hAnsi="Times New Roman" w:eastAsia="Times New Roman" w:cs="Times New Roman"/>
                <w:sz w:val="22"/>
              </w:rPr>
              <w:t>1,180</w:t>
            </w:r>
          </w:p>
        </w:tc>
        <w:tc>
          <w:tcPr>
            <w:tcW w:type="dxa" w:w="1057"/>
            <w:tcBorders/>
          </w:tcPr>
          <w:p>
            <w:pPr>
              <w:spacing w:line="240" w:lineRule="auto"/>
              <w:ind w:firstLine="0"/>
              <w:jc w:val="right"/>
            </w:pPr>
            <w:r>
              <w:rPr>
                <w:rFonts w:ascii="Times New Roman" w:hAnsi="Times New Roman" w:eastAsia="Times New Roman" w:cs="Times New Roman"/>
                <w:sz w:val="22"/>
              </w:rPr>
              <w:t>−11,238</w:t>
            </w:r>
          </w:p>
        </w:tc>
        <w:tc>
          <w:tcPr>
            <w:tcW w:type="dxa" w:w="1057"/>
            <w:tcBorders/>
          </w:tcPr>
          <w:p>
            <w:pPr>
              <w:spacing w:line="240" w:lineRule="auto"/>
              <w:ind w:firstLine="0"/>
              <w:jc w:val="right"/>
            </w:pPr>
            <w:r>
              <w:rPr>
                <w:rFonts w:ascii="Times New Roman" w:hAnsi="Times New Roman" w:eastAsia="Times New Roman" w:cs="Times New Roman"/>
                <w:sz w:val="22"/>
              </w:rPr>
              <w:t>44,116</w:t>
            </w:r>
          </w:p>
        </w:tc>
      </w:tr>
      <w:tr>
        <w:trPr>
          <w:cantSplit/>
        </w:trPr>
        <w:tc>
          <w:tcPr>
            <w:tcW w:type="dxa" w:w="3963"/>
            <w:tcBorders/>
          </w:tcPr>
          <w:p>
            <w:pPr>
              <w:spacing w:line="240" w:lineRule="auto"/>
              <w:ind w:firstLine="0"/>
              <w:jc w:val="left"/>
            </w:pPr>
            <w:r>
              <w:rPr>
                <w:rFonts w:ascii="Times New Roman" w:hAnsi="Times New Roman" w:eastAsia="Times New Roman" w:cs="Times New Roman"/>
                <w:sz w:val="22"/>
              </w:rPr>
              <w:t>Độ lớn lợi suất bất thường [0, 4] giờ (%)</w:t>
            </w:r>
          </w:p>
        </w:tc>
        <w:tc>
          <w:tcPr>
            <w:tcW w:type="dxa" w:w="969"/>
            <w:tcBorders/>
          </w:tcPr>
          <w:p>
            <w:pPr>
              <w:spacing w:line="240" w:lineRule="auto"/>
              <w:ind w:firstLine="0"/>
              <w:jc w:val="right"/>
            </w:pPr>
            <w:r>
              <w:rPr>
                <w:rFonts w:ascii="Times New Roman" w:hAnsi="Times New Roman" w:eastAsia="Times New Roman" w:cs="Times New Roman"/>
                <w:sz w:val="22"/>
              </w:rPr>
              <w:t>38.951</w:t>
            </w:r>
          </w:p>
        </w:tc>
        <w:tc>
          <w:tcPr>
            <w:tcW w:type="dxa" w:w="1057"/>
            <w:tcBorders/>
          </w:tcPr>
          <w:p>
            <w:pPr>
              <w:spacing w:line="240" w:lineRule="auto"/>
              <w:ind w:firstLine="0"/>
              <w:jc w:val="right"/>
            </w:pPr>
            <w:r>
              <w:rPr>
                <w:rFonts w:ascii="Times New Roman" w:hAnsi="Times New Roman" w:eastAsia="Times New Roman" w:cs="Times New Roman"/>
                <w:sz w:val="22"/>
              </w:rPr>
              <w:t>0,088</w:t>
            </w:r>
          </w:p>
        </w:tc>
        <w:tc>
          <w:tcPr>
            <w:tcW w:type="dxa" w:w="969"/>
            <w:tcBorders/>
          </w:tcPr>
          <w:p>
            <w:pPr>
              <w:spacing w:line="240" w:lineRule="auto"/>
              <w:ind w:firstLine="0"/>
              <w:jc w:val="right"/>
            </w:pPr>
            <w:r>
              <w:rPr>
                <w:rFonts w:ascii="Times New Roman" w:hAnsi="Times New Roman" w:eastAsia="Times New Roman" w:cs="Times New Roman"/>
                <w:sz w:val="22"/>
              </w:rPr>
              <w:t>1,350</w:t>
            </w:r>
          </w:p>
        </w:tc>
        <w:tc>
          <w:tcPr>
            <w:tcW w:type="dxa" w:w="1057"/>
            <w:tcBorders/>
          </w:tcPr>
          <w:p>
            <w:pPr>
              <w:spacing w:line="240" w:lineRule="auto"/>
              <w:ind w:firstLine="0"/>
              <w:jc w:val="right"/>
            </w:pPr>
            <w:r>
              <w:rPr>
                <w:rFonts w:ascii="Times New Roman" w:hAnsi="Times New Roman" w:eastAsia="Times New Roman" w:cs="Times New Roman"/>
                <w:sz w:val="22"/>
              </w:rPr>
              <w:t>−7,326</w:t>
            </w:r>
          </w:p>
        </w:tc>
        <w:tc>
          <w:tcPr>
            <w:tcW w:type="dxa" w:w="1057"/>
            <w:tcBorders/>
          </w:tcPr>
          <w:p>
            <w:pPr>
              <w:spacing w:line="240" w:lineRule="auto"/>
              <w:ind w:firstLine="0"/>
              <w:jc w:val="right"/>
            </w:pPr>
            <w:r>
              <w:rPr>
                <w:rFonts w:ascii="Times New Roman" w:hAnsi="Times New Roman" w:eastAsia="Times New Roman" w:cs="Times New Roman"/>
                <w:sz w:val="22"/>
              </w:rPr>
              <w:t>44,312</w:t>
            </w:r>
          </w:p>
        </w:tc>
      </w:tr>
      <w:tr>
        <w:trPr>
          <w:cantSplit/>
        </w:trPr>
        <w:tc>
          <w:tcPr>
            <w:tcW w:type="dxa" w:w="3963"/>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[0, 4] giờ (log)</w:t>
            </w:r>
          </w:p>
        </w:tc>
        <w:tc>
          <w:tcPr>
            <w:tcW w:type="dxa" w:w="969"/>
            <w:tcBorders>
              <w:bottom w:val="single" w:sz="8" w:color="000000"/>
            </w:tcBorders>
          </w:tcPr>
          <w:p>
            <w:pPr>
              <w:spacing w:line="240" w:lineRule="auto"/>
              <w:ind w:firstLine="0"/>
              <w:jc w:val="right"/>
            </w:pPr>
            <w:r>
              <w:rPr>
                <w:rFonts w:ascii="Times New Roman" w:hAnsi="Times New Roman" w:eastAsia="Times New Roman" w:cs="Times New Roman"/>
                <w:sz w:val="22"/>
              </w:rPr>
              <w:t>38.951</w:t>
            </w:r>
          </w:p>
        </w:tc>
        <w:tc>
          <w:tcPr>
            <w:tcW w:type="dxa" w:w="1057"/>
            <w:tcBorders>
              <w:bottom w:val="single" w:sz="8" w:color="000000"/>
            </w:tcBorders>
          </w:tcPr>
          <w:p>
            <w:pPr>
              <w:spacing w:line="240" w:lineRule="auto"/>
              <w:ind w:firstLine="0"/>
              <w:jc w:val="right"/>
            </w:pPr>
            <w:r>
              <w:rPr>
                <w:rFonts w:ascii="Times New Roman" w:hAnsi="Times New Roman" w:eastAsia="Times New Roman" w:cs="Times New Roman"/>
                <w:sz w:val="22"/>
              </w:rPr>
              <w:t>0,111</w:t>
            </w:r>
          </w:p>
        </w:tc>
        <w:tc>
          <w:tcPr>
            <w:tcW w:type="dxa" w:w="969"/>
            <w:tcBorders>
              <w:bottom w:val="single" w:sz="8" w:color="000000"/>
            </w:tcBorders>
          </w:tcPr>
          <w:p>
            <w:pPr>
              <w:spacing w:line="240" w:lineRule="auto"/>
              <w:ind w:firstLine="0"/>
              <w:jc w:val="right"/>
            </w:pPr>
            <w:r>
              <w:rPr>
                <w:rFonts w:ascii="Times New Roman" w:hAnsi="Times New Roman" w:eastAsia="Times New Roman" w:cs="Times New Roman"/>
                <w:sz w:val="22"/>
              </w:rPr>
              <w:t>0,646</w:t>
            </w:r>
          </w:p>
        </w:tc>
        <w:tc>
          <w:tcPr>
            <w:tcW w:type="dxa" w:w="1057"/>
            <w:tcBorders>
              <w:bottom w:val="single" w:sz="8" w:color="000000"/>
            </w:tcBorders>
          </w:tcPr>
          <w:p>
            <w:pPr>
              <w:spacing w:line="240" w:lineRule="auto"/>
              <w:ind w:firstLine="0"/>
              <w:jc w:val="right"/>
            </w:pPr>
            <w:r>
              <w:rPr>
                <w:rFonts w:ascii="Times New Roman" w:hAnsi="Times New Roman" w:eastAsia="Times New Roman" w:cs="Times New Roman"/>
                <w:sz w:val="22"/>
              </w:rPr>
              <w:t>−2,336</w:t>
            </w:r>
          </w:p>
        </w:tc>
        <w:tc>
          <w:tcPr>
            <w:tcW w:type="dxa" w:w="1057"/>
            <w:tcBorders>
              <w:bottom w:val="single" w:sz="8" w:color="000000"/>
            </w:tcBorders>
          </w:tcPr>
          <w:p>
            <w:pPr>
              <w:spacing w:line="240" w:lineRule="auto"/>
              <w:ind w:firstLine="0"/>
              <w:jc w:val="right"/>
            </w:pPr>
            <w:r>
              <w:rPr>
                <w:rFonts w:ascii="Times New Roman" w:hAnsi="Times New Roman" w:eastAsia="Times New Roman" w:cs="Times New Roman"/>
                <w:sz w:val="22"/>
              </w:rPr>
              <w:t>4,068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339 trong 1.369 ngày có ít nhất một tin (24,8%), gồm 37.179 tin tiếng Anh canonical và 39.003 cặp tin - tài sản dùng cho phân tích sự kiện. Bảng 3 cho thấy số ngày có tin gắn mã của từng tài sản và số ngày dùng được cho mô hình. Do bộ thu dữ liệu GDELT chưa phủ hết mẫu, các kết quả dưới đây mang tính sơ bộ và sẽ được tính lại khi dữ liệu đầy đủ. [[CHỜ_DỮ_LIỆU: độ phủ đầy đủ của kho tin GDELT]]</w:t>
      </w:r>
    </w:p>
    <w:p>
      <w:pPr>
        <w:keepNext/>
        <w:spacing w:after="0" w:before="160"/>
        <w:ind w:firstLine="0"/>
        <w:jc w:val="center"/>
      </w:pPr>
      <w:r>
        <w:rPr>
          <w:rFonts w:ascii="Times New Roman" w:hAnsi="Times New Roman" w:eastAsia="Times New Roman" w:cs="Times New Roman"/>
          <w:b/>
        </w:rPr>
        <w:t>Bảng 3</w:t>
      </w:r>
    </w:p>
    <w:p>
      <w:pPr>
        <w:keepNext/>
        <w:spacing w:after="0" w:before="0"/>
        <w:ind w:firstLine="0"/>
        <w:jc w:val="center"/>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64"/>
        <w:gridCol w:w="1080"/>
        <w:gridCol w:w="972"/>
        <w:gridCol w:w="972"/>
        <w:gridCol w:w="972"/>
        <w:gridCol w:w="1080"/>
        <w:gridCol w:w="1080"/>
        <w:gridCol w:w="972"/>
        <w:gridCol w:w="1080"/>
      </w:tblGrid>
      <w:tr>
        <w:trPr>
          <w:cantSplit/>
          <w:tblHeader/>
        </w:trPr>
        <w:tc>
          <w:tcPr>
            <w:tcW w:type="dxa" w:w="86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BTC</w:t>
            </w:r>
          </w:p>
        </w:tc>
        <w:tc>
          <w:tcPr>
            <w:tcW w:type="dxa" w:w="1080"/>
            <w:tcBorders/>
          </w:tcPr>
          <w:p>
            <w:pPr>
              <w:spacing w:line="240" w:lineRule="auto"/>
              <w:ind w:firstLine="0"/>
              <w:jc w:val="right"/>
            </w:pPr>
            <w:r>
              <w:rPr>
                <w:rFonts w:ascii="Times New Roman" w:hAnsi="Times New Roman" w:eastAsia="Times New Roman" w:cs="Times New Roman"/>
                <w:sz w:val="19"/>
              </w:rPr>
              <w:t>1.369</w:t>
            </w:r>
          </w:p>
        </w:tc>
        <w:tc>
          <w:tcPr>
            <w:tcW w:type="dxa" w:w="972"/>
            <w:tcBorders/>
          </w:tcPr>
          <w:p>
            <w:pPr>
              <w:spacing w:line="240" w:lineRule="auto"/>
              <w:ind w:firstLine="0"/>
              <w:jc w:val="right"/>
            </w:pPr>
            <w:r>
              <w:rPr>
                <w:rFonts w:ascii="Times New Roman" w:hAnsi="Times New Roman" w:eastAsia="Times New Roman" w:cs="Times New Roman"/>
                <w:sz w:val="19"/>
              </w:rPr>
              <w:t>338</w:t>
            </w:r>
          </w:p>
        </w:tc>
        <w:tc>
          <w:tcPr>
            <w:tcW w:type="dxa" w:w="972"/>
            <w:tcBorders/>
          </w:tcPr>
          <w:p>
            <w:pPr>
              <w:spacing w:line="240" w:lineRule="auto"/>
              <w:ind w:firstLine="0"/>
              <w:jc w:val="right"/>
            </w:pPr>
            <w:r>
              <w:rPr>
                <w:rFonts w:ascii="Times New Roman" w:hAnsi="Times New Roman" w:eastAsia="Times New Roman" w:cs="Times New Roman"/>
                <w:sz w:val="19"/>
              </w:rPr>
              <w:t>24,7</w:t>
            </w:r>
          </w:p>
        </w:tc>
        <w:tc>
          <w:tcPr>
            <w:tcW w:type="dxa" w:w="972"/>
            <w:tcBorders/>
          </w:tcPr>
          <w:p>
            <w:pPr>
              <w:spacing w:line="240" w:lineRule="auto"/>
              <w:ind w:firstLine="0"/>
              <w:jc w:val="right"/>
            </w:pPr>
            <w:r>
              <w:rPr>
                <w:rFonts w:ascii="Times New Roman" w:hAnsi="Times New Roman" w:eastAsia="Times New Roman" w:cs="Times New Roman"/>
                <w:sz w:val="19"/>
              </w:rPr>
              <w:t>335</w:t>
            </w:r>
          </w:p>
        </w:tc>
        <w:tc>
          <w:tcPr>
            <w:tcW w:type="dxa" w:w="1080"/>
            <w:tcBorders/>
          </w:tcPr>
          <w:p>
            <w:pPr>
              <w:spacing w:line="240" w:lineRule="auto"/>
              <w:ind w:firstLine="0"/>
              <w:jc w:val="right"/>
            </w:pPr>
            <w:r>
              <w:rPr>
                <w:rFonts w:ascii="Times New Roman" w:hAnsi="Times New Roman" w:eastAsia="Times New Roman" w:cs="Times New Roman"/>
                <w:sz w:val="19"/>
              </w:rPr>
              <w:t>1</w:t>
            </w:r>
          </w:p>
        </w:tc>
        <w:tc>
          <w:tcPr>
            <w:tcW w:type="dxa" w:w="1080"/>
            <w:tcBorders/>
          </w:tcPr>
          <w:p>
            <w:pPr>
              <w:spacing w:line="240" w:lineRule="auto"/>
              <w:ind w:firstLine="0"/>
              <w:jc w:val="right"/>
            </w:pPr>
            <w:r>
              <w:rPr>
                <w:rFonts w:ascii="Times New Roman" w:hAnsi="Times New Roman" w:eastAsia="Times New Roman" w:cs="Times New Roman"/>
                <w:sz w:val="19"/>
              </w:rPr>
              <w:t>229</w:t>
            </w:r>
          </w:p>
        </w:tc>
        <w:tc>
          <w:tcPr>
            <w:tcW w:type="dxa" w:w="972"/>
            <w:tcBorders/>
          </w:tcPr>
          <w:p>
            <w:pPr>
              <w:spacing w:line="240" w:lineRule="auto"/>
              <w:ind w:firstLine="0"/>
              <w:jc w:val="right"/>
            </w:pPr>
            <w:r>
              <w:rPr>
                <w:rFonts w:ascii="Times New Roman" w:hAnsi="Times New Roman" w:eastAsia="Times New Roman" w:cs="Times New Roman"/>
                <w:sz w:val="19"/>
              </w:rPr>
              <w:t>47</w:t>
            </w:r>
          </w:p>
        </w:tc>
        <w:tc>
          <w:tcPr>
            <w:tcW w:type="dxa" w:w="1080"/>
            <w:tcBorders/>
          </w:tcPr>
          <w:p>
            <w:pPr>
              <w:spacing w:line="240" w:lineRule="auto"/>
              <w:ind w:firstLine="0"/>
              <w:jc w:val="right"/>
            </w:pPr>
            <w:r>
              <w:rPr>
                <w:rFonts w:ascii="Times New Roman" w:hAnsi="Times New Roman" w:eastAsia="Times New Roman" w:cs="Times New Roman"/>
                <w:sz w:val="19"/>
              </w:rPr>
              <w:t>59</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ETH</w:t>
            </w:r>
          </w:p>
        </w:tc>
        <w:tc>
          <w:tcPr>
            <w:tcW w:type="dxa" w:w="1080"/>
            <w:tcBorders/>
          </w:tcPr>
          <w:p>
            <w:pPr>
              <w:spacing w:line="240" w:lineRule="auto"/>
              <w:ind w:firstLine="0"/>
              <w:jc w:val="right"/>
            </w:pPr>
            <w:r>
              <w:rPr>
                <w:rFonts w:ascii="Times New Roman" w:hAnsi="Times New Roman" w:eastAsia="Times New Roman" w:cs="Times New Roman"/>
                <w:sz w:val="19"/>
              </w:rPr>
              <w:t>1.369</w:t>
            </w:r>
          </w:p>
        </w:tc>
        <w:tc>
          <w:tcPr>
            <w:tcW w:type="dxa" w:w="972"/>
            <w:tcBorders/>
          </w:tcPr>
          <w:p>
            <w:pPr>
              <w:spacing w:line="240" w:lineRule="auto"/>
              <w:ind w:firstLine="0"/>
              <w:jc w:val="right"/>
            </w:pPr>
            <w:r>
              <w:rPr>
                <w:rFonts w:ascii="Times New Roman" w:hAnsi="Times New Roman" w:eastAsia="Times New Roman" w:cs="Times New Roman"/>
                <w:sz w:val="19"/>
              </w:rPr>
              <w:t>327</w:t>
            </w:r>
          </w:p>
        </w:tc>
        <w:tc>
          <w:tcPr>
            <w:tcW w:type="dxa" w:w="972"/>
            <w:tcBorders/>
          </w:tcPr>
          <w:p>
            <w:pPr>
              <w:spacing w:line="240" w:lineRule="auto"/>
              <w:ind w:firstLine="0"/>
              <w:jc w:val="right"/>
            </w:pPr>
            <w:r>
              <w:rPr>
                <w:rFonts w:ascii="Times New Roman" w:hAnsi="Times New Roman" w:eastAsia="Times New Roman" w:cs="Times New Roman"/>
                <w:sz w:val="19"/>
              </w:rPr>
              <w:t>23,9</w:t>
            </w:r>
          </w:p>
        </w:tc>
        <w:tc>
          <w:tcPr>
            <w:tcW w:type="dxa" w:w="972"/>
            <w:tcBorders/>
          </w:tcPr>
          <w:p>
            <w:pPr>
              <w:spacing w:line="240" w:lineRule="auto"/>
              <w:ind w:firstLine="0"/>
              <w:jc w:val="right"/>
            </w:pPr>
            <w:r>
              <w:rPr>
                <w:rFonts w:ascii="Times New Roman" w:hAnsi="Times New Roman" w:eastAsia="Times New Roman" w:cs="Times New Roman"/>
                <w:sz w:val="19"/>
              </w:rPr>
              <w:t>317</w:t>
            </w:r>
          </w:p>
        </w:tc>
        <w:tc>
          <w:tcPr>
            <w:tcW w:type="dxa" w:w="1080"/>
            <w:tcBorders/>
          </w:tcPr>
          <w:p>
            <w:pPr>
              <w:spacing w:line="240" w:lineRule="auto"/>
              <w:ind w:firstLine="0"/>
              <w:jc w:val="right"/>
            </w:pPr>
            <w:r>
              <w:rPr>
                <w:rFonts w:ascii="Times New Roman" w:hAnsi="Times New Roman" w:eastAsia="Times New Roman" w:cs="Times New Roman"/>
                <w:sz w:val="19"/>
              </w:rPr>
              <w:t>12</w:t>
            </w:r>
          </w:p>
        </w:tc>
        <w:tc>
          <w:tcPr>
            <w:tcW w:type="dxa" w:w="1080"/>
            <w:tcBorders/>
          </w:tcPr>
          <w:p>
            <w:pPr>
              <w:spacing w:line="240" w:lineRule="auto"/>
              <w:ind w:firstLine="0"/>
              <w:jc w:val="right"/>
            </w:pPr>
            <w:r>
              <w:rPr>
                <w:rFonts w:ascii="Times New Roman" w:hAnsi="Times New Roman" w:eastAsia="Times New Roman" w:cs="Times New Roman"/>
                <w:sz w:val="19"/>
              </w:rPr>
              <w:t>219</w:t>
            </w:r>
          </w:p>
        </w:tc>
        <w:tc>
          <w:tcPr>
            <w:tcW w:type="dxa" w:w="972"/>
            <w:tcBorders/>
          </w:tcPr>
          <w:p>
            <w:pPr>
              <w:spacing w:line="240" w:lineRule="auto"/>
              <w:ind w:firstLine="0"/>
              <w:jc w:val="right"/>
            </w:pPr>
            <w:r>
              <w:rPr>
                <w:rFonts w:ascii="Times New Roman" w:hAnsi="Times New Roman" w:eastAsia="Times New Roman" w:cs="Times New Roman"/>
                <w:sz w:val="19"/>
              </w:rPr>
              <w:t>46</w:t>
            </w:r>
          </w:p>
        </w:tc>
        <w:tc>
          <w:tcPr>
            <w:tcW w:type="dxa" w:w="1080"/>
            <w:tcBorders/>
          </w:tcPr>
          <w:p>
            <w:pPr>
              <w:spacing w:line="240" w:lineRule="auto"/>
              <w:ind w:firstLine="0"/>
              <w:jc w:val="right"/>
            </w:pPr>
            <w:r>
              <w:rPr>
                <w:rFonts w:ascii="Times New Roman" w:hAnsi="Times New Roman" w:eastAsia="Times New Roman" w:cs="Times New Roman"/>
                <w:sz w:val="19"/>
              </w:rPr>
              <w:t>52</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SOL</w:t>
            </w:r>
          </w:p>
        </w:tc>
        <w:tc>
          <w:tcPr>
            <w:tcW w:type="dxa" w:w="1080"/>
            <w:tcBorders/>
          </w:tcPr>
          <w:p>
            <w:pPr>
              <w:spacing w:line="240" w:lineRule="auto"/>
              <w:ind w:firstLine="0"/>
              <w:jc w:val="right"/>
            </w:pPr>
            <w:r>
              <w:rPr>
                <w:rFonts w:ascii="Times New Roman" w:hAnsi="Times New Roman" w:eastAsia="Times New Roman" w:cs="Times New Roman"/>
                <w:sz w:val="19"/>
              </w:rPr>
              <w:t>1.369</w:t>
            </w:r>
          </w:p>
        </w:tc>
        <w:tc>
          <w:tcPr>
            <w:tcW w:type="dxa" w:w="972"/>
            <w:tcBorders/>
          </w:tcPr>
          <w:p>
            <w:pPr>
              <w:spacing w:line="240" w:lineRule="auto"/>
              <w:ind w:firstLine="0"/>
              <w:jc w:val="right"/>
            </w:pPr>
            <w:r>
              <w:rPr>
                <w:rFonts w:ascii="Times New Roman" w:hAnsi="Times New Roman" w:eastAsia="Times New Roman" w:cs="Times New Roman"/>
                <w:sz w:val="19"/>
              </w:rPr>
              <w:t>299</w:t>
            </w:r>
          </w:p>
        </w:tc>
        <w:tc>
          <w:tcPr>
            <w:tcW w:type="dxa" w:w="972"/>
            <w:tcBorders/>
          </w:tcPr>
          <w:p>
            <w:pPr>
              <w:spacing w:line="240" w:lineRule="auto"/>
              <w:ind w:firstLine="0"/>
              <w:jc w:val="right"/>
            </w:pPr>
            <w:r>
              <w:rPr>
                <w:rFonts w:ascii="Times New Roman" w:hAnsi="Times New Roman" w:eastAsia="Times New Roman" w:cs="Times New Roman"/>
                <w:sz w:val="19"/>
              </w:rPr>
              <w:t>21,8</w:t>
            </w:r>
          </w:p>
        </w:tc>
        <w:tc>
          <w:tcPr>
            <w:tcW w:type="dxa" w:w="972"/>
            <w:tcBorders/>
          </w:tcPr>
          <w:p>
            <w:pPr>
              <w:spacing w:line="240" w:lineRule="auto"/>
              <w:ind w:firstLine="0"/>
              <w:jc w:val="right"/>
            </w:pPr>
            <w:r>
              <w:rPr>
                <w:rFonts w:ascii="Times New Roman" w:hAnsi="Times New Roman" w:eastAsia="Times New Roman" w:cs="Times New Roman"/>
                <w:sz w:val="19"/>
              </w:rPr>
              <w:t>254</w:t>
            </w:r>
          </w:p>
        </w:tc>
        <w:tc>
          <w:tcPr>
            <w:tcW w:type="dxa" w:w="1080"/>
            <w:tcBorders/>
          </w:tcPr>
          <w:p>
            <w:pPr>
              <w:spacing w:line="240" w:lineRule="auto"/>
              <w:ind w:firstLine="0"/>
              <w:jc w:val="right"/>
            </w:pPr>
            <w:r>
              <w:rPr>
                <w:rFonts w:ascii="Times New Roman" w:hAnsi="Times New Roman" w:eastAsia="Times New Roman" w:cs="Times New Roman"/>
                <w:sz w:val="19"/>
              </w:rPr>
              <w:t>40</w:t>
            </w:r>
          </w:p>
        </w:tc>
        <w:tc>
          <w:tcPr>
            <w:tcW w:type="dxa" w:w="1080"/>
            <w:tcBorders/>
          </w:tcPr>
          <w:p>
            <w:pPr>
              <w:spacing w:line="240" w:lineRule="auto"/>
              <w:ind w:firstLine="0"/>
              <w:jc w:val="right"/>
            </w:pPr>
            <w:r>
              <w:rPr>
                <w:rFonts w:ascii="Times New Roman" w:hAnsi="Times New Roman" w:eastAsia="Times New Roman" w:cs="Times New Roman"/>
                <w:sz w:val="19"/>
              </w:rPr>
              <w:t>183</w:t>
            </w:r>
          </w:p>
        </w:tc>
        <w:tc>
          <w:tcPr>
            <w:tcW w:type="dxa" w:w="972"/>
            <w:tcBorders/>
          </w:tcPr>
          <w:p>
            <w:pPr>
              <w:spacing w:line="240" w:lineRule="auto"/>
              <w:ind w:firstLine="0"/>
              <w:jc w:val="right"/>
            </w:pPr>
            <w:r>
              <w:rPr>
                <w:rFonts w:ascii="Times New Roman" w:hAnsi="Times New Roman" w:eastAsia="Times New Roman" w:cs="Times New Roman"/>
                <w:sz w:val="19"/>
              </w:rPr>
              <w:t>34</w:t>
            </w:r>
          </w:p>
        </w:tc>
        <w:tc>
          <w:tcPr>
            <w:tcW w:type="dxa" w:w="1080"/>
            <w:tcBorders/>
          </w:tcPr>
          <w:p>
            <w:pPr>
              <w:spacing w:line="240" w:lineRule="auto"/>
              <w:ind w:firstLine="0"/>
              <w:jc w:val="right"/>
            </w:pPr>
            <w:r>
              <w:rPr>
                <w:rFonts w:ascii="Times New Roman" w:hAnsi="Times New Roman" w:eastAsia="Times New Roman" w:cs="Times New Roman"/>
                <w:sz w:val="19"/>
              </w:rPr>
              <w:t>37</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BNB</w:t>
            </w:r>
          </w:p>
        </w:tc>
        <w:tc>
          <w:tcPr>
            <w:tcW w:type="dxa" w:w="1080"/>
            <w:tcBorders/>
          </w:tcPr>
          <w:p>
            <w:pPr>
              <w:spacing w:line="240" w:lineRule="auto"/>
              <w:ind w:firstLine="0"/>
              <w:jc w:val="right"/>
            </w:pPr>
            <w:r>
              <w:rPr>
                <w:rFonts w:ascii="Times New Roman" w:hAnsi="Times New Roman" w:eastAsia="Times New Roman" w:cs="Times New Roman"/>
                <w:sz w:val="19"/>
              </w:rPr>
              <w:t>1.369</w:t>
            </w:r>
          </w:p>
        </w:tc>
        <w:tc>
          <w:tcPr>
            <w:tcW w:type="dxa" w:w="972"/>
            <w:tcBorders/>
          </w:tcPr>
          <w:p>
            <w:pPr>
              <w:spacing w:line="240" w:lineRule="auto"/>
              <w:ind w:firstLine="0"/>
              <w:jc w:val="right"/>
            </w:pPr>
            <w:r>
              <w:rPr>
                <w:rFonts w:ascii="Times New Roman" w:hAnsi="Times New Roman" w:eastAsia="Times New Roman" w:cs="Times New Roman"/>
                <w:sz w:val="19"/>
              </w:rPr>
              <w:t>201</w:t>
            </w:r>
          </w:p>
        </w:tc>
        <w:tc>
          <w:tcPr>
            <w:tcW w:type="dxa" w:w="972"/>
            <w:tcBorders/>
          </w:tcPr>
          <w:p>
            <w:pPr>
              <w:spacing w:line="240" w:lineRule="auto"/>
              <w:ind w:firstLine="0"/>
              <w:jc w:val="right"/>
            </w:pPr>
            <w:r>
              <w:rPr>
                <w:rFonts w:ascii="Times New Roman" w:hAnsi="Times New Roman" w:eastAsia="Times New Roman" w:cs="Times New Roman"/>
                <w:sz w:val="19"/>
              </w:rPr>
              <w:t>14,7</w:t>
            </w:r>
          </w:p>
        </w:tc>
        <w:tc>
          <w:tcPr>
            <w:tcW w:type="dxa" w:w="972"/>
            <w:tcBorders/>
          </w:tcPr>
          <w:p>
            <w:pPr>
              <w:spacing w:line="240" w:lineRule="auto"/>
              <w:ind w:firstLine="0"/>
              <w:jc w:val="right"/>
            </w:pPr>
            <w:r>
              <w:rPr>
                <w:rFonts w:ascii="Times New Roman" w:hAnsi="Times New Roman" w:eastAsia="Times New Roman" w:cs="Times New Roman"/>
                <w:sz w:val="19"/>
              </w:rPr>
              <w:t>212</w:t>
            </w:r>
          </w:p>
        </w:tc>
        <w:tc>
          <w:tcPr>
            <w:tcW w:type="dxa" w:w="1080"/>
            <w:tcBorders/>
          </w:tcPr>
          <w:p>
            <w:pPr>
              <w:spacing w:line="240" w:lineRule="auto"/>
              <w:ind w:firstLine="0"/>
              <w:jc w:val="right"/>
            </w:pPr>
            <w:r>
              <w:rPr>
                <w:rFonts w:ascii="Times New Roman" w:hAnsi="Times New Roman" w:eastAsia="Times New Roman" w:cs="Times New Roman"/>
                <w:sz w:val="19"/>
              </w:rPr>
              <w:t>138</w:t>
            </w:r>
          </w:p>
        </w:tc>
        <w:tc>
          <w:tcPr>
            <w:tcW w:type="dxa" w:w="1080"/>
            <w:tcBorders/>
          </w:tcPr>
          <w:p>
            <w:pPr>
              <w:spacing w:line="240" w:lineRule="auto"/>
              <w:ind w:firstLine="0"/>
              <w:jc w:val="right"/>
            </w:pPr>
            <w:r>
              <w:rPr>
                <w:rFonts w:ascii="Times New Roman" w:hAnsi="Times New Roman" w:eastAsia="Times New Roman" w:cs="Times New Roman"/>
                <w:sz w:val="19"/>
              </w:rPr>
              <w:t>144</w:t>
            </w:r>
          </w:p>
        </w:tc>
        <w:tc>
          <w:tcPr>
            <w:tcW w:type="dxa" w:w="972"/>
            <w:tcBorders/>
          </w:tcPr>
          <w:p>
            <w:pPr>
              <w:spacing w:line="240" w:lineRule="auto"/>
              <w:ind w:firstLine="0"/>
              <w:jc w:val="right"/>
            </w:pPr>
            <w:r>
              <w:rPr>
                <w:rFonts w:ascii="Times New Roman" w:hAnsi="Times New Roman" w:eastAsia="Times New Roman" w:cs="Times New Roman"/>
                <w:sz w:val="19"/>
              </w:rPr>
              <w:t>31</w:t>
            </w:r>
          </w:p>
        </w:tc>
        <w:tc>
          <w:tcPr>
            <w:tcW w:type="dxa" w:w="1080"/>
            <w:tcBorders/>
          </w:tcPr>
          <w:p>
            <w:pPr>
              <w:spacing w:line="240" w:lineRule="auto"/>
              <w:ind w:firstLine="0"/>
              <w:jc w:val="right"/>
            </w:pPr>
            <w:r>
              <w:rPr>
                <w:rFonts w:ascii="Times New Roman" w:hAnsi="Times New Roman" w:eastAsia="Times New Roman" w:cs="Times New Roman"/>
                <w:sz w:val="19"/>
              </w:rPr>
              <w:t>37</w:t>
            </w:r>
          </w:p>
        </w:tc>
      </w:tr>
      <w:tr>
        <w:trPr>
          <w:cantSplit/>
        </w:trPr>
        <w:tc>
          <w:tcPr>
            <w:tcW w:type="dxa" w:w="86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315</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23,0</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286</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24</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194</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47</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45</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chuỗi giá liên tục không làm cho chuỗi tin liên tục. Với BTC, kỳ đánh giá ngoài mẫu chỉ có 59 ngày đủ biến, dù khoảng thời gian dài hơn nhiều. Đối với các tài sản ít được nhắc đến, tỷ lệ ngày phải dùng chỉ số chung cao hơn, nên các ước lượng cho những tài sản này không thể diễn giải như tác động riêng của tin về tài sản đó. Điều này được lý giải do tin được gắn mã bằng cách tìm tên hoặc ký hiệu tài sản trong tiêu đề, nên các tài sản có vốn hóa nhỏ hơn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center"/>
      </w:pPr>
      <w:r>
        <w:rPr>
          <w:rFonts w:ascii="Times New Roman" w:hAnsi="Times New Roman" w:eastAsia="Times New Roman" w:cs="Times New Roman"/>
          <w:b/>
        </w:rPr>
        <w:t>Bảng 4</w:t>
      </w:r>
    </w:p>
    <w:p>
      <w:pPr>
        <w:keepNext/>
        <w:spacing w:after="0" w:before="0"/>
        <w:ind w:firstLine="0"/>
        <w:jc w:val="center"/>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spacing w:line="240" w:lineRule="auto"/>
              <w:ind w:firstLine="0"/>
              <w:jc w:val="right"/>
            </w:pPr>
            <w:r>
              <w:rPr>
                <w:rFonts w:ascii="Times New Roman" w:hAnsi="Times New Roman" w:eastAsia="Times New Roman" w:cs="Times New Roman"/>
                <w:sz w:val="19"/>
              </w:rPr>
              <w:t>42</w:t>
            </w:r>
          </w:p>
        </w:tc>
        <w:tc>
          <w:tcPr>
            <w:tcW w:type="dxa" w:w="941"/>
            <w:tcBorders/>
          </w:tcPr>
          <w:p>
            <w:pPr>
              <w:spacing w:line="240" w:lineRule="auto"/>
              <w:ind w:firstLine="0"/>
              <w:jc w:val="right"/>
            </w:pPr>
            <w:r>
              <w:rPr>
                <w:rFonts w:ascii="Times New Roman" w:hAnsi="Times New Roman" w:eastAsia="Times New Roman" w:cs="Times New Roman"/>
                <w:sz w:val="19"/>
              </w:rPr>
              <w:t>128,6</w:t>
            </w:r>
          </w:p>
        </w:tc>
        <w:tc>
          <w:tcPr>
            <w:tcW w:type="dxa" w:w="941"/>
            <w:tcBorders/>
          </w:tcPr>
          <w:p>
            <w:pPr>
              <w:spacing w:line="240" w:lineRule="auto"/>
              <w:ind w:firstLine="0"/>
              <w:jc w:val="right"/>
            </w:pPr>
            <w:r>
              <w:rPr>
                <w:rFonts w:ascii="Times New Roman" w:hAnsi="Times New Roman" w:eastAsia="Times New Roman" w:cs="Times New Roman"/>
                <w:sz w:val="19"/>
              </w:rPr>
              <w:t>141,5</w:t>
            </w:r>
          </w:p>
        </w:tc>
        <w:tc>
          <w:tcPr>
            <w:tcW w:type="dxa" w:w="941"/>
            <w:tcBorders/>
          </w:tcPr>
          <w:p>
            <w:pPr>
              <w:spacing w:line="240" w:lineRule="auto"/>
              <w:ind w:firstLine="0"/>
              <w:jc w:val="right"/>
            </w:pPr>
            <w:r>
              <w:rPr>
                <w:rFonts w:ascii="Times New Roman" w:hAnsi="Times New Roman" w:eastAsia="Times New Roman" w:cs="Times New Roman"/>
                <w:sz w:val="19"/>
              </w:rPr>
              <w:t>885,2</w:t>
            </w:r>
          </w:p>
        </w:tc>
        <w:tc>
          <w:tcPr>
            <w:tcW w:type="dxa" w:w="770"/>
            <w:tcBorders/>
          </w:tcPr>
          <w:p>
            <w:pPr>
              <w:spacing w:line="240" w:lineRule="auto"/>
              <w:ind w:firstLine="0"/>
              <w:jc w:val="right"/>
            </w:pPr>
            <w:r>
              <w:rPr>
                <w:rFonts w:ascii="Times New Roman" w:hAnsi="Times New Roman" w:eastAsia="Times New Roman" w:cs="Times New Roman"/>
                <w:sz w:val="19"/>
              </w:rPr>
              <w:t>78,6</w:t>
            </w:r>
          </w:p>
        </w:tc>
        <w:tc>
          <w:tcPr>
            <w:tcW w:type="dxa" w:w="770"/>
            <w:tcBorders/>
          </w:tcPr>
          <w:p>
            <w:pPr>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0,1% trong 41.038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center"/>
      </w:pPr>
      <w:r>
        <w:rPr>
          <w:rFonts w:ascii="Times New Roman" w:hAnsi="Times New Roman" w:eastAsia="Times New Roman" w:cs="Times New Roman"/>
          <w:b/>
        </w:rPr>
        <w:t>Bảng 5</w:t>
      </w:r>
    </w:p>
    <w:p>
      <w:pPr>
        <w:keepNext/>
        <w:spacing w:after="0" w:before="0"/>
        <w:ind w:firstLine="0"/>
        <w:jc w:val="center"/>
      </w:pPr>
      <w:r>
        <w:rPr>
          <w:rFonts w:ascii="Times New Roman" w:hAnsi="Times New Roman" w:eastAsia="Times New Roman" w:cs="Times New Roman"/>
          <w:i/>
        </w:rPr>
        <w:t>Độ Chính Xác Của Các Thước Đo Cảm Xúc Trên Nhãn Yếu</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942"/>
        <w:gridCol w:w="1226"/>
        <w:gridCol w:w="1226"/>
        <w:gridCol w:w="1226"/>
        <w:gridCol w:w="1226"/>
        <w:gridCol w:w="1226"/>
      </w:tblGrid>
      <w:tr>
        <w:trPr>
          <w:cantSplit/>
          <w:tblHeader/>
        </w:trPr>
        <w:tc>
          <w:tcPr>
            <w:tcW w:type="dxa" w:w="294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Thước đo</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tin</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chính xác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F1 trung bình</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AUC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Phân định (%)</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Loughran - McDonald</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0,155</w:t>
            </w:r>
          </w:p>
        </w:tc>
        <w:tc>
          <w:tcPr>
            <w:tcW w:type="dxa" w:w="1226"/>
            <w:tcBorders/>
          </w:tcPr>
          <w:p>
            <w:pPr>
              <w:spacing w:line="240" w:lineRule="auto"/>
              <w:ind w:firstLine="0"/>
              <w:jc w:val="right"/>
            </w:pPr>
            <w:r>
              <w:rPr>
                <w:rFonts w:ascii="Times New Roman" w:hAnsi="Times New Roman" w:eastAsia="Times New Roman" w:cs="Times New Roman"/>
                <w:sz w:val="22"/>
              </w:rPr>
              <w:t>0,184</w:t>
            </w:r>
          </w:p>
        </w:tc>
        <w:tc>
          <w:tcPr>
            <w:tcW w:type="dxa" w:w="1226"/>
            <w:tcBorders/>
          </w:tcPr>
          <w:p>
            <w:pPr>
              <w:spacing w:line="240" w:lineRule="auto"/>
              <w:ind w:firstLine="0"/>
              <w:jc w:val="right"/>
            </w:pPr>
            <w:r>
              <w:rPr>
                <w:rFonts w:ascii="Times New Roman" w:hAnsi="Times New Roman" w:eastAsia="Times New Roman" w:cs="Times New Roman"/>
                <w:sz w:val="22"/>
              </w:rPr>
              <w:t>0,612</w:t>
            </w:r>
          </w:p>
        </w:tc>
        <w:tc>
          <w:tcPr>
            <w:tcW w:type="dxa" w:w="1226"/>
            <w:tcBorders/>
          </w:tcPr>
          <w:p>
            <w:pPr>
              <w:spacing w:line="240" w:lineRule="auto"/>
              <w:ind w:firstLine="0"/>
              <w:jc w:val="right"/>
            </w:pPr>
            <w:r>
              <w:rPr>
                <w:rFonts w:ascii="Times New Roman" w:hAnsi="Times New Roman" w:eastAsia="Times New Roman" w:cs="Times New Roman"/>
                <w:sz w:val="22"/>
              </w:rPr>
              <w:t>25,8</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Harvard IV-4</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0,312</w:t>
            </w:r>
          </w:p>
        </w:tc>
        <w:tc>
          <w:tcPr>
            <w:tcW w:type="dxa" w:w="1226"/>
            <w:tcBorders/>
          </w:tcPr>
          <w:p>
            <w:pPr>
              <w:spacing w:line="240" w:lineRule="auto"/>
              <w:ind w:firstLine="0"/>
              <w:jc w:val="right"/>
            </w:pPr>
            <w:r>
              <w:rPr>
                <w:rFonts w:ascii="Times New Roman" w:hAnsi="Times New Roman" w:eastAsia="Times New Roman" w:cs="Times New Roman"/>
                <w:sz w:val="22"/>
              </w:rPr>
              <w:t>0,245</w:t>
            </w:r>
          </w:p>
        </w:tc>
        <w:tc>
          <w:tcPr>
            <w:tcW w:type="dxa" w:w="1226"/>
            <w:tcBorders/>
          </w:tcPr>
          <w:p>
            <w:pPr>
              <w:spacing w:line="240" w:lineRule="auto"/>
              <w:ind w:firstLine="0"/>
              <w:jc w:val="right"/>
            </w:pPr>
            <w:r>
              <w:rPr>
                <w:rFonts w:ascii="Times New Roman" w:hAnsi="Times New Roman" w:eastAsia="Times New Roman" w:cs="Times New Roman"/>
                <w:sz w:val="22"/>
              </w:rPr>
              <w:t>0,571</w:t>
            </w:r>
          </w:p>
        </w:tc>
        <w:tc>
          <w:tcPr>
            <w:tcW w:type="dxa" w:w="1226"/>
            <w:tcBorders/>
          </w:tcPr>
          <w:p>
            <w:pPr>
              <w:spacing w:line="240" w:lineRule="auto"/>
              <w:ind w:firstLine="0"/>
              <w:jc w:val="right"/>
            </w:pPr>
            <w:r>
              <w:rPr>
                <w:rFonts w:ascii="Times New Roman" w:hAnsi="Times New Roman" w:eastAsia="Times New Roman" w:cs="Times New Roman"/>
                <w:sz w:val="22"/>
              </w:rPr>
              <w:t>49,2</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FinBERT</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0,748</w:t>
            </w:r>
          </w:p>
        </w:tc>
        <w:tc>
          <w:tcPr>
            <w:tcW w:type="dxa" w:w="1226"/>
            <w:tcBorders/>
          </w:tcPr>
          <w:p>
            <w:pPr>
              <w:spacing w:line="240" w:lineRule="auto"/>
              <w:ind w:firstLine="0"/>
              <w:jc w:val="right"/>
            </w:pPr>
            <w:r>
              <w:rPr>
                <w:rFonts w:ascii="Times New Roman" w:hAnsi="Times New Roman" w:eastAsia="Times New Roman" w:cs="Times New Roman"/>
                <w:sz w:val="22"/>
              </w:rPr>
              <w:t>0,637</w:t>
            </w:r>
          </w:p>
        </w:tc>
        <w:tc>
          <w:tcPr>
            <w:tcW w:type="dxa" w:w="1226"/>
            <w:tcBorders/>
          </w:tcPr>
          <w:p>
            <w:pPr>
              <w:spacing w:line="240" w:lineRule="auto"/>
              <w:ind w:firstLine="0"/>
              <w:jc w:val="right"/>
            </w:pPr>
            <w:r>
              <w:rPr>
                <w:rFonts w:ascii="Times New Roman" w:hAnsi="Times New Roman" w:eastAsia="Times New Roman" w:cs="Times New Roman"/>
                <w:sz w:val="22"/>
              </w:rPr>
              <w:t>0,712</w:t>
            </w:r>
          </w:p>
        </w:tc>
        <w:tc>
          <w:tcPr>
            <w:tcW w:type="dxa" w:w="1226"/>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2942"/>
            <w:tcBorders>
              <w:bottom w:val="single" w:sz="8" w:color="000000"/>
            </w:tcBorders>
          </w:tcPr>
          <w:p>
            <w:pPr>
              <w:spacing w:line="240" w:lineRule="auto"/>
              <w:ind w:firstLine="0"/>
              <w:jc w:val="left"/>
            </w:pPr>
            <w:r>
              <w:rPr>
                <w:rFonts w:ascii="Times New Roman" w:hAnsi="Times New Roman" w:eastAsia="Times New Roman" w:cs="Times New Roman"/>
                <w:sz w:val="22"/>
              </w:rPr>
              <w:t>CryptoBERT</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6.995</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0,802</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0,520</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0,591</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Mẫu gồm 6.995 tiêu đề có ít nhất 03 phiếu và chênh lệch phiếu tích cực và tiêu cực từ 02 phiếu trở lên, trong đó 81,6% có nhãn tích cực. "Phân định" là tỷ lệ tin mà thước đo cho điểm khác 0; điểm bằng 0 được tính là dự đoán sai.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Kết quả trên 300 tiêu đề gán nhãn thủ công sẽ bổ sung khi bộ nhãn hoàn thành. [[CHỜ_DỮ_LIỆU: bang_nhan_tay]]</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center"/>
      </w:pPr>
      <w:r>
        <w:rPr>
          <w:rFonts w:ascii="Times New Roman" w:hAnsi="Times New Roman" w:eastAsia="Times New Roman" w:cs="Times New Roman"/>
          <w:b/>
        </w:rPr>
        <w:t>Bảng 6</w:t>
      </w:r>
    </w:p>
    <w:p>
      <w:pPr>
        <w:keepNext/>
        <w:spacing w:after="0" w:before="0"/>
        <w:ind w:firstLine="0"/>
        <w:jc w:val="center"/>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489"/>
        <w:gridCol w:w="1861"/>
        <w:gridCol w:w="1861"/>
        <w:gridCol w:w="1861"/>
      </w:tblGrid>
      <w:tr>
        <w:trPr>
          <w:cantSplit/>
          <w:tblHeader/>
        </w:trPr>
        <w:tc>
          <w:tcPr>
            <w:tcW w:type="dxa" w:w="3489"/>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Loughran - McDonald</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Harvard IV-4</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FinBERT</w:t>
            </w:r>
          </w:p>
        </w:tc>
      </w:tr>
      <w:tr>
        <w:trPr>
          <w:cantSplit/>
        </w:trPr>
        <w:tc>
          <w:tcPr>
            <w:tcW w:type="dxa" w:w="3489"/>
            <w:tcBorders/>
          </w:tcPr>
          <w:p>
            <w:pPr>
              <w:spacing w:line="240" w:lineRule="auto"/>
              <w:ind w:firstLine="0"/>
              <w:jc w:val="left"/>
            </w:pPr>
            <w:r>
              <w:rPr>
                <w:rFonts w:ascii="Times New Roman" w:hAnsi="Times New Roman" w:eastAsia="Times New Roman" w:cs="Times New Roman"/>
                <w:b/>
                <w:sz w:val="22"/>
              </w:rPr>
              <w:t>Panel A. Lợi suất log ngày t + 1</w:t>
            </w:r>
          </w:p>
        </w:tc>
        <w:tc>
          <w:tcPr>
            <w:tcW w:type="dxa" w:w="1861"/>
            <w:tcBorders/>
          </w:tcPr>
          <w:p>
            <w:pPr>
              <w:spacing w:line="240" w:lineRule="auto"/>
              <w:ind w:firstLine="0"/>
              <w:jc w:val="right"/>
            </w:pPr>
            <w:r>
              <w:rPr>
                <w:rFonts w:ascii="Times New Roman" w:hAnsi="Times New Roman" w:eastAsia="Times New Roman" w:cs="Times New Roman"/>
                <w:sz w:val="22"/>
              </w:rPr>
            </w:r>
          </w:p>
        </w:tc>
        <w:tc>
          <w:tcPr>
            <w:tcW w:type="dxa" w:w="1861"/>
            <w:tcBorders/>
          </w:tcPr>
          <w:p>
            <w:pPr>
              <w:spacing w:line="240" w:lineRule="auto"/>
              <w:ind w:firstLine="0"/>
              <w:jc w:val="right"/>
            </w:pPr>
            <w:r>
              <w:rPr>
                <w:rFonts w:ascii="Times New Roman" w:hAnsi="Times New Roman" w:eastAsia="Times New Roman" w:cs="Times New Roman"/>
                <w:sz w:val="22"/>
              </w:rPr>
            </w:r>
          </w:p>
        </w:tc>
        <w:tc>
          <w:tcPr>
            <w:tcW w:type="dxa" w:w="1861"/>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BTC</w:t>
            </w:r>
          </w:p>
        </w:tc>
        <w:tc>
          <w:tcPr>
            <w:tcW w:type="dxa" w:w="1861"/>
            <w:tcBorders/>
          </w:tcPr>
          <w:p>
            <w:pPr>
              <w:spacing w:line="240" w:lineRule="auto"/>
              <w:ind w:firstLine="0"/>
              <w:jc w:val="right"/>
            </w:pPr>
            <w:r>
              <w:rPr>
                <w:rFonts w:ascii="Times New Roman" w:hAnsi="Times New Roman" w:eastAsia="Times New Roman" w:cs="Times New Roman"/>
                <w:sz w:val="22"/>
              </w:rPr>
              <w:t>−0,01380 (0,01342)</w:t>
            </w:r>
          </w:p>
        </w:tc>
        <w:tc>
          <w:tcPr>
            <w:tcW w:type="dxa" w:w="1861"/>
            <w:tcBorders/>
          </w:tcPr>
          <w:p>
            <w:pPr>
              <w:spacing w:line="240" w:lineRule="auto"/>
              <w:ind w:firstLine="0"/>
              <w:jc w:val="right"/>
            </w:pPr>
            <w:r>
              <w:rPr>
                <w:rFonts w:ascii="Times New Roman" w:hAnsi="Times New Roman" w:eastAsia="Times New Roman" w:cs="Times New Roman"/>
                <w:sz w:val="22"/>
              </w:rPr>
              <w:t>−0,00123 (0,00851)</w:t>
            </w:r>
          </w:p>
        </w:tc>
        <w:tc>
          <w:tcPr>
            <w:tcW w:type="dxa" w:w="1861"/>
            <w:tcBorders/>
          </w:tcPr>
          <w:p>
            <w:pPr>
              <w:spacing w:line="240" w:lineRule="auto"/>
              <w:ind w:firstLine="0"/>
              <w:jc w:val="right"/>
            </w:pPr>
            <w:r>
              <w:rPr>
                <w:rFonts w:ascii="Times New Roman" w:hAnsi="Times New Roman" w:eastAsia="Times New Roman" w:cs="Times New Roman"/>
                <w:sz w:val="22"/>
              </w:rPr>
              <w:t>0,01371 (0,01202)</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ETH</w:t>
            </w:r>
          </w:p>
        </w:tc>
        <w:tc>
          <w:tcPr>
            <w:tcW w:type="dxa" w:w="1861"/>
            <w:tcBorders/>
          </w:tcPr>
          <w:p>
            <w:pPr>
              <w:spacing w:line="240" w:lineRule="auto"/>
              <w:ind w:firstLine="0"/>
              <w:jc w:val="right"/>
            </w:pPr>
            <w:r>
              <w:rPr>
                <w:rFonts w:ascii="Times New Roman" w:hAnsi="Times New Roman" w:eastAsia="Times New Roman" w:cs="Times New Roman"/>
                <w:sz w:val="22"/>
              </w:rPr>
              <w:t>0,01751* (0,00967)</w:t>
            </w:r>
          </w:p>
        </w:tc>
        <w:tc>
          <w:tcPr>
            <w:tcW w:type="dxa" w:w="1861"/>
            <w:tcBorders/>
          </w:tcPr>
          <w:p>
            <w:pPr>
              <w:spacing w:line="240" w:lineRule="auto"/>
              <w:ind w:firstLine="0"/>
              <w:jc w:val="right"/>
            </w:pPr>
            <w:r>
              <w:rPr>
                <w:rFonts w:ascii="Times New Roman" w:hAnsi="Times New Roman" w:eastAsia="Times New Roman" w:cs="Times New Roman"/>
                <w:sz w:val="22"/>
              </w:rPr>
              <w:t>0,00534 (0,00721)</w:t>
            </w:r>
          </w:p>
        </w:tc>
        <w:tc>
          <w:tcPr>
            <w:tcW w:type="dxa" w:w="1861"/>
            <w:tcBorders/>
          </w:tcPr>
          <w:p>
            <w:pPr>
              <w:spacing w:line="240" w:lineRule="auto"/>
              <w:ind w:firstLine="0"/>
              <w:jc w:val="right"/>
            </w:pPr>
            <w:r>
              <w:rPr>
                <w:rFonts w:ascii="Times New Roman" w:hAnsi="Times New Roman" w:eastAsia="Times New Roman" w:cs="Times New Roman"/>
                <w:sz w:val="22"/>
              </w:rPr>
              <w:t>0,02136** (0,01078)</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SOL</w:t>
            </w:r>
          </w:p>
        </w:tc>
        <w:tc>
          <w:tcPr>
            <w:tcW w:type="dxa" w:w="1861"/>
            <w:tcBorders/>
          </w:tcPr>
          <w:p>
            <w:pPr>
              <w:spacing w:line="240" w:lineRule="auto"/>
              <w:ind w:firstLine="0"/>
              <w:jc w:val="right"/>
            </w:pPr>
            <w:r>
              <w:rPr>
                <w:rFonts w:ascii="Times New Roman" w:hAnsi="Times New Roman" w:eastAsia="Times New Roman" w:cs="Times New Roman"/>
                <w:sz w:val="22"/>
              </w:rPr>
              <w:t>−0,00599 (0,01283)</w:t>
            </w:r>
          </w:p>
        </w:tc>
        <w:tc>
          <w:tcPr>
            <w:tcW w:type="dxa" w:w="1861"/>
            <w:tcBorders/>
          </w:tcPr>
          <w:p>
            <w:pPr>
              <w:spacing w:line="240" w:lineRule="auto"/>
              <w:ind w:firstLine="0"/>
              <w:jc w:val="right"/>
            </w:pPr>
            <w:r>
              <w:rPr>
                <w:rFonts w:ascii="Times New Roman" w:hAnsi="Times New Roman" w:eastAsia="Times New Roman" w:cs="Times New Roman"/>
                <w:sz w:val="22"/>
              </w:rPr>
              <w:t>0,00971 (0,01095)</w:t>
            </w:r>
          </w:p>
        </w:tc>
        <w:tc>
          <w:tcPr>
            <w:tcW w:type="dxa" w:w="1861"/>
            <w:tcBorders/>
          </w:tcPr>
          <w:p>
            <w:pPr>
              <w:spacing w:line="240" w:lineRule="auto"/>
              <w:ind w:firstLine="0"/>
              <w:jc w:val="right"/>
            </w:pPr>
            <w:r>
              <w:rPr>
                <w:rFonts w:ascii="Times New Roman" w:hAnsi="Times New Roman" w:eastAsia="Times New Roman" w:cs="Times New Roman"/>
                <w:sz w:val="22"/>
              </w:rPr>
              <w:t>0,00524 (0,01047)</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BNB</w:t>
            </w:r>
          </w:p>
        </w:tc>
        <w:tc>
          <w:tcPr>
            <w:tcW w:type="dxa" w:w="1861"/>
            <w:tcBorders/>
          </w:tcPr>
          <w:p>
            <w:pPr>
              <w:spacing w:line="240" w:lineRule="auto"/>
              <w:ind w:firstLine="0"/>
              <w:jc w:val="right"/>
            </w:pPr>
            <w:r>
              <w:rPr>
                <w:rFonts w:ascii="Times New Roman" w:hAnsi="Times New Roman" w:eastAsia="Times New Roman" w:cs="Times New Roman"/>
                <w:sz w:val="22"/>
              </w:rPr>
              <w:t>−0,01719 (0,01131)</w:t>
            </w:r>
          </w:p>
        </w:tc>
        <w:tc>
          <w:tcPr>
            <w:tcW w:type="dxa" w:w="1861"/>
            <w:tcBorders/>
          </w:tcPr>
          <w:p>
            <w:pPr>
              <w:spacing w:line="240" w:lineRule="auto"/>
              <w:ind w:firstLine="0"/>
              <w:jc w:val="right"/>
            </w:pPr>
            <w:r>
              <w:rPr>
                <w:rFonts w:ascii="Times New Roman" w:hAnsi="Times New Roman" w:eastAsia="Times New Roman" w:cs="Times New Roman"/>
                <w:sz w:val="22"/>
              </w:rPr>
              <w:t>0,00887 (0,00770)</w:t>
            </w:r>
          </w:p>
        </w:tc>
        <w:tc>
          <w:tcPr>
            <w:tcW w:type="dxa" w:w="1861"/>
            <w:tcBorders/>
          </w:tcPr>
          <w:p>
            <w:pPr>
              <w:spacing w:line="240" w:lineRule="auto"/>
              <w:ind w:firstLine="0"/>
              <w:jc w:val="right"/>
            </w:pPr>
            <w:r>
              <w:rPr>
                <w:rFonts w:ascii="Times New Roman" w:hAnsi="Times New Roman" w:eastAsia="Times New Roman" w:cs="Times New Roman"/>
                <w:sz w:val="22"/>
              </w:rPr>
              <w:t>0,00716 (0,00918)</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XRP</w:t>
            </w:r>
          </w:p>
        </w:tc>
        <w:tc>
          <w:tcPr>
            <w:tcW w:type="dxa" w:w="1861"/>
            <w:tcBorders/>
          </w:tcPr>
          <w:p>
            <w:pPr>
              <w:spacing w:line="240" w:lineRule="auto"/>
              <w:ind w:firstLine="0"/>
              <w:jc w:val="right"/>
            </w:pPr>
            <w:r>
              <w:rPr>
                <w:rFonts w:ascii="Times New Roman" w:hAnsi="Times New Roman" w:eastAsia="Times New Roman" w:cs="Times New Roman"/>
                <w:sz w:val="22"/>
              </w:rPr>
              <w:t>0,00452 (0,00804)</w:t>
            </w:r>
          </w:p>
        </w:tc>
        <w:tc>
          <w:tcPr>
            <w:tcW w:type="dxa" w:w="1861"/>
            <w:tcBorders/>
          </w:tcPr>
          <w:p>
            <w:pPr>
              <w:spacing w:line="240" w:lineRule="auto"/>
              <w:ind w:firstLine="0"/>
              <w:jc w:val="right"/>
            </w:pPr>
            <w:r>
              <w:rPr>
                <w:rFonts w:ascii="Times New Roman" w:hAnsi="Times New Roman" w:eastAsia="Times New Roman" w:cs="Times New Roman"/>
                <w:sz w:val="22"/>
              </w:rPr>
              <w:t>0,00889 (0,01162)</w:t>
            </w:r>
          </w:p>
        </w:tc>
        <w:tc>
          <w:tcPr>
            <w:tcW w:type="dxa" w:w="1861"/>
            <w:tcBorders/>
          </w:tcPr>
          <w:p>
            <w:pPr>
              <w:spacing w:line="240" w:lineRule="auto"/>
              <w:ind w:firstLine="0"/>
              <w:jc w:val="right"/>
            </w:pPr>
            <w:r>
              <w:rPr>
                <w:rFonts w:ascii="Times New Roman" w:hAnsi="Times New Roman" w:eastAsia="Times New Roman" w:cs="Times New Roman"/>
                <w:sz w:val="22"/>
              </w:rPr>
              <w:t>−0,02751 (0,02489)</w:t>
            </w:r>
          </w:p>
        </w:tc>
      </w:tr>
      <w:tr>
        <w:trPr>
          <w:cantSplit/>
        </w:trPr>
        <w:tc>
          <w:tcPr>
            <w:tcW w:type="dxa" w:w="3489"/>
            <w:tcBorders/>
          </w:tcPr>
          <w:p>
            <w:pPr>
              <w:spacing w:line="240" w:lineRule="auto"/>
              <w:ind w:firstLine="0"/>
              <w:jc w:val="left"/>
            </w:pPr>
            <w:r>
              <w:rPr>
                <w:rFonts w:ascii="Times New Roman" w:hAnsi="Times New Roman" w:eastAsia="Times New Roman" w:cs="Times New Roman"/>
                <w:b/>
                <w:sz w:val="22"/>
              </w:rPr>
              <w:t>Panel B. Biến động thực hiện RV ngày t + 1</w:t>
            </w:r>
          </w:p>
        </w:tc>
        <w:tc>
          <w:tcPr>
            <w:tcW w:type="dxa" w:w="1861"/>
            <w:tcBorders/>
          </w:tcPr>
          <w:p>
            <w:pPr>
              <w:spacing w:line="240" w:lineRule="auto"/>
              <w:ind w:firstLine="0"/>
              <w:jc w:val="right"/>
            </w:pPr>
            <w:r>
              <w:rPr>
                <w:rFonts w:ascii="Times New Roman" w:hAnsi="Times New Roman" w:eastAsia="Times New Roman" w:cs="Times New Roman"/>
                <w:sz w:val="22"/>
              </w:rPr>
            </w:r>
          </w:p>
        </w:tc>
        <w:tc>
          <w:tcPr>
            <w:tcW w:type="dxa" w:w="1861"/>
            <w:tcBorders/>
          </w:tcPr>
          <w:p>
            <w:pPr>
              <w:spacing w:line="240" w:lineRule="auto"/>
              <w:ind w:firstLine="0"/>
              <w:jc w:val="right"/>
            </w:pPr>
            <w:r>
              <w:rPr>
                <w:rFonts w:ascii="Times New Roman" w:hAnsi="Times New Roman" w:eastAsia="Times New Roman" w:cs="Times New Roman"/>
                <w:sz w:val="22"/>
              </w:rPr>
            </w:r>
          </w:p>
        </w:tc>
        <w:tc>
          <w:tcPr>
            <w:tcW w:type="dxa" w:w="1861"/>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BTC</w:t>
            </w:r>
          </w:p>
        </w:tc>
        <w:tc>
          <w:tcPr>
            <w:tcW w:type="dxa" w:w="1861"/>
            <w:tcBorders/>
          </w:tcPr>
          <w:p>
            <w:pPr>
              <w:spacing w:line="240" w:lineRule="auto"/>
              <w:ind w:firstLine="0"/>
              <w:jc w:val="right"/>
            </w:pPr>
            <w:r>
              <w:rPr>
                <w:rFonts w:ascii="Times New Roman" w:hAnsi="Times New Roman" w:eastAsia="Times New Roman" w:cs="Times New Roman"/>
                <w:sz w:val="22"/>
              </w:rPr>
              <w:t>0,00002 (0,00025)</w:t>
            </w:r>
          </w:p>
        </w:tc>
        <w:tc>
          <w:tcPr>
            <w:tcW w:type="dxa" w:w="1861"/>
            <w:tcBorders/>
          </w:tcPr>
          <w:p>
            <w:pPr>
              <w:spacing w:line="240" w:lineRule="auto"/>
              <w:ind w:firstLine="0"/>
              <w:jc w:val="right"/>
            </w:pPr>
            <w:r>
              <w:rPr>
                <w:rFonts w:ascii="Times New Roman" w:hAnsi="Times New Roman" w:eastAsia="Times New Roman" w:cs="Times New Roman"/>
                <w:sz w:val="22"/>
              </w:rPr>
              <w:t>−0,00009 (0,00019)</w:t>
            </w:r>
          </w:p>
        </w:tc>
        <w:tc>
          <w:tcPr>
            <w:tcW w:type="dxa" w:w="1861"/>
            <w:tcBorders/>
          </w:tcPr>
          <w:p>
            <w:pPr>
              <w:spacing w:line="240" w:lineRule="auto"/>
              <w:ind w:firstLine="0"/>
              <w:jc w:val="right"/>
            </w:pPr>
            <w:r>
              <w:rPr>
                <w:rFonts w:ascii="Times New Roman" w:hAnsi="Times New Roman" w:eastAsia="Times New Roman" w:cs="Times New Roman"/>
                <w:sz w:val="22"/>
              </w:rPr>
              <w:t>0,00010 (0,00021)</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ETH</w:t>
            </w:r>
          </w:p>
        </w:tc>
        <w:tc>
          <w:tcPr>
            <w:tcW w:type="dxa" w:w="1861"/>
            <w:tcBorders/>
          </w:tcPr>
          <w:p>
            <w:pPr>
              <w:spacing w:line="240" w:lineRule="auto"/>
              <w:ind w:firstLine="0"/>
              <w:jc w:val="right"/>
            </w:pPr>
            <w:r>
              <w:rPr>
                <w:rFonts w:ascii="Times New Roman" w:hAnsi="Times New Roman" w:eastAsia="Times New Roman" w:cs="Times New Roman"/>
                <w:sz w:val="22"/>
              </w:rPr>
              <w:t>−0,00007 (0,00024)</w:t>
            </w:r>
          </w:p>
        </w:tc>
        <w:tc>
          <w:tcPr>
            <w:tcW w:type="dxa" w:w="1861"/>
            <w:tcBorders/>
          </w:tcPr>
          <w:p>
            <w:pPr>
              <w:spacing w:line="240" w:lineRule="auto"/>
              <w:ind w:firstLine="0"/>
              <w:jc w:val="right"/>
            </w:pPr>
            <w:r>
              <w:rPr>
                <w:rFonts w:ascii="Times New Roman" w:hAnsi="Times New Roman" w:eastAsia="Times New Roman" w:cs="Times New Roman"/>
                <w:sz w:val="22"/>
              </w:rPr>
              <w:t>−0,00004 (0,00026)</w:t>
            </w:r>
          </w:p>
        </w:tc>
        <w:tc>
          <w:tcPr>
            <w:tcW w:type="dxa" w:w="1861"/>
            <w:tcBorders/>
          </w:tcPr>
          <w:p>
            <w:pPr>
              <w:spacing w:line="240" w:lineRule="auto"/>
              <w:ind w:firstLine="0"/>
              <w:jc w:val="right"/>
            </w:pPr>
            <w:r>
              <w:rPr>
                <w:rFonts w:ascii="Times New Roman" w:hAnsi="Times New Roman" w:eastAsia="Times New Roman" w:cs="Times New Roman"/>
                <w:sz w:val="22"/>
              </w:rPr>
              <w:t>0,00054** (0,00021)</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SOL</w:t>
            </w:r>
          </w:p>
        </w:tc>
        <w:tc>
          <w:tcPr>
            <w:tcW w:type="dxa" w:w="1861"/>
            <w:tcBorders/>
          </w:tcPr>
          <w:p>
            <w:pPr>
              <w:spacing w:line="240" w:lineRule="auto"/>
              <w:ind w:firstLine="0"/>
              <w:jc w:val="right"/>
            </w:pPr>
            <w:r>
              <w:rPr>
                <w:rFonts w:ascii="Times New Roman" w:hAnsi="Times New Roman" w:eastAsia="Times New Roman" w:cs="Times New Roman"/>
                <w:sz w:val="22"/>
              </w:rPr>
              <w:t>−0,00128* (0,00074)</w:t>
            </w:r>
          </w:p>
        </w:tc>
        <w:tc>
          <w:tcPr>
            <w:tcW w:type="dxa" w:w="1861"/>
            <w:tcBorders/>
          </w:tcPr>
          <w:p>
            <w:pPr>
              <w:spacing w:line="240" w:lineRule="auto"/>
              <w:ind w:firstLine="0"/>
              <w:jc w:val="right"/>
            </w:pPr>
            <w:r>
              <w:rPr>
                <w:rFonts w:ascii="Times New Roman" w:hAnsi="Times New Roman" w:eastAsia="Times New Roman" w:cs="Times New Roman"/>
                <w:sz w:val="22"/>
              </w:rPr>
              <w:t>−0,00009 (0,00091)</w:t>
            </w:r>
          </w:p>
        </w:tc>
        <w:tc>
          <w:tcPr>
            <w:tcW w:type="dxa" w:w="1861"/>
            <w:tcBorders/>
          </w:tcPr>
          <w:p>
            <w:pPr>
              <w:spacing w:line="240" w:lineRule="auto"/>
              <w:ind w:firstLine="0"/>
              <w:jc w:val="right"/>
            </w:pPr>
            <w:r>
              <w:rPr>
                <w:rFonts w:ascii="Times New Roman" w:hAnsi="Times New Roman" w:eastAsia="Times New Roman" w:cs="Times New Roman"/>
                <w:sz w:val="22"/>
              </w:rPr>
              <w:t>−0,00113* (0,00058)</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BNB</w:t>
            </w:r>
          </w:p>
        </w:tc>
        <w:tc>
          <w:tcPr>
            <w:tcW w:type="dxa" w:w="1861"/>
            <w:tcBorders/>
          </w:tcPr>
          <w:p>
            <w:pPr>
              <w:spacing w:line="240" w:lineRule="auto"/>
              <w:ind w:firstLine="0"/>
              <w:jc w:val="right"/>
            </w:pPr>
            <w:r>
              <w:rPr>
                <w:rFonts w:ascii="Times New Roman" w:hAnsi="Times New Roman" w:eastAsia="Times New Roman" w:cs="Times New Roman"/>
                <w:sz w:val="22"/>
              </w:rPr>
              <w:t>0,00007 (0,00036)</w:t>
            </w:r>
          </w:p>
        </w:tc>
        <w:tc>
          <w:tcPr>
            <w:tcW w:type="dxa" w:w="1861"/>
            <w:tcBorders/>
          </w:tcPr>
          <w:p>
            <w:pPr>
              <w:spacing w:line="240" w:lineRule="auto"/>
              <w:ind w:firstLine="0"/>
              <w:jc w:val="right"/>
            </w:pPr>
            <w:r>
              <w:rPr>
                <w:rFonts w:ascii="Times New Roman" w:hAnsi="Times New Roman" w:eastAsia="Times New Roman" w:cs="Times New Roman"/>
                <w:sz w:val="22"/>
              </w:rPr>
              <w:t>0,00029 (0,00029)</w:t>
            </w:r>
          </w:p>
        </w:tc>
        <w:tc>
          <w:tcPr>
            <w:tcW w:type="dxa" w:w="1861"/>
            <w:tcBorders/>
          </w:tcPr>
          <w:p>
            <w:pPr>
              <w:spacing w:line="240" w:lineRule="auto"/>
              <w:ind w:firstLine="0"/>
              <w:jc w:val="right"/>
            </w:pPr>
            <w:r>
              <w:rPr>
                <w:rFonts w:ascii="Times New Roman" w:hAnsi="Times New Roman" w:eastAsia="Times New Roman" w:cs="Times New Roman"/>
                <w:sz w:val="22"/>
              </w:rPr>
              <w:t>0,00001 (0,00044)</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XRP</w:t>
            </w:r>
          </w:p>
        </w:tc>
        <w:tc>
          <w:tcPr>
            <w:tcW w:type="dxa" w:w="1861"/>
            <w:tcBorders/>
          </w:tcPr>
          <w:p>
            <w:pPr>
              <w:spacing w:line="240" w:lineRule="auto"/>
              <w:ind w:firstLine="0"/>
              <w:jc w:val="right"/>
            </w:pPr>
            <w:r>
              <w:rPr>
                <w:rFonts w:ascii="Times New Roman" w:hAnsi="Times New Roman" w:eastAsia="Times New Roman" w:cs="Times New Roman"/>
                <w:sz w:val="22"/>
              </w:rPr>
              <w:t>0,00010 (0,00061)</w:t>
            </w:r>
          </w:p>
        </w:tc>
        <w:tc>
          <w:tcPr>
            <w:tcW w:type="dxa" w:w="1861"/>
            <w:tcBorders/>
          </w:tcPr>
          <w:p>
            <w:pPr>
              <w:spacing w:line="240" w:lineRule="auto"/>
              <w:ind w:firstLine="0"/>
              <w:jc w:val="right"/>
            </w:pPr>
            <w:r>
              <w:rPr>
                <w:rFonts w:ascii="Times New Roman" w:hAnsi="Times New Roman" w:eastAsia="Times New Roman" w:cs="Times New Roman"/>
                <w:sz w:val="22"/>
              </w:rPr>
              <w:t>0,00011 (0,00174)</w:t>
            </w:r>
          </w:p>
        </w:tc>
        <w:tc>
          <w:tcPr>
            <w:tcW w:type="dxa" w:w="1861"/>
            <w:tcBorders/>
          </w:tcPr>
          <w:p>
            <w:pPr>
              <w:spacing w:line="240" w:lineRule="auto"/>
              <w:ind w:firstLine="0"/>
              <w:jc w:val="right"/>
            </w:pPr>
            <w:r>
              <w:rPr>
                <w:rFonts w:ascii="Times New Roman" w:hAnsi="Times New Roman" w:eastAsia="Times New Roman" w:cs="Times New Roman"/>
                <w:sz w:val="22"/>
              </w:rPr>
              <w:t>−0,00504 (0,00409)</w:t>
            </w:r>
          </w:p>
        </w:tc>
      </w:tr>
      <w:tr>
        <w:trPr>
          <w:cantSplit/>
        </w:trPr>
        <w:tc>
          <w:tcPr>
            <w:tcW w:type="dxa" w:w="3489"/>
            <w:tcBorders/>
          </w:tcPr>
          <w:p>
            <w:pPr>
              <w:spacing w:line="240" w:lineRule="auto"/>
              <w:ind w:firstLine="0"/>
              <w:jc w:val="left"/>
            </w:pPr>
            <w:r>
              <w:rPr>
                <w:rFonts w:ascii="Times New Roman" w:hAnsi="Times New Roman" w:eastAsia="Times New Roman" w:cs="Times New Roman"/>
                <w:b/>
                <w:sz w:val="22"/>
              </w:rPr>
              <w:t>Panel C. Log khối lượng ngày t + 1</w:t>
            </w:r>
          </w:p>
        </w:tc>
        <w:tc>
          <w:tcPr>
            <w:tcW w:type="dxa" w:w="1861"/>
            <w:tcBorders/>
          </w:tcPr>
          <w:p>
            <w:pPr>
              <w:spacing w:line="240" w:lineRule="auto"/>
              <w:ind w:firstLine="0"/>
              <w:jc w:val="right"/>
            </w:pPr>
            <w:r>
              <w:rPr>
                <w:rFonts w:ascii="Times New Roman" w:hAnsi="Times New Roman" w:eastAsia="Times New Roman" w:cs="Times New Roman"/>
                <w:sz w:val="22"/>
              </w:rPr>
            </w:r>
          </w:p>
        </w:tc>
        <w:tc>
          <w:tcPr>
            <w:tcW w:type="dxa" w:w="1861"/>
            <w:tcBorders/>
          </w:tcPr>
          <w:p>
            <w:pPr>
              <w:spacing w:line="240" w:lineRule="auto"/>
              <w:ind w:firstLine="0"/>
              <w:jc w:val="right"/>
            </w:pPr>
            <w:r>
              <w:rPr>
                <w:rFonts w:ascii="Times New Roman" w:hAnsi="Times New Roman" w:eastAsia="Times New Roman" w:cs="Times New Roman"/>
                <w:sz w:val="22"/>
              </w:rPr>
            </w:r>
          </w:p>
        </w:tc>
        <w:tc>
          <w:tcPr>
            <w:tcW w:type="dxa" w:w="1861"/>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BTC</w:t>
            </w:r>
          </w:p>
        </w:tc>
        <w:tc>
          <w:tcPr>
            <w:tcW w:type="dxa" w:w="1861"/>
            <w:tcBorders/>
          </w:tcPr>
          <w:p>
            <w:pPr>
              <w:spacing w:line="240" w:lineRule="auto"/>
              <w:ind w:firstLine="0"/>
              <w:jc w:val="right"/>
            </w:pPr>
            <w:r>
              <w:rPr>
                <w:rFonts w:ascii="Times New Roman" w:hAnsi="Times New Roman" w:eastAsia="Times New Roman" w:cs="Times New Roman"/>
                <w:sz w:val="22"/>
              </w:rPr>
              <w:t>0,00706 (0,23555)</w:t>
            </w:r>
          </w:p>
        </w:tc>
        <w:tc>
          <w:tcPr>
            <w:tcW w:type="dxa" w:w="1861"/>
            <w:tcBorders/>
          </w:tcPr>
          <w:p>
            <w:pPr>
              <w:spacing w:line="240" w:lineRule="auto"/>
              <w:ind w:firstLine="0"/>
              <w:jc w:val="right"/>
            </w:pPr>
            <w:r>
              <w:rPr>
                <w:rFonts w:ascii="Times New Roman" w:hAnsi="Times New Roman" w:eastAsia="Times New Roman" w:cs="Times New Roman"/>
                <w:sz w:val="22"/>
              </w:rPr>
              <w:t>−0,12001 (0,16744)</w:t>
            </w:r>
          </w:p>
        </w:tc>
        <w:tc>
          <w:tcPr>
            <w:tcW w:type="dxa" w:w="1861"/>
            <w:tcBorders/>
          </w:tcPr>
          <w:p>
            <w:pPr>
              <w:spacing w:line="240" w:lineRule="auto"/>
              <w:ind w:firstLine="0"/>
              <w:jc w:val="right"/>
            </w:pPr>
            <w:r>
              <w:rPr>
                <w:rFonts w:ascii="Times New Roman" w:hAnsi="Times New Roman" w:eastAsia="Times New Roman" w:cs="Times New Roman"/>
                <w:sz w:val="22"/>
              </w:rPr>
              <w:t>0,15682 (0,22482)</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ETH</w:t>
            </w:r>
          </w:p>
        </w:tc>
        <w:tc>
          <w:tcPr>
            <w:tcW w:type="dxa" w:w="1861"/>
            <w:tcBorders/>
          </w:tcPr>
          <w:p>
            <w:pPr>
              <w:spacing w:line="240" w:lineRule="auto"/>
              <w:ind w:firstLine="0"/>
              <w:jc w:val="right"/>
            </w:pPr>
            <w:r>
              <w:rPr>
                <w:rFonts w:ascii="Times New Roman" w:hAnsi="Times New Roman" w:eastAsia="Times New Roman" w:cs="Times New Roman"/>
                <w:sz w:val="22"/>
              </w:rPr>
              <w:t>−0,11686 (0,16724)</w:t>
            </w:r>
          </w:p>
        </w:tc>
        <w:tc>
          <w:tcPr>
            <w:tcW w:type="dxa" w:w="1861"/>
            <w:tcBorders/>
          </w:tcPr>
          <w:p>
            <w:pPr>
              <w:spacing w:line="240" w:lineRule="auto"/>
              <w:ind w:firstLine="0"/>
              <w:jc w:val="right"/>
            </w:pPr>
            <w:r>
              <w:rPr>
                <w:rFonts w:ascii="Times New Roman" w:hAnsi="Times New Roman" w:eastAsia="Times New Roman" w:cs="Times New Roman"/>
                <w:sz w:val="22"/>
              </w:rPr>
              <w:t>−0,16814 (0,13585)</w:t>
            </w:r>
          </w:p>
        </w:tc>
        <w:tc>
          <w:tcPr>
            <w:tcW w:type="dxa" w:w="1861"/>
            <w:tcBorders/>
          </w:tcPr>
          <w:p>
            <w:pPr>
              <w:spacing w:line="240" w:lineRule="auto"/>
              <w:ind w:firstLine="0"/>
              <w:jc w:val="right"/>
            </w:pPr>
            <w:r>
              <w:rPr>
                <w:rFonts w:ascii="Times New Roman" w:hAnsi="Times New Roman" w:eastAsia="Times New Roman" w:cs="Times New Roman"/>
                <w:sz w:val="22"/>
              </w:rPr>
              <w:t>0,17255 (0,12438)</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SOL</w:t>
            </w:r>
          </w:p>
        </w:tc>
        <w:tc>
          <w:tcPr>
            <w:tcW w:type="dxa" w:w="1861"/>
            <w:tcBorders/>
          </w:tcPr>
          <w:p>
            <w:pPr>
              <w:spacing w:line="240" w:lineRule="auto"/>
              <w:ind w:firstLine="0"/>
              <w:jc w:val="right"/>
            </w:pPr>
            <w:r>
              <w:rPr>
                <w:rFonts w:ascii="Times New Roman" w:hAnsi="Times New Roman" w:eastAsia="Times New Roman" w:cs="Times New Roman"/>
                <w:sz w:val="22"/>
              </w:rPr>
              <w:t>0,02685 (0,12510)</w:t>
            </w:r>
          </w:p>
        </w:tc>
        <w:tc>
          <w:tcPr>
            <w:tcW w:type="dxa" w:w="1861"/>
            <w:tcBorders/>
          </w:tcPr>
          <w:p>
            <w:pPr>
              <w:spacing w:line="240" w:lineRule="auto"/>
              <w:ind w:firstLine="0"/>
              <w:jc w:val="right"/>
            </w:pPr>
            <w:r>
              <w:rPr>
                <w:rFonts w:ascii="Times New Roman" w:hAnsi="Times New Roman" w:eastAsia="Times New Roman" w:cs="Times New Roman"/>
                <w:sz w:val="22"/>
              </w:rPr>
              <w:t>0,04202 (0,11357)</w:t>
            </w:r>
          </w:p>
        </w:tc>
        <w:tc>
          <w:tcPr>
            <w:tcW w:type="dxa" w:w="1861"/>
            <w:tcBorders/>
          </w:tcPr>
          <w:p>
            <w:pPr>
              <w:spacing w:line="240" w:lineRule="auto"/>
              <w:ind w:firstLine="0"/>
              <w:jc w:val="right"/>
            </w:pPr>
            <w:r>
              <w:rPr>
                <w:rFonts w:ascii="Times New Roman" w:hAnsi="Times New Roman" w:eastAsia="Times New Roman" w:cs="Times New Roman"/>
                <w:sz w:val="22"/>
              </w:rPr>
              <w:t>−0,07845 (0,11133)</w:t>
            </w:r>
          </w:p>
        </w:tc>
      </w:tr>
      <w:tr>
        <w:trPr>
          <w:cantSplit/>
        </w:trPr>
        <w:tc>
          <w:tcPr>
            <w:tcW w:type="dxa" w:w="3489"/>
            <w:tcBorders/>
          </w:tcPr>
          <w:p>
            <w:pPr>
              <w:spacing w:line="240" w:lineRule="auto"/>
              <w:ind w:firstLine="0"/>
              <w:jc w:val="left"/>
            </w:pPr>
            <w:r>
              <w:rPr>
                <w:rFonts w:ascii="Times New Roman" w:hAnsi="Times New Roman" w:eastAsia="Times New Roman" w:cs="Times New Roman"/>
                <w:sz w:val="22"/>
              </w:rPr>
              <w:t>BNB</w:t>
            </w:r>
          </w:p>
        </w:tc>
        <w:tc>
          <w:tcPr>
            <w:tcW w:type="dxa" w:w="1861"/>
            <w:tcBorders/>
          </w:tcPr>
          <w:p>
            <w:pPr>
              <w:spacing w:line="240" w:lineRule="auto"/>
              <w:ind w:firstLine="0"/>
              <w:jc w:val="right"/>
            </w:pPr>
            <w:r>
              <w:rPr>
                <w:rFonts w:ascii="Times New Roman" w:hAnsi="Times New Roman" w:eastAsia="Times New Roman" w:cs="Times New Roman"/>
                <w:sz w:val="22"/>
              </w:rPr>
              <w:t>−0,10167 (0,16683)</w:t>
            </w:r>
          </w:p>
        </w:tc>
        <w:tc>
          <w:tcPr>
            <w:tcW w:type="dxa" w:w="1861"/>
            <w:tcBorders/>
          </w:tcPr>
          <w:p>
            <w:pPr>
              <w:spacing w:line="240" w:lineRule="auto"/>
              <w:ind w:firstLine="0"/>
              <w:jc w:val="right"/>
            </w:pPr>
            <w:r>
              <w:rPr>
                <w:rFonts w:ascii="Times New Roman" w:hAnsi="Times New Roman" w:eastAsia="Times New Roman" w:cs="Times New Roman"/>
                <w:sz w:val="22"/>
              </w:rPr>
              <w:t>0,19500 (0,17761)</w:t>
            </w:r>
          </w:p>
        </w:tc>
        <w:tc>
          <w:tcPr>
            <w:tcW w:type="dxa" w:w="1861"/>
            <w:tcBorders/>
          </w:tcPr>
          <w:p>
            <w:pPr>
              <w:spacing w:line="240" w:lineRule="auto"/>
              <w:ind w:firstLine="0"/>
              <w:jc w:val="right"/>
            </w:pPr>
            <w:r>
              <w:rPr>
                <w:rFonts w:ascii="Times New Roman" w:hAnsi="Times New Roman" w:eastAsia="Times New Roman" w:cs="Times New Roman"/>
                <w:sz w:val="22"/>
              </w:rPr>
              <w:t>−0,23306 (0,14840)</w:t>
            </w:r>
          </w:p>
        </w:tc>
      </w:tr>
      <w:tr>
        <w:trPr>
          <w:cantSplit/>
        </w:trPr>
        <w:tc>
          <w:tcPr>
            <w:tcW w:type="dxa" w:w="3489"/>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1861"/>
            <w:tcBorders>
              <w:bottom w:val="single" w:sz="8" w:color="000000"/>
            </w:tcBorders>
          </w:tcPr>
          <w:p>
            <w:pPr>
              <w:spacing w:line="240" w:lineRule="auto"/>
              <w:ind w:firstLine="0"/>
              <w:jc w:val="right"/>
            </w:pPr>
            <w:r>
              <w:rPr>
                <w:rFonts w:ascii="Times New Roman" w:hAnsi="Times New Roman" w:eastAsia="Times New Roman" w:cs="Times New Roman"/>
                <w:sz w:val="22"/>
              </w:rPr>
              <w:t>−0,02767 (0,12002)</w:t>
            </w:r>
          </w:p>
        </w:tc>
        <w:tc>
          <w:tcPr>
            <w:tcW w:type="dxa" w:w="1861"/>
            <w:tcBorders>
              <w:bottom w:val="single" w:sz="8" w:color="000000"/>
            </w:tcBorders>
          </w:tcPr>
          <w:p>
            <w:pPr>
              <w:spacing w:line="240" w:lineRule="auto"/>
              <w:ind w:firstLine="0"/>
              <w:jc w:val="right"/>
            </w:pPr>
            <w:r>
              <w:rPr>
                <w:rFonts w:ascii="Times New Roman" w:hAnsi="Times New Roman" w:eastAsia="Times New Roman" w:cs="Times New Roman"/>
                <w:sz w:val="22"/>
              </w:rPr>
              <w:t>−0,17628* (0,10683)</w:t>
            </w:r>
          </w:p>
        </w:tc>
        <w:tc>
          <w:tcPr>
            <w:tcW w:type="dxa" w:w="1861"/>
            <w:tcBorders>
              <w:bottom w:val="single" w:sz="8" w:color="000000"/>
            </w:tcBorders>
          </w:tcPr>
          <w:p>
            <w:pPr>
              <w:spacing w:line="240" w:lineRule="auto"/>
              <w:ind w:firstLine="0"/>
              <w:jc w:val="right"/>
            </w:pPr>
            <w:r>
              <w:rPr>
                <w:rFonts w:ascii="Times New Roman" w:hAnsi="Times New Roman" w:eastAsia="Times New Roman" w:cs="Times New Roman"/>
                <w:sz w:val="22"/>
              </w:rPr>
              <w:t>−0,36025* (0,19679)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9 hệ số của FinBERT, 6 hệ số của Loughran - McDonald và 5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9 hệ số đạt mức 10% so với 6 và 5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kết quả trong cửa sổ bốn giờ sau tin.</w:t>
      </w:r>
    </w:p>
    <w:p>
      <w:pPr>
        <w:keepNext/>
        <w:spacing w:after="0" w:before="160"/>
        <w:ind w:firstLine="0"/>
        <w:jc w:val="center"/>
      </w:pPr>
      <w:r>
        <w:rPr>
          <w:rFonts w:ascii="Times New Roman" w:hAnsi="Times New Roman" w:eastAsia="Times New Roman" w:cs="Times New Roman"/>
          <w:b/>
        </w:rPr>
        <w:t>Bảng 7</w:t>
      </w:r>
    </w:p>
    <w:p>
      <w:pPr>
        <w:keepNext/>
        <w:spacing w:after="0" w:before="0"/>
        <w:ind w:firstLine="0"/>
        <w:jc w:val="center"/>
      </w:pPr>
      <w:r>
        <w:rPr>
          <w:rFonts w:ascii="Times New Roman" w:hAnsi="Times New Roman" w:eastAsia="Times New Roman" w:cs="Times New Roman"/>
          <w:i/>
        </w:rPr>
        <w:t>Phản Ứng Của Giá Và Khối Lượng Quanh Tin Theo Câu Chuyện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446"/>
        <w:gridCol w:w="1121"/>
        <w:gridCol w:w="917"/>
        <w:gridCol w:w="1121"/>
        <w:gridCol w:w="1223"/>
        <w:gridCol w:w="1223"/>
        <w:gridCol w:w="1019"/>
      </w:tblGrid>
      <w:tr>
        <w:trPr>
          <w:cantSplit/>
          <w:tblHeader/>
        </w:trPr>
        <w:tc>
          <w:tcPr>
            <w:tcW w:type="dxa" w:w="244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1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tin - tài sản</w:t>
            </w:r>
          </w:p>
        </w:tc>
        <w:tc>
          <w:tcPr>
            <w:tcW w:type="dxa" w:w="9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1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122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22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101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Toàn bộ</w:t>
            </w:r>
          </w:p>
        </w:tc>
        <w:tc>
          <w:tcPr>
            <w:tcW w:type="dxa" w:w="1121"/>
            <w:tcBorders/>
          </w:tcPr>
          <w:p>
            <w:pPr>
              <w:spacing w:line="240" w:lineRule="auto"/>
              <w:ind w:firstLine="0"/>
              <w:jc w:val="right"/>
            </w:pPr>
            <w:r>
              <w:rPr>
                <w:rFonts w:ascii="Times New Roman" w:hAnsi="Times New Roman" w:eastAsia="Times New Roman" w:cs="Times New Roman"/>
                <w:sz w:val="19"/>
              </w:rPr>
              <w:t>38.951</w:t>
            </w:r>
          </w:p>
        </w:tc>
        <w:tc>
          <w:tcPr>
            <w:tcW w:type="dxa" w:w="917"/>
            <w:tcBorders/>
          </w:tcPr>
          <w:p>
            <w:pPr>
              <w:spacing w:line="240" w:lineRule="auto"/>
              <w:ind w:firstLine="0"/>
              <w:jc w:val="right"/>
            </w:pPr>
            <w:r>
              <w:rPr>
                <w:rFonts w:ascii="Times New Roman" w:hAnsi="Times New Roman" w:eastAsia="Times New Roman" w:cs="Times New Roman"/>
                <w:sz w:val="19"/>
              </w:rPr>
              <w:t>772</w:t>
            </w:r>
          </w:p>
        </w:tc>
        <w:tc>
          <w:tcPr>
            <w:tcW w:type="dxa" w:w="1121"/>
            <w:tcBorders/>
          </w:tcPr>
          <w:p>
            <w:pPr>
              <w:spacing w:line="240" w:lineRule="auto"/>
              <w:ind w:firstLine="0"/>
              <w:jc w:val="right"/>
            </w:pPr>
            <w:r>
              <w:rPr>
                <w:rFonts w:ascii="Times New Roman" w:hAnsi="Times New Roman" w:eastAsia="Times New Roman" w:cs="Times New Roman"/>
                <w:sz w:val="19"/>
              </w:rPr>
              <w:t>0,037</w:t>
            </w:r>
          </w:p>
        </w:tc>
        <w:tc>
          <w:tcPr>
            <w:tcW w:type="dxa" w:w="1223"/>
            <w:tcBorders/>
          </w:tcPr>
          <w:p>
            <w:pPr>
              <w:spacing w:line="240" w:lineRule="auto"/>
              <w:ind w:firstLine="0"/>
              <w:jc w:val="right"/>
            </w:pPr>
            <w:r>
              <w:rPr>
                <w:rFonts w:ascii="Times New Roman" w:hAnsi="Times New Roman" w:eastAsia="Times New Roman" w:cs="Times New Roman"/>
                <w:sz w:val="19"/>
              </w:rPr>
              <w:t>0,031</w:t>
            </w:r>
          </w:p>
        </w:tc>
        <w:tc>
          <w:tcPr>
            <w:tcW w:type="dxa" w:w="1223"/>
            <w:tcBorders/>
          </w:tcPr>
          <w:p>
            <w:pPr>
              <w:spacing w:line="240" w:lineRule="auto"/>
              <w:ind w:firstLine="0"/>
              <w:jc w:val="right"/>
            </w:pPr>
            <w:r>
              <w:rPr>
                <w:rFonts w:ascii="Times New Roman" w:hAnsi="Times New Roman" w:eastAsia="Times New Roman" w:cs="Times New Roman"/>
                <w:sz w:val="19"/>
              </w:rPr>
              <w:t>0,032</w:t>
            </w:r>
            <w:r>
              <w:rPr>
                <w:rFonts w:ascii="Times New Roman" w:hAnsi="Times New Roman" w:eastAsia="Times New Roman" w:cs="Times New Roman"/>
                <w:sz w:val="19"/>
              </w:rPr>
              <w:t>*</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Quy định pháp lý</w:t>
            </w:r>
          </w:p>
        </w:tc>
        <w:tc>
          <w:tcPr>
            <w:tcW w:type="dxa" w:w="1121"/>
            <w:tcBorders/>
          </w:tcPr>
          <w:p>
            <w:pPr>
              <w:spacing w:line="240" w:lineRule="auto"/>
              <w:ind w:firstLine="0"/>
              <w:jc w:val="right"/>
            </w:pPr>
            <w:r>
              <w:rPr>
                <w:rFonts w:ascii="Times New Roman" w:hAnsi="Times New Roman" w:eastAsia="Times New Roman" w:cs="Times New Roman"/>
                <w:sz w:val="19"/>
              </w:rPr>
              <w:t>3.837</w:t>
            </w:r>
          </w:p>
        </w:tc>
        <w:tc>
          <w:tcPr>
            <w:tcW w:type="dxa" w:w="917"/>
            <w:tcBorders/>
          </w:tcPr>
          <w:p>
            <w:pPr>
              <w:spacing w:line="240" w:lineRule="auto"/>
              <w:ind w:firstLine="0"/>
              <w:jc w:val="right"/>
            </w:pPr>
            <w:r>
              <w:rPr>
                <w:rFonts w:ascii="Times New Roman" w:hAnsi="Times New Roman" w:eastAsia="Times New Roman" w:cs="Times New Roman"/>
                <w:sz w:val="19"/>
              </w:rPr>
              <w:t>520</w:t>
            </w:r>
          </w:p>
        </w:tc>
        <w:tc>
          <w:tcPr>
            <w:tcW w:type="dxa" w:w="1121"/>
            <w:tcBorders/>
          </w:tcPr>
          <w:p>
            <w:pPr>
              <w:spacing w:line="240" w:lineRule="auto"/>
              <w:ind w:firstLine="0"/>
              <w:jc w:val="right"/>
            </w:pPr>
            <w:r>
              <w:rPr>
                <w:rFonts w:ascii="Times New Roman" w:hAnsi="Times New Roman" w:eastAsia="Times New Roman" w:cs="Times New Roman"/>
                <w:sz w:val="19"/>
              </w:rPr>
              <w:t>0,045</w:t>
            </w:r>
          </w:p>
        </w:tc>
        <w:tc>
          <w:tcPr>
            <w:tcW w:type="dxa" w:w="1223"/>
            <w:tcBorders/>
          </w:tcPr>
          <w:p>
            <w:pPr>
              <w:spacing w:line="240" w:lineRule="auto"/>
              <w:ind w:firstLine="0"/>
              <w:jc w:val="right"/>
            </w:pPr>
            <w:r>
              <w:rPr>
                <w:rFonts w:ascii="Times New Roman" w:hAnsi="Times New Roman" w:eastAsia="Times New Roman" w:cs="Times New Roman"/>
                <w:sz w:val="19"/>
              </w:rPr>
              <w:t>0,037</w:t>
            </w:r>
          </w:p>
        </w:tc>
        <w:tc>
          <w:tcPr>
            <w:tcW w:type="dxa" w:w="1223"/>
            <w:tcBorders/>
          </w:tcPr>
          <w:p>
            <w:pPr>
              <w:spacing w:line="240" w:lineRule="auto"/>
              <w:ind w:firstLine="0"/>
              <w:jc w:val="right"/>
            </w:pPr>
            <w:r>
              <w:rPr>
                <w:rFonts w:ascii="Times New Roman" w:hAnsi="Times New Roman" w:eastAsia="Times New Roman" w:cs="Times New Roman"/>
                <w:sz w:val="19"/>
              </w:rPr>
              <w:t>0,012</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ETF và tổ chức</w:t>
            </w:r>
          </w:p>
        </w:tc>
        <w:tc>
          <w:tcPr>
            <w:tcW w:type="dxa" w:w="1121"/>
            <w:tcBorders/>
          </w:tcPr>
          <w:p>
            <w:pPr>
              <w:spacing w:line="240" w:lineRule="auto"/>
              <w:ind w:firstLine="0"/>
              <w:jc w:val="right"/>
            </w:pPr>
            <w:r>
              <w:rPr>
                <w:rFonts w:ascii="Times New Roman" w:hAnsi="Times New Roman" w:eastAsia="Times New Roman" w:cs="Times New Roman"/>
                <w:sz w:val="19"/>
              </w:rPr>
              <w:t>10.877</w:t>
            </w:r>
          </w:p>
        </w:tc>
        <w:tc>
          <w:tcPr>
            <w:tcW w:type="dxa" w:w="917"/>
            <w:tcBorders/>
          </w:tcPr>
          <w:p>
            <w:pPr>
              <w:spacing w:line="240" w:lineRule="auto"/>
              <w:ind w:firstLine="0"/>
              <w:jc w:val="right"/>
            </w:pPr>
            <w:r>
              <w:rPr>
                <w:rFonts w:ascii="Times New Roman" w:hAnsi="Times New Roman" w:eastAsia="Times New Roman" w:cs="Times New Roman"/>
                <w:sz w:val="19"/>
              </w:rPr>
              <w:t>510</w:t>
            </w:r>
          </w:p>
        </w:tc>
        <w:tc>
          <w:tcPr>
            <w:tcW w:type="dxa" w:w="1121"/>
            <w:tcBorders/>
          </w:tcPr>
          <w:p>
            <w:pPr>
              <w:spacing w:line="240" w:lineRule="auto"/>
              <w:ind w:firstLine="0"/>
              <w:jc w:val="right"/>
            </w:pPr>
            <w:r>
              <w:rPr>
                <w:rFonts w:ascii="Times New Roman" w:hAnsi="Times New Roman" w:eastAsia="Times New Roman" w:cs="Times New Roman"/>
                <w:sz w:val="19"/>
              </w:rPr>
              <w:t>0,007</w:t>
            </w:r>
          </w:p>
        </w:tc>
        <w:tc>
          <w:tcPr>
            <w:tcW w:type="dxa" w:w="1223"/>
            <w:tcBorders/>
          </w:tcPr>
          <w:p>
            <w:pPr>
              <w:spacing w:line="240" w:lineRule="auto"/>
              <w:ind w:firstLine="0"/>
              <w:jc w:val="right"/>
            </w:pPr>
            <w:r>
              <w:rPr>
                <w:rFonts w:ascii="Times New Roman" w:hAnsi="Times New Roman" w:eastAsia="Times New Roman" w:cs="Times New Roman"/>
                <w:sz w:val="19"/>
              </w:rPr>
              <w:t>−0,009</w:t>
            </w:r>
          </w:p>
        </w:tc>
        <w:tc>
          <w:tcPr>
            <w:tcW w:type="dxa" w:w="1223"/>
            <w:tcBorders/>
          </w:tcPr>
          <w:p>
            <w:pPr>
              <w:spacing w:line="240" w:lineRule="auto"/>
              <w:ind w:firstLine="0"/>
              <w:jc w:val="right"/>
            </w:pPr>
            <w:r>
              <w:rPr>
                <w:rFonts w:ascii="Times New Roman" w:hAnsi="Times New Roman" w:eastAsia="Times New Roman" w:cs="Times New Roman"/>
                <w:sz w:val="19"/>
              </w:rPr>
              <w:t>0,005</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An ninh và tấn công</w:t>
            </w:r>
          </w:p>
        </w:tc>
        <w:tc>
          <w:tcPr>
            <w:tcW w:type="dxa" w:w="1121"/>
            <w:tcBorders/>
          </w:tcPr>
          <w:p>
            <w:pPr>
              <w:spacing w:line="240" w:lineRule="auto"/>
              <w:ind w:firstLine="0"/>
              <w:jc w:val="right"/>
            </w:pPr>
            <w:r>
              <w:rPr>
                <w:rFonts w:ascii="Times New Roman" w:hAnsi="Times New Roman" w:eastAsia="Times New Roman" w:cs="Times New Roman"/>
                <w:sz w:val="19"/>
              </w:rPr>
              <w:t>4.348</w:t>
            </w:r>
          </w:p>
        </w:tc>
        <w:tc>
          <w:tcPr>
            <w:tcW w:type="dxa" w:w="917"/>
            <w:tcBorders/>
          </w:tcPr>
          <w:p>
            <w:pPr>
              <w:spacing w:line="240" w:lineRule="auto"/>
              <w:ind w:firstLine="0"/>
              <w:jc w:val="right"/>
            </w:pPr>
            <w:r>
              <w:rPr>
                <w:rFonts w:ascii="Times New Roman" w:hAnsi="Times New Roman" w:eastAsia="Times New Roman" w:cs="Times New Roman"/>
                <w:sz w:val="19"/>
              </w:rPr>
              <w:t>376</w:t>
            </w:r>
          </w:p>
        </w:tc>
        <w:tc>
          <w:tcPr>
            <w:tcW w:type="dxa" w:w="1121"/>
            <w:tcBorders/>
          </w:tcPr>
          <w:p>
            <w:pPr>
              <w:spacing w:line="240" w:lineRule="auto"/>
              <w:ind w:firstLine="0"/>
              <w:jc w:val="right"/>
            </w:pPr>
            <w:r>
              <w:rPr>
                <w:rFonts w:ascii="Times New Roman" w:hAnsi="Times New Roman" w:eastAsia="Times New Roman" w:cs="Times New Roman"/>
                <w:sz w:val="19"/>
              </w:rPr>
              <w:t>−0,016</w:t>
            </w:r>
          </w:p>
        </w:tc>
        <w:tc>
          <w:tcPr>
            <w:tcW w:type="dxa" w:w="1223"/>
            <w:tcBorders/>
          </w:tcPr>
          <w:p>
            <w:pPr>
              <w:spacing w:line="240" w:lineRule="auto"/>
              <w:ind w:firstLine="0"/>
              <w:jc w:val="right"/>
            </w:pPr>
            <w:r>
              <w:rPr>
                <w:rFonts w:ascii="Times New Roman" w:hAnsi="Times New Roman" w:eastAsia="Times New Roman" w:cs="Times New Roman"/>
                <w:sz w:val="19"/>
              </w:rPr>
              <w:t>−0,041</w:t>
            </w:r>
          </w:p>
        </w:tc>
        <w:tc>
          <w:tcPr>
            <w:tcW w:type="dxa" w:w="1223"/>
            <w:tcBorders/>
          </w:tcPr>
          <w:p>
            <w:pPr>
              <w:spacing w:line="240" w:lineRule="auto"/>
              <w:ind w:firstLine="0"/>
              <w:jc w:val="right"/>
            </w:pPr>
            <w:r>
              <w:rPr>
                <w:rFonts w:ascii="Times New Roman" w:hAnsi="Times New Roman" w:eastAsia="Times New Roman" w:cs="Times New Roman"/>
                <w:sz w:val="19"/>
              </w:rPr>
              <w:t>−0,017</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Stablecoin</w:t>
            </w:r>
          </w:p>
        </w:tc>
        <w:tc>
          <w:tcPr>
            <w:tcW w:type="dxa" w:w="1121"/>
            <w:tcBorders/>
          </w:tcPr>
          <w:p>
            <w:pPr>
              <w:spacing w:line="240" w:lineRule="auto"/>
              <w:ind w:firstLine="0"/>
              <w:jc w:val="right"/>
            </w:pPr>
            <w:r>
              <w:rPr>
                <w:rFonts w:ascii="Times New Roman" w:hAnsi="Times New Roman" w:eastAsia="Times New Roman" w:cs="Times New Roman"/>
                <w:sz w:val="19"/>
              </w:rPr>
              <w:t>858</w:t>
            </w:r>
          </w:p>
        </w:tc>
        <w:tc>
          <w:tcPr>
            <w:tcW w:type="dxa" w:w="917"/>
            <w:tcBorders/>
          </w:tcPr>
          <w:p>
            <w:pPr>
              <w:spacing w:line="240" w:lineRule="auto"/>
              <w:ind w:firstLine="0"/>
              <w:jc w:val="right"/>
            </w:pPr>
            <w:r>
              <w:rPr>
                <w:rFonts w:ascii="Times New Roman" w:hAnsi="Times New Roman" w:eastAsia="Times New Roman" w:cs="Times New Roman"/>
                <w:sz w:val="19"/>
              </w:rPr>
              <w:t>293</w:t>
            </w:r>
          </w:p>
        </w:tc>
        <w:tc>
          <w:tcPr>
            <w:tcW w:type="dxa" w:w="1121"/>
            <w:tcBorders/>
          </w:tcPr>
          <w:p>
            <w:pPr>
              <w:spacing w:line="240" w:lineRule="auto"/>
              <w:ind w:firstLine="0"/>
              <w:jc w:val="right"/>
            </w:pPr>
            <w:r>
              <w:rPr>
                <w:rFonts w:ascii="Times New Roman" w:hAnsi="Times New Roman" w:eastAsia="Times New Roman" w:cs="Times New Roman"/>
                <w:sz w:val="19"/>
              </w:rPr>
              <w:t>0,053</w:t>
            </w:r>
          </w:p>
        </w:tc>
        <w:tc>
          <w:tcPr>
            <w:tcW w:type="dxa" w:w="1223"/>
            <w:tcBorders/>
          </w:tcPr>
          <w:p>
            <w:pPr>
              <w:spacing w:line="240" w:lineRule="auto"/>
              <w:ind w:firstLine="0"/>
              <w:jc w:val="right"/>
            </w:pPr>
            <w:r>
              <w:rPr>
                <w:rFonts w:ascii="Times New Roman" w:hAnsi="Times New Roman" w:eastAsia="Times New Roman" w:cs="Times New Roman"/>
                <w:sz w:val="19"/>
              </w:rPr>
              <w:t>0,031</w:t>
            </w:r>
          </w:p>
        </w:tc>
        <w:tc>
          <w:tcPr>
            <w:tcW w:type="dxa" w:w="1223"/>
            <w:tcBorders/>
          </w:tcPr>
          <w:p>
            <w:pPr>
              <w:spacing w:line="240" w:lineRule="auto"/>
              <w:ind w:firstLine="0"/>
              <w:jc w:val="right"/>
            </w:pPr>
            <w:r>
              <w:rPr>
                <w:rFonts w:ascii="Times New Roman" w:hAnsi="Times New Roman" w:eastAsia="Times New Roman" w:cs="Times New Roman"/>
                <w:sz w:val="19"/>
              </w:rPr>
              <w:t>0,054</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DeFi</w:t>
            </w:r>
          </w:p>
        </w:tc>
        <w:tc>
          <w:tcPr>
            <w:tcW w:type="dxa" w:w="1121"/>
            <w:tcBorders/>
          </w:tcPr>
          <w:p>
            <w:pPr>
              <w:spacing w:line="240" w:lineRule="auto"/>
              <w:ind w:firstLine="0"/>
              <w:jc w:val="right"/>
            </w:pPr>
            <w:r>
              <w:rPr>
                <w:rFonts w:ascii="Times New Roman" w:hAnsi="Times New Roman" w:eastAsia="Times New Roman" w:cs="Times New Roman"/>
                <w:sz w:val="19"/>
              </w:rPr>
              <w:t>404</w:t>
            </w:r>
          </w:p>
        </w:tc>
        <w:tc>
          <w:tcPr>
            <w:tcW w:type="dxa" w:w="917"/>
            <w:tcBorders/>
          </w:tcPr>
          <w:p>
            <w:pPr>
              <w:spacing w:line="240" w:lineRule="auto"/>
              <w:ind w:firstLine="0"/>
              <w:jc w:val="right"/>
            </w:pPr>
            <w:r>
              <w:rPr>
                <w:rFonts w:ascii="Times New Roman" w:hAnsi="Times New Roman" w:eastAsia="Times New Roman" w:cs="Times New Roman"/>
                <w:sz w:val="19"/>
              </w:rPr>
              <w:t>226</w:t>
            </w:r>
          </w:p>
        </w:tc>
        <w:tc>
          <w:tcPr>
            <w:tcW w:type="dxa" w:w="1121"/>
            <w:tcBorders/>
          </w:tcPr>
          <w:p>
            <w:pPr>
              <w:spacing w:line="240" w:lineRule="auto"/>
              <w:ind w:firstLine="0"/>
              <w:jc w:val="right"/>
            </w:pPr>
            <w:r>
              <w:rPr>
                <w:rFonts w:ascii="Times New Roman" w:hAnsi="Times New Roman" w:eastAsia="Times New Roman" w:cs="Times New Roman"/>
                <w:sz w:val="19"/>
              </w:rPr>
              <w:t>0,164</w:t>
            </w:r>
          </w:p>
        </w:tc>
        <w:tc>
          <w:tcPr>
            <w:tcW w:type="dxa" w:w="1223"/>
            <w:tcBorders/>
          </w:tcPr>
          <w:p>
            <w:pPr>
              <w:spacing w:line="240" w:lineRule="auto"/>
              <w:ind w:firstLine="0"/>
              <w:jc w:val="right"/>
            </w:pPr>
            <w:r>
              <w:rPr>
                <w:rFonts w:ascii="Times New Roman" w:hAnsi="Times New Roman" w:eastAsia="Times New Roman" w:cs="Times New Roman"/>
                <w:sz w:val="19"/>
              </w:rPr>
              <w:t>0,309</w:t>
            </w:r>
            <w:r>
              <w:rPr>
                <w:rFonts w:ascii="Times New Roman" w:hAnsi="Times New Roman" w:eastAsia="Times New Roman" w:cs="Times New Roman"/>
                <w:sz w:val="19"/>
              </w:rPr>
              <w:t>**</w:t>
            </w:r>
          </w:p>
        </w:tc>
        <w:tc>
          <w:tcPr>
            <w:tcW w:type="dxa" w:w="1223"/>
            <w:tcBorders/>
          </w:tcPr>
          <w:p>
            <w:pPr>
              <w:spacing w:line="240" w:lineRule="auto"/>
              <w:ind w:firstLine="0"/>
              <w:jc w:val="right"/>
            </w:pPr>
            <w:r>
              <w:rPr>
                <w:rFonts w:ascii="Times New Roman" w:hAnsi="Times New Roman" w:eastAsia="Times New Roman" w:cs="Times New Roman"/>
                <w:sz w:val="19"/>
              </w:rPr>
              <w:t>0,105</w:t>
            </w:r>
            <w:r>
              <w:rPr>
                <w:rFonts w:ascii="Times New Roman" w:hAnsi="Times New Roman" w:eastAsia="Times New Roman" w:cs="Times New Roman"/>
                <w:sz w:val="19"/>
              </w:rPr>
              <w:t>**</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Token AI</w:t>
            </w:r>
          </w:p>
        </w:tc>
        <w:tc>
          <w:tcPr>
            <w:tcW w:type="dxa" w:w="1121"/>
            <w:tcBorders/>
          </w:tcPr>
          <w:p>
            <w:pPr>
              <w:spacing w:line="240" w:lineRule="auto"/>
              <w:ind w:firstLine="0"/>
              <w:jc w:val="right"/>
            </w:pPr>
            <w:r>
              <w:rPr>
                <w:rFonts w:ascii="Times New Roman" w:hAnsi="Times New Roman" w:eastAsia="Times New Roman" w:cs="Times New Roman"/>
                <w:sz w:val="19"/>
              </w:rPr>
              <w:t>3.006</w:t>
            </w:r>
          </w:p>
        </w:tc>
        <w:tc>
          <w:tcPr>
            <w:tcW w:type="dxa" w:w="917"/>
            <w:tcBorders/>
          </w:tcPr>
          <w:p>
            <w:pPr>
              <w:spacing w:line="240" w:lineRule="auto"/>
              <w:ind w:firstLine="0"/>
              <w:jc w:val="right"/>
            </w:pPr>
            <w:r>
              <w:rPr>
                <w:rFonts w:ascii="Times New Roman" w:hAnsi="Times New Roman" w:eastAsia="Times New Roman" w:cs="Times New Roman"/>
                <w:sz w:val="19"/>
              </w:rPr>
              <w:t>359</w:t>
            </w:r>
          </w:p>
        </w:tc>
        <w:tc>
          <w:tcPr>
            <w:tcW w:type="dxa" w:w="1121"/>
            <w:tcBorders/>
          </w:tcPr>
          <w:p>
            <w:pPr>
              <w:spacing w:line="240" w:lineRule="auto"/>
              <w:ind w:firstLine="0"/>
              <w:jc w:val="right"/>
            </w:pPr>
            <w:r>
              <w:rPr>
                <w:rFonts w:ascii="Times New Roman" w:hAnsi="Times New Roman" w:eastAsia="Times New Roman" w:cs="Times New Roman"/>
                <w:sz w:val="19"/>
              </w:rPr>
              <w:t>0,006</w:t>
            </w:r>
          </w:p>
        </w:tc>
        <w:tc>
          <w:tcPr>
            <w:tcW w:type="dxa" w:w="1223"/>
            <w:tcBorders/>
          </w:tcPr>
          <w:p>
            <w:pPr>
              <w:spacing w:line="240" w:lineRule="auto"/>
              <w:ind w:firstLine="0"/>
              <w:jc w:val="right"/>
            </w:pPr>
            <w:r>
              <w:rPr>
                <w:rFonts w:ascii="Times New Roman" w:hAnsi="Times New Roman" w:eastAsia="Times New Roman" w:cs="Times New Roman"/>
                <w:sz w:val="19"/>
              </w:rPr>
              <w:t>−0,022</w:t>
            </w:r>
          </w:p>
        </w:tc>
        <w:tc>
          <w:tcPr>
            <w:tcW w:type="dxa" w:w="1223"/>
            <w:tcBorders/>
          </w:tcPr>
          <w:p>
            <w:pPr>
              <w:spacing w:line="240" w:lineRule="auto"/>
              <w:ind w:firstLine="0"/>
              <w:jc w:val="right"/>
            </w:pPr>
            <w:r>
              <w:rPr>
                <w:rFonts w:ascii="Times New Roman" w:hAnsi="Times New Roman" w:eastAsia="Times New Roman" w:cs="Times New Roman"/>
                <w:sz w:val="19"/>
              </w:rPr>
              <w:t>0,001</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Vĩ mô và tiền tệ</w:t>
            </w:r>
          </w:p>
        </w:tc>
        <w:tc>
          <w:tcPr>
            <w:tcW w:type="dxa" w:w="1121"/>
            <w:tcBorders/>
          </w:tcPr>
          <w:p>
            <w:pPr>
              <w:spacing w:line="240" w:lineRule="auto"/>
              <w:ind w:firstLine="0"/>
              <w:jc w:val="right"/>
            </w:pPr>
            <w:r>
              <w:rPr>
                <w:rFonts w:ascii="Times New Roman" w:hAnsi="Times New Roman" w:eastAsia="Times New Roman" w:cs="Times New Roman"/>
                <w:sz w:val="19"/>
              </w:rPr>
              <w:t>842</w:t>
            </w:r>
          </w:p>
        </w:tc>
        <w:tc>
          <w:tcPr>
            <w:tcW w:type="dxa" w:w="917"/>
            <w:tcBorders/>
          </w:tcPr>
          <w:p>
            <w:pPr>
              <w:spacing w:line="240" w:lineRule="auto"/>
              <w:ind w:firstLine="0"/>
              <w:jc w:val="right"/>
            </w:pPr>
            <w:r>
              <w:rPr>
                <w:rFonts w:ascii="Times New Roman" w:hAnsi="Times New Roman" w:eastAsia="Times New Roman" w:cs="Times New Roman"/>
                <w:sz w:val="19"/>
              </w:rPr>
              <w:t>291</w:t>
            </w:r>
          </w:p>
        </w:tc>
        <w:tc>
          <w:tcPr>
            <w:tcW w:type="dxa" w:w="1121"/>
            <w:tcBorders/>
          </w:tcPr>
          <w:p>
            <w:pPr>
              <w:spacing w:line="240" w:lineRule="auto"/>
              <w:ind w:firstLine="0"/>
              <w:jc w:val="right"/>
            </w:pPr>
            <w:r>
              <w:rPr>
                <w:rFonts w:ascii="Times New Roman" w:hAnsi="Times New Roman" w:eastAsia="Times New Roman" w:cs="Times New Roman"/>
                <w:sz w:val="19"/>
              </w:rPr>
              <w:t>−0,049</w:t>
            </w:r>
          </w:p>
        </w:tc>
        <w:tc>
          <w:tcPr>
            <w:tcW w:type="dxa" w:w="1223"/>
            <w:tcBorders/>
          </w:tcPr>
          <w:p>
            <w:pPr>
              <w:spacing w:line="240" w:lineRule="auto"/>
              <w:ind w:firstLine="0"/>
              <w:jc w:val="right"/>
            </w:pPr>
            <w:r>
              <w:rPr>
                <w:rFonts w:ascii="Times New Roman" w:hAnsi="Times New Roman" w:eastAsia="Times New Roman" w:cs="Times New Roman"/>
                <w:sz w:val="19"/>
              </w:rPr>
              <w:t>0,026</w:t>
            </w:r>
          </w:p>
        </w:tc>
        <w:tc>
          <w:tcPr>
            <w:tcW w:type="dxa" w:w="1223"/>
            <w:tcBorders/>
          </w:tcPr>
          <w:p>
            <w:pPr>
              <w:spacing w:line="240" w:lineRule="auto"/>
              <w:ind w:firstLine="0"/>
              <w:jc w:val="right"/>
            </w:pPr>
            <w:r>
              <w:rPr>
                <w:rFonts w:ascii="Times New Roman" w:hAnsi="Times New Roman" w:eastAsia="Times New Roman" w:cs="Times New Roman"/>
                <w:sz w:val="19"/>
              </w:rPr>
              <w:t>0,060</w:t>
            </w:r>
            <w:r>
              <w:rPr>
                <w:rFonts w:ascii="Times New Roman" w:hAnsi="Times New Roman" w:eastAsia="Times New Roman" w:cs="Times New Roman"/>
                <w:sz w:val="19"/>
              </w:rPr>
              <w:t>*</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spacing w:line="240" w:lineRule="auto"/>
              <w:ind w:firstLine="0"/>
              <w:jc w:val="left"/>
            </w:pPr>
            <w:r>
              <w:rPr>
                <w:rFonts w:ascii="Times New Roman" w:hAnsi="Times New Roman" w:eastAsia="Times New Roman" w:cs="Times New Roman"/>
                <w:sz w:val="19"/>
              </w:rPr>
              <w:t>Giá và đầu cơ</w:t>
            </w:r>
          </w:p>
        </w:tc>
        <w:tc>
          <w:tcPr>
            <w:tcW w:type="dxa" w:w="1121"/>
            <w:tcBorders/>
          </w:tcPr>
          <w:p>
            <w:pPr>
              <w:spacing w:line="240" w:lineRule="auto"/>
              <w:ind w:firstLine="0"/>
              <w:jc w:val="right"/>
            </w:pPr>
            <w:r>
              <w:rPr>
                <w:rFonts w:ascii="Times New Roman" w:hAnsi="Times New Roman" w:eastAsia="Times New Roman" w:cs="Times New Roman"/>
                <w:sz w:val="19"/>
              </w:rPr>
              <w:t>7.030</w:t>
            </w:r>
          </w:p>
        </w:tc>
        <w:tc>
          <w:tcPr>
            <w:tcW w:type="dxa" w:w="917"/>
            <w:tcBorders/>
          </w:tcPr>
          <w:p>
            <w:pPr>
              <w:spacing w:line="240" w:lineRule="auto"/>
              <w:ind w:firstLine="0"/>
              <w:jc w:val="right"/>
            </w:pPr>
            <w:r>
              <w:rPr>
                <w:rFonts w:ascii="Times New Roman" w:hAnsi="Times New Roman" w:eastAsia="Times New Roman" w:cs="Times New Roman"/>
                <w:sz w:val="19"/>
              </w:rPr>
              <w:t>388</w:t>
            </w:r>
          </w:p>
        </w:tc>
        <w:tc>
          <w:tcPr>
            <w:tcW w:type="dxa" w:w="1121"/>
            <w:tcBorders/>
          </w:tcPr>
          <w:p>
            <w:pPr>
              <w:spacing w:line="240" w:lineRule="auto"/>
              <w:ind w:firstLine="0"/>
              <w:jc w:val="right"/>
            </w:pPr>
            <w:r>
              <w:rPr>
                <w:rFonts w:ascii="Times New Roman" w:hAnsi="Times New Roman" w:eastAsia="Times New Roman" w:cs="Times New Roman"/>
                <w:sz w:val="19"/>
              </w:rPr>
              <w:t>0,011</w:t>
            </w:r>
          </w:p>
        </w:tc>
        <w:tc>
          <w:tcPr>
            <w:tcW w:type="dxa" w:w="1223"/>
            <w:tcBorders/>
          </w:tcPr>
          <w:p>
            <w:pPr>
              <w:spacing w:line="240" w:lineRule="auto"/>
              <w:ind w:firstLine="0"/>
              <w:jc w:val="right"/>
            </w:pPr>
            <w:r>
              <w:rPr>
                <w:rFonts w:ascii="Times New Roman" w:hAnsi="Times New Roman" w:eastAsia="Times New Roman" w:cs="Times New Roman"/>
                <w:sz w:val="19"/>
              </w:rPr>
              <w:t>−0,050</w:t>
            </w:r>
          </w:p>
        </w:tc>
        <w:tc>
          <w:tcPr>
            <w:tcW w:type="dxa" w:w="1223"/>
            <w:tcBorders/>
          </w:tcPr>
          <w:p>
            <w:pPr>
              <w:spacing w:line="240" w:lineRule="auto"/>
              <w:ind w:firstLine="0"/>
              <w:jc w:val="right"/>
            </w:pPr>
            <w:r>
              <w:rPr>
                <w:rFonts w:ascii="Times New Roman" w:hAnsi="Times New Roman" w:eastAsia="Times New Roman" w:cs="Times New Roman"/>
                <w:sz w:val="19"/>
              </w:rPr>
              <w:t>0,002</w:t>
            </w:r>
          </w:p>
        </w:tc>
        <w:tc>
          <w:tcPr>
            <w:tcW w:type="dxa" w:w="1019"/>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121"/>
            <w:tcBorders>
              <w:bottom w:val="single" w:sz="8" w:color="000000"/>
            </w:tcBorders>
          </w:tcPr>
          <w:p>
            <w:pPr>
              <w:spacing w:line="240" w:lineRule="auto"/>
              <w:ind w:firstLine="0"/>
              <w:jc w:val="right"/>
            </w:pPr>
            <w:r>
              <w:rPr>
                <w:rFonts w:ascii="Times New Roman" w:hAnsi="Times New Roman" w:eastAsia="Times New Roman" w:cs="Times New Roman"/>
                <w:sz w:val="19"/>
              </w:rPr>
              <w:t>7.749</w:t>
            </w:r>
          </w:p>
        </w:tc>
        <w:tc>
          <w:tcPr>
            <w:tcW w:type="dxa" w:w="917"/>
            <w:tcBorders>
              <w:bottom w:val="single" w:sz="8" w:color="000000"/>
            </w:tcBorders>
          </w:tcPr>
          <w:p>
            <w:pPr>
              <w:spacing w:line="240" w:lineRule="auto"/>
              <w:ind w:firstLine="0"/>
              <w:jc w:val="right"/>
            </w:pPr>
            <w:r>
              <w:rPr>
                <w:rFonts w:ascii="Times New Roman" w:hAnsi="Times New Roman" w:eastAsia="Times New Roman" w:cs="Times New Roman"/>
                <w:sz w:val="19"/>
              </w:rPr>
              <w:t>633</w:t>
            </w:r>
          </w:p>
        </w:tc>
        <w:tc>
          <w:tcPr>
            <w:tcW w:type="dxa" w:w="1121"/>
            <w:tcBorders>
              <w:bottom w:val="single" w:sz="8" w:color="000000"/>
            </w:tcBorders>
          </w:tcPr>
          <w:p>
            <w:pPr>
              <w:spacing w:line="240" w:lineRule="auto"/>
              <w:ind w:firstLine="0"/>
              <w:jc w:val="right"/>
            </w:pPr>
            <w:r>
              <w:rPr>
                <w:rFonts w:ascii="Times New Roman" w:hAnsi="Times New Roman" w:eastAsia="Times New Roman" w:cs="Times New Roman"/>
                <w:sz w:val="19"/>
              </w:rPr>
              <w:t>0,028</w:t>
            </w:r>
          </w:p>
        </w:tc>
        <w:tc>
          <w:tcPr>
            <w:tcW w:type="dxa" w:w="1223"/>
            <w:tcBorders>
              <w:bottom w:val="single" w:sz="8" w:color="000000"/>
            </w:tcBorders>
          </w:tcPr>
          <w:p>
            <w:pPr>
              <w:spacing w:line="240" w:lineRule="auto"/>
              <w:ind w:firstLine="0"/>
              <w:jc w:val="right"/>
            </w:pPr>
            <w:r>
              <w:rPr>
                <w:rFonts w:ascii="Times New Roman" w:hAnsi="Times New Roman" w:eastAsia="Times New Roman" w:cs="Times New Roman"/>
                <w:sz w:val="19"/>
              </w:rPr>
              <w:t>0,025</w:t>
            </w:r>
          </w:p>
        </w:tc>
        <w:tc>
          <w:tcPr>
            <w:tcW w:type="dxa" w:w="1223"/>
            <w:tcBorders>
              <w:bottom w:val="single" w:sz="8" w:color="000000"/>
            </w:tcBorders>
          </w:tcPr>
          <w:p>
            <w:pPr>
              <w:spacing w:line="240" w:lineRule="auto"/>
              <w:ind w:firstLine="0"/>
              <w:jc w:val="right"/>
            </w:pPr>
            <w:r>
              <w:rPr>
                <w:rFonts w:ascii="Times New Roman" w:hAnsi="Times New Roman" w:eastAsia="Times New Roman" w:cs="Times New Roman"/>
                <w:sz w:val="19"/>
              </w:rPr>
              <w:t>0,036</w:t>
            </w:r>
            <w:r>
              <w:rPr>
                <w:rFonts w:ascii="Times New Roman" w:hAnsi="Times New Roman" w:eastAsia="Times New Roman" w:cs="Times New Roman"/>
                <w:sz w:val="19"/>
              </w:rPr>
              <w:t>*</w:t>
            </w:r>
          </w:p>
        </w:tc>
        <w:tc>
          <w:tcPr>
            <w:tcW w:type="dxa" w:w="1019"/>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[0, 4] giờ sau T_0. CAR và độ lớn lợi suất bất thường tính bằng điểm phần trăm; khối lượng bất thường là chênh lệch logarit khối lượng USD so với trung bình 144 giờ trước tin. Số ngày là số ngày có sự kiện. ***, **, * biểu thị mức ý nghĩa thống kê lần lượt là 1%, 5% và 10% theo p-value của kiểm định t chưa hiệu chỉnh; cột cuối là p-value Holm nhỏ nhất trong ba chỉ tiêu. Tính toán của nhóm tác giả.</w:t>
      </w:r>
    </w:p>
    <w:p>
      <w:r>
        <w:rPr>
          <w:rFonts w:ascii="Times New Roman" w:hAnsi="Times New Roman" w:eastAsia="Times New Roman" w:cs="Times New Roman"/>
        </w:rPr>
        <w:t>Trên toàn bộ 39.003 cặp tin - tài sản, lợi suất bất thường tích lũy trung bình trong cửa sổ [0, 4] giờ là 0,037 điểm phần trăm (p Holm = 1,000). Ở Bảng 7, không câu chuyện nào có phản ứng bất thường của giá hay khối lượng đạt ý nghĩa thống kê sau hiệu chỉnh Holm. Điều này có nghĩa là nghiên cứu chưa tìm thấy bằng chứng rằng một câu chuyện thị trường cụ thể làm giá phản ứng khác biệt trong bốn giờ sau tin. Điều này được lý giải do mỗi tiêu đề trong mẫu chỉ là một tín hiệu nhiễu trong dòng thông tin rất dày, và nhiều tin cùng chủ đề xuất hiện lặp lại nên phản ứng riêng của từng tin bị pha loãng. Kết quả khác với Auer và Claessens (2018) vốn ghi nhận phản ứng lớn đối với các tin pháp lý, nhưng mẫu của họ là 151 tin được chọn lọc, còn nghiên cứu này dùng toàn bộ dòng tin tự động. Trong mô hình hồi quy theo ngày, sự chú ý đến các câu chuyện thị trường có 48 trong 315 hệ số đạt mức 10% trước hiệu chỉnh, so với khoảng 31,5 hệ số kỳ vọng nếu không có quan hệ nào, và 2 hệ số đạt mức này sau hiệu chỉnh Holm; câu chuyện có nhiều hệ số đạt mức 10% nhất là DeFi. Các hệ số này cho thấy sự chú ý đến một số câu chuyện có liên hệ với biến mục tiêu ngay cả sau hiệu chỉnh, tương đồng với hướng tiếp cận narrative của Bybee và cộng sự (2024), nhưng số hệ số có ý nghĩa còn ít nên cần kiểm tra lại trên mẫu đầy đủ.</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center"/>
      </w:pPr>
      <w:r>
        <w:rPr>
          <w:rFonts w:ascii="Times New Roman" w:hAnsi="Times New Roman" w:eastAsia="Times New Roman" w:cs="Times New Roman"/>
          <w:b/>
        </w:rPr>
        <w:t>Bảng 8</w:t>
      </w:r>
    </w:p>
    <w:p>
      <w:pPr>
        <w:keepNext/>
        <w:spacing w:after="0" w:before="0"/>
        <w:ind w:firstLine="0"/>
        <w:jc w:val="center"/>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1371"/>
        <w:gridCol w:w="1371"/>
        <w:gridCol w:w="949"/>
        <w:gridCol w:w="1055"/>
        <w:gridCol w:w="1266"/>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7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7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right"/>
            </w:pPr>
            <w:r>
              <w:rPr>
                <w:rFonts w:ascii="Times New Roman" w:hAnsi="Times New Roman" w:eastAsia="Times New Roman" w:cs="Times New Roman"/>
                <w:sz w:val="19"/>
              </w:rPr>
              <w:t>1</w:t>
            </w:r>
          </w:p>
        </w:tc>
        <w:tc>
          <w:tcPr>
            <w:tcW w:type="dxa" w:w="1371"/>
            <w:tcBorders/>
          </w:tcPr>
          <w:p>
            <w:pPr>
              <w:spacing w:line="240" w:lineRule="auto"/>
              <w:ind w:firstLine="0"/>
              <w:jc w:val="right"/>
            </w:pPr>
            <w:r>
              <w:rPr>
                <w:rFonts w:ascii="Times New Roman" w:hAnsi="Times New Roman" w:eastAsia="Times New Roman" w:cs="Times New Roman"/>
                <w:sz w:val="19"/>
              </w:rPr>
              <w:t>−0,00084</w:t>
            </w:r>
          </w:p>
        </w:tc>
        <w:tc>
          <w:tcPr>
            <w:tcW w:type="dxa" w:w="1371"/>
            <w:tcBorders/>
          </w:tcPr>
          <w:p>
            <w:pPr>
              <w:spacing w:line="240" w:lineRule="auto"/>
              <w:ind w:firstLine="0"/>
              <w:jc w:val="right"/>
            </w:pPr>
            <w:r>
              <w:rPr>
                <w:rFonts w:ascii="Times New Roman" w:hAnsi="Times New Roman" w:eastAsia="Times New Roman" w:cs="Times New Roman"/>
                <w:sz w:val="19"/>
              </w:rPr>
              <w:t>−0,00063</w:t>
            </w:r>
          </w:p>
        </w:tc>
        <w:tc>
          <w:tcPr>
            <w:tcW w:type="dxa" w:w="949"/>
            <w:tcBorders/>
          </w:tcPr>
          <w:p>
            <w:pPr>
              <w:spacing w:line="240" w:lineRule="auto"/>
              <w:ind w:firstLine="0"/>
              <w:jc w:val="right"/>
            </w:pPr>
            <w:r>
              <w:rPr>
                <w:rFonts w:ascii="Times New Roman" w:hAnsi="Times New Roman" w:eastAsia="Times New Roman" w:cs="Times New Roman"/>
                <w:sz w:val="19"/>
              </w:rPr>
              <w:t>276</w:t>
            </w:r>
          </w:p>
        </w:tc>
        <w:tc>
          <w:tcPr>
            <w:tcW w:type="dxa" w:w="1055"/>
            <w:tcBorders/>
          </w:tcPr>
          <w:p>
            <w:pPr>
              <w:spacing w:line="240" w:lineRule="auto"/>
              <w:ind w:firstLine="0"/>
              <w:jc w:val="right"/>
            </w:pPr>
            <w:r>
              <w:rPr>
                <w:rFonts w:ascii="Times New Roman" w:hAnsi="Times New Roman" w:eastAsia="Times New Roman" w:cs="Times New Roman"/>
                <w:sz w:val="19"/>
              </w:rPr>
              <w:t>0,258</w:t>
            </w:r>
          </w:p>
        </w:tc>
        <w:tc>
          <w:tcPr>
            <w:tcW w:type="dxa" w:w="1266"/>
            <w:tcBorders/>
          </w:tcPr>
          <w:p>
            <w:pPr>
              <w:spacing w:line="240" w:lineRule="auto"/>
              <w:ind w:firstLine="0"/>
              <w:jc w:val="right"/>
            </w:pPr>
            <w:r>
              <w:rPr>
                <w:rFonts w:ascii="Times New Roman" w:hAnsi="Times New Roman" w:eastAsia="Times New Roman" w:cs="Times New Roman"/>
                <w:sz w:val="19"/>
              </w:rPr>
              <w:t>0,611</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right"/>
            </w:pPr>
            <w:r>
              <w:rPr>
                <w:rFonts w:ascii="Times New Roman" w:hAnsi="Times New Roman" w:eastAsia="Times New Roman" w:cs="Times New Roman"/>
                <w:sz w:val="19"/>
              </w:rPr>
              <w:t>1</w:t>
            </w:r>
          </w:p>
        </w:tc>
        <w:tc>
          <w:tcPr>
            <w:tcW w:type="dxa" w:w="1371"/>
            <w:tcBorders/>
          </w:tcPr>
          <w:p>
            <w:pPr>
              <w:spacing w:line="240" w:lineRule="auto"/>
              <w:ind w:firstLine="0"/>
              <w:jc w:val="right"/>
            </w:pPr>
            <w:r>
              <w:rPr>
                <w:rFonts w:ascii="Times New Roman" w:hAnsi="Times New Roman" w:eastAsia="Times New Roman" w:cs="Times New Roman"/>
                <w:sz w:val="19"/>
              </w:rPr>
              <w:t>0,00008</w:t>
            </w:r>
          </w:p>
        </w:tc>
        <w:tc>
          <w:tcPr>
            <w:tcW w:type="dxa" w:w="1371"/>
            <w:tcBorders/>
          </w:tcPr>
          <w:p>
            <w:pPr>
              <w:spacing w:line="240" w:lineRule="auto"/>
              <w:ind w:firstLine="0"/>
              <w:jc w:val="right"/>
            </w:pPr>
            <w:r>
              <w:rPr>
                <w:rFonts w:ascii="Times New Roman" w:hAnsi="Times New Roman" w:eastAsia="Times New Roman" w:cs="Times New Roman"/>
                <w:sz w:val="19"/>
              </w:rPr>
              <w:t>0,00082</w:t>
            </w:r>
          </w:p>
        </w:tc>
        <w:tc>
          <w:tcPr>
            <w:tcW w:type="dxa" w:w="949"/>
            <w:tcBorders/>
          </w:tcPr>
          <w:p>
            <w:pPr>
              <w:spacing w:line="240" w:lineRule="auto"/>
              <w:ind w:firstLine="0"/>
              <w:jc w:val="right"/>
            </w:pPr>
            <w:r>
              <w:rPr>
                <w:rFonts w:ascii="Times New Roman" w:hAnsi="Times New Roman" w:eastAsia="Times New Roman" w:cs="Times New Roman"/>
                <w:sz w:val="19"/>
              </w:rPr>
              <w:t>265</w:t>
            </w:r>
          </w:p>
        </w:tc>
        <w:tc>
          <w:tcPr>
            <w:tcW w:type="dxa" w:w="1055"/>
            <w:tcBorders/>
          </w:tcPr>
          <w:p>
            <w:pPr>
              <w:spacing w:line="240" w:lineRule="auto"/>
              <w:ind w:firstLine="0"/>
              <w:jc w:val="right"/>
            </w:pPr>
            <w:r>
              <w:rPr>
                <w:rFonts w:ascii="Times New Roman" w:hAnsi="Times New Roman" w:eastAsia="Times New Roman" w:cs="Times New Roman"/>
                <w:sz w:val="19"/>
              </w:rPr>
              <w:t>2,323</w:t>
            </w:r>
          </w:p>
        </w:tc>
        <w:tc>
          <w:tcPr>
            <w:tcW w:type="dxa" w:w="1266"/>
            <w:tcBorders/>
          </w:tcPr>
          <w:p>
            <w:pPr>
              <w:spacing w:line="240" w:lineRule="auto"/>
              <w:ind w:firstLine="0"/>
              <w:jc w:val="right"/>
            </w:pPr>
            <w:r>
              <w:rPr>
                <w:rFonts w:ascii="Times New Roman" w:hAnsi="Times New Roman" w:eastAsia="Times New Roman" w:cs="Times New Roman"/>
                <w:sz w:val="19"/>
              </w:rPr>
              <w:t>0,128</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right"/>
            </w:pPr>
            <w:r>
              <w:rPr>
                <w:rFonts w:ascii="Times New Roman" w:hAnsi="Times New Roman" w:eastAsia="Times New Roman" w:cs="Times New Roman"/>
                <w:sz w:val="19"/>
              </w:rPr>
              <w:t>1</w:t>
            </w:r>
          </w:p>
        </w:tc>
        <w:tc>
          <w:tcPr>
            <w:tcW w:type="dxa" w:w="1371"/>
            <w:tcBorders/>
          </w:tcPr>
          <w:p>
            <w:pPr>
              <w:spacing w:line="240" w:lineRule="auto"/>
              <w:ind w:firstLine="0"/>
              <w:jc w:val="right"/>
            </w:pPr>
            <w:r>
              <w:rPr>
                <w:rFonts w:ascii="Times New Roman" w:hAnsi="Times New Roman" w:eastAsia="Times New Roman" w:cs="Times New Roman"/>
                <w:sz w:val="19"/>
              </w:rPr>
              <w:t>0,00302</w:t>
            </w:r>
          </w:p>
        </w:tc>
        <w:tc>
          <w:tcPr>
            <w:tcW w:type="dxa" w:w="1371"/>
            <w:tcBorders/>
          </w:tcPr>
          <w:p>
            <w:pPr>
              <w:spacing w:line="240" w:lineRule="auto"/>
              <w:ind w:firstLine="0"/>
              <w:jc w:val="right"/>
            </w:pPr>
            <w:r>
              <w:rPr>
                <w:rFonts w:ascii="Times New Roman" w:hAnsi="Times New Roman" w:eastAsia="Times New Roman" w:cs="Times New Roman"/>
                <w:sz w:val="19"/>
              </w:rPr>
              <w:t>−0,00009</w:t>
            </w:r>
          </w:p>
        </w:tc>
        <w:tc>
          <w:tcPr>
            <w:tcW w:type="dxa" w:w="949"/>
            <w:tcBorders/>
          </w:tcPr>
          <w:p>
            <w:pPr>
              <w:spacing w:line="240" w:lineRule="auto"/>
              <w:ind w:firstLine="0"/>
              <w:jc w:val="right"/>
            </w:pPr>
            <w:r>
              <w:rPr>
                <w:rFonts w:ascii="Times New Roman" w:hAnsi="Times New Roman" w:eastAsia="Times New Roman" w:cs="Times New Roman"/>
                <w:sz w:val="19"/>
              </w:rPr>
              <w:t>217</w:t>
            </w:r>
          </w:p>
        </w:tc>
        <w:tc>
          <w:tcPr>
            <w:tcW w:type="dxa" w:w="1055"/>
            <w:tcBorders/>
          </w:tcPr>
          <w:p>
            <w:pPr>
              <w:spacing w:line="240" w:lineRule="auto"/>
              <w:ind w:firstLine="0"/>
              <w:jc w:val="right"/>
            </w:pPr>
            <w:r>
              <w:rPr>
                <w:rFonts w:ascii="Times New Roman" w:hAnsi="Times New Roman" w:eastAsia="Times New Roman" w:cs="Times New Roman"/>
                <w:sz w:val="19"/>
              </w:rPr>
              <w:t>6,201</w:t>
            </w:r>
          </w:p>
        </w:tc>
        <w:tc>
          <w:tcPr>
            <w:tcW w:type="dxa" w:w="1266"/>
            <w:tcBorders/>
          </w:tcPr>
          <w:p>
            <w:pPr>
              <w:spacing w:line="240" w:lineRule="auto"/>
              <w:ind w:firstLine="0"/>
              <w:jc w:val="right"/>
            </w:pPr>
            <w:r>
              <w:rPr>
                <w:rFonts w:ascii="Times New Roman" w:hAnsi="Times New Roman" w:eastAsia="Times New Roman" w:cs="Times New Roman"/>
                <w:sz w:val="19"/>
              </w:rPr>
              <w:t>0,013</w:t>
            </w:r>
            <w:r>
              <w:rPr>
                <w:rFonts w:ascii="Times New Roman" w:hAnsi="Times New Roman" w:eastAsia="Times New Roman" w:cs="Times New Roman"/>
                <w:sz w:val="19"/>
              </w:rPr>
              <w:t>**</w:t>
            </w:r>
          </w:p>
        </w:tc>
        <w:tc>
          <w:tcPr>
            <w:tcW w:type="dxa" w:w="1055"/>
            <w:tcBorders/>
          </w:tcPr>
          <w:p>
            <w:pPr>
              <w:spacing w:line="240" w:lineRule="auto"/>
              <w:ind w:firstLine="0"/>
              <w:jc w:val="right"/>
            </w:pPr>
            <w:r>
              <w:rPr>
                <w:rFonts w:ascii="Times New Roman" w:hAnsi="Times New Roman" w:eastAsia="Times New Roman" w:cs="Times New Roman"/>
                <w:sz w:val="19"/>
              </w:rPr>
              <w:t>0,191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right"/>
            </w:pPr>
            <w:r>
              <w:rPr>
                <w:rFonts w:ascii="Times New Roman" w:hAnsi="Times New Roman" w:eastAsia="Times New Roman" w:cs="Times New Roman"/>
                <w:sz w:val="19"/>
              </w:rPr>
              <w:t>1</w:t>
            </w:r>
          </w:p>
        </w:tc>
        <w:tc>
          <w:tcPr>
            <w:tcW w:type="dxa" w:w="1371"/>
            <w:tcBorders/>
          </w:tcPr>
          <w:p>
            <w:pPr>
              <w:spacing w:line="240" w:lineRule="auto"/>
              <w:ind w:firstLine="0"/>
              <w:jc w:val="right"/>
            </w:pPr>
            <w:r>
              <w:rPr>
                <w:rFonts w:ascii="Times New Roman" w:hAnsi="Times New Roman" w:eastAsia="Times New Roman" w:cs="Times New Roman"/>
                <w:sz w:val="19"/>
              </w:rPr>
              <w:t>0,00034</w:t>
            </w:r>
          </w:p>
        </w:tc>
        <w:tc>
          <w:tcPr>
            <w:tcW w:type="dxa" w:w="1371"/>
            <w:tcBorders/>
          </w:tcPr>
          <w:p>
            <w:pPr>
              <w:spacing w:line="240" w:lineRule="auto"/>
              <w:ind w:firstLine="0"/>
              <w:jc w:val="right"/>
            </w:pPr>
            <w:r>
              <w:rPr>
                <w:rFonts w:ascii="Times New Roman" w:hAnsi="Times New Roman" w:eastAsia="Times New Roman" w:cs="Times New Roman"/>
                <w:sz w:val="19"/>
              </w:rPr>
              <w:t>0,00011</w:t>
            </w:r>
          </w:p>
        </w:tc>
        <w:tc>
          <w:tcPr>
            <w:tcW w:type="dxa" w:w="949"/>
            <w:tcBorders/>
          </w:tcPr>
          <w:p>
            <w:pPr>
              <w:spacing w:line="240" w:lineRule="auto"/>
              <w:ind w:firstLine="0"/>
              <w:jc w:val="right"/>
            </w:pPr>
            <w:r>
              <w:rPr>
                <w:rFonts w:ascii="Times New Roman" w:hAnsi="Times New Roman" w:eastAsia="Times New Roman" w:cs="Times New Roman"/>
                <w:sz w:val="19"/>
              </w:rPr>
              <w:t>175</w:t>
            </w:r>
          </w:p>
        </w:tc>
        <w:tc>
          <w:tcPr>
            <w:tcW w:type="dxa" w:w="1055"/>
            <w:tcBorders/>
          </w:tcPr>
          <w:p>
            <w:pPr>
              <w:spacing w:line="240" w:lineRule="auto"/>
              <w:ind w:firstLine="0"/>
              <w:jc w:val="right"/>
            </w:pPr>
            <w:r>
              <w:rPr>
                <w:rFonts w:ascii="Times New Roman" w:hAnsi="Times New Roman" w:eastAsia="Times New Roman" w:cs="Times New Roman"/>
                <w:sz w:val="19"/>
              </w:rPr>
              <w:t>0,160</w:t>
            </w:r>
          </w:p>
        </w:tc>
        <w:tc>
          <w:tcPr>
            <w:tcW w:type="dxa" w:w="1266"/>
            <w:tcBorders/>
          </w:tcPr>
          <w:p>
            <w:pPr>
              <w:spacing w:line="240" w:lineRule="auto"/>
              <w:ind w:firstLine="0"/>
              <w:jc w:val="right"/>
            </w:pPr>
            <w:r>
              <w:rPr>
                <w:rFonts w:ascii="Times New Roman" w:hAnsi="Times New Roman" w:eastAsia="Times New Roman" w:cs="Times New Roman"/>
                <w:sz w:val="19"/>
              </w:rPr>
              <w:t>0,689</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right"/>
            </w:pPr>
            <w:r>
              <w:rPr>
                <w:rFonts w:ascii="Times New Roman" w:hAnsi="Times New Roman" w:eastAsia="Times New Roman" w:cs="Times New Roman"/>
                <w:sz w:val="19"/>
              </w:rPr>
              <w:t>1</w:t>
            </w:r>
          </w:p>
        </w:tc>
        <w:tc>
          <w:tcPr>
            <w:tcW w:type="dxa" w:w="1371"/>
            <w:tcBorders/>
          </w:tcPr>
          <w:p>
            <w:pPr>
              <w:spacing w:line="240" w:lineRule="auto"/>
              <w:ind w:firstLine="0"/>
              <w:jc w:val="right"/>
            </w:pPr>
            <w:r>
              <w:rPr>
                <w:rFonts w:ascii="Times New Roman" w:hAnsi="Times New Roman" w:eastAsia="Times New Roman" w:cs="Times New Roman"/>
                <w:sz w:val="19"/>
              </w:rPr>
              <w:t>0,01229</w:t>
            </w:r>
          </w:p>
        </w:tc>
        <w:tc>
          <w:tcPr>
            <w:tcW w:type="dxa" w:w="1371"/>
            <w:tcBorders/>
          </w:tcPr>
          <w:p>
            <w:pPr>
              <w:spacing w:line="240" w:lineRule="auto"/>
              <w:ind w:firstLine="0"/>
              <w:jc w:val="right"/>
            </w:pPr>
            <w:r>
              <w:rPr>
                <w:rFonts w:ascii="Times New Roman" w:hAnsi="Times New Roman" w:eastAsia="Times New Roman" w:cs="Times New Roman"/>
                <w:sz w:val="19"/>
              </w:rPr>
              <w:t>0,00022</w:t>
            </w:r>
          </w:p>
        </w:tc>
        <w:tc>
          <w:tcPr>
            <w:tcW w:type="dxa" w:w="949"/>
            <w:tcBorders/>
          </w:tcPr>
          <w:p>
            <w:pPr>
              <w:spacing w:line="240" w:lineRule="auto"/>
              <w:ind w:firstLine="0"/>
              <w:jc w:val="right"/>
            </w:pPr>
            <w:r>
              <w:rPr>
                <w:rFonts w:ascii="Times New Roman" w:hAnsi="Times New Roman" w:eastAsia="Times New Roman" w:cs="Times New Roman"/>
                <w:sz w:val="19"/>
              </w:rPr>
              <w:t>241</w:t>
            </w:r>
          </w:p>
        </w:tc>
        <w:tc>
          <w:tcPr>
            <w:tcW w:type="dxa" w:w="1055"/>
            <w:tcBorders/>
          </w:tcPr>
          <w:p>
            <w:pPr>
              <w:spacing w:line="240" w:lineRule="auto"/>
              <w:ind w:firstLine="0"/>
              <w:jc w:val="right"/>
            </w:pPr>
            <w:r>
              <w:rPr>
                <w:rFonts w:ascii="Times New Roman" w:hAnsi="Times New Roman" w:eastAsia="Times New Roman" w:cs="Times New Roman"/>
                <w:sz w:val="19"/>
              </w:rPr>
              <w:t>1,244</w:t>
            </w:r>
          </w:p>
        </w:tc>
        <w:tc>
          <w:tcPr>
            <w:tcW w:type="dxa" w:w="1266"/>
            <w:tcBorders/>
          </w:tcPr>
          <w:p>
            <w:pPr>
              <w:spacing w:line="240" w:lineRule="auto"/>
              <w:ind w:firstLine="0"/>
              <w:jc w:val="right"/>
            </w:pPr>
            <w:r>
              <w:rPr>
                <w:rFonts w:ascii="Times New Roman" w:hAnsi="Times New Roman" w:eastAsia="Times New Roman" w:cs="Times New Roman"/>
                <w:sz w:val="19"/>
              </w:rPr>
              <w:t>0,265</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right"/>
            </w:pPr>
            <w:r>
              <w:rPr>
                <w:rFonts w:ascii="Times New Roman" w:hAnsi="Times New Roman" w:eastAsia="Times New Roman" w:cs="Times New Roman"/>
                <w:sz w:val="19"/>
              </w:rPr>
              <w:t>3</w:t>
            </w:r>
          </w:p>
        </w:tc>
        <w:tc>
          <w:tcPr>
            <w:tcW w:type="dxa" w:w="1371"/>
            <w:tcBorders/>
          </w:tcPr>
          <w:p>
            <w:pPr>
              <w:spacing w:line="240" w:lineRule="auto"/>
              <w:ind w:firstLine="0"/>
              <w:jc w:val="right"/>
            </w:pPr>
            <w:r>
              <w:rPr>
                <w:rFonts w:ascii="Times New Roman" w:hAnsi="Times New Roman" w:eastAsia="Times New Roman" w:cs="Times New Roman"/>
                <w:sz w:val="19"/>
              </w:rPr>
              <w:t>−0,00123</w:t>
            </w:r>
          </w:p>
        </w:tc>
        <w:tc>
          <w:tcPr>
            <w:tcW w:type="dxa" w:w="1371"/>
            <w:tcBorders/>
          </w:tcPr>
          <w:p>
            <w:pPr>
              <w:spacing w:line="240" w:lineRule="auto"/>
              <w:ind w:firstLine="0"/>
              <w:jc w:val="right"/>
            </w:pPr>
            <w:r>
              <w:rPr>
                <w:rFonts w:ascii="Times New Roman" w:hAnsi="Times New Roman" w:eastAsia="Times New Roman" w:cs="Times New Roman"/>
                <w:sz w:val="19"/>
              </w:rPr>
              <w:t>−0,00011</w:t>
            </w:r>
          </w:p>
        </w:tc>
        <w:tc>
          <w:tcPr>
            <w:tcW w:type="dxa" w:w="949"/>
            <w:tcBorders/>
          </w:tcPr>
          <w:p>
            <w:pPr>
              <w:spacing w:line="240" w:lineRule="auto"/>
              <w:ind w:firstLine="0"/>
              <w:jc w:val="right"/>
            </w:pPr>
            <w:r>
              <w:rPr>
                <w:rFonts w:ascii="Times New Roman" w:hAnsi="Times New Roman" w:eastAsia="Times New Roman" w:cs="Times New Roman"/>
                <w:sz w:val="19"/>
              </w:rPr>
              <w:t>277</w:t>
            </w:r>
          </w:p>
        </w:tc>
        <w:tc>
          <w:tcPr>
            <w:tcW w:type="dxa" w:w="1055"/>
            <w:tcBorders/>
          </w:tcPr>
          <w:p>
            <w:pPr>
              <w:spacing w:line="240" w:lineRule="auto"/>
              <w:ind w:firstLine="0"/>
              <w:jc w:val="right"/>
            </w:pPr>
            <w:r>
              <w:rPr>
                <w:rFonts w:ascii="Times New Roman" w:hAnsi="Times New Roman" w:eastAsia="Times New Roman" w:cs="Times New Roman"/>
                <w:sz w:val="19"/>
              </w:rPr>
              <w:t>0,728</w:t>
            </w:r>
          </w:p>
        </w:tc>
        <w:tc>
          <w:tcPr>
            <w:tcW w:type="dxa" w:w="1266"/>
            <w:tcBorders/>
          </w:tcPr>
          <w:p>
            <w:pPr>
              <w:spacing w:line="240" w:lineRule="auto"/>
              <w:ind w:firstLine="0"/>
              <w:jc w:val="right"/>
            </w:pPr>
            <w:r>
              <w:rPr>
                <w:rFonts w:ascii="Times New Roman" w:hAnsi="Times New Roman" w:eastAsia="Times New Roman" w:cs="Times New Roman"/>
                <w:sz w:val="19"/>
              </w:rPr>
              <w:t>0,393</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right"/>
            </w:pPr>
            <w:r>
              <w:rPr>
                <w:rFonts w:ascii="Times New Roman" w:hAnsi="Times New Roman" w:eastAsia="Times New Roman" w:cs="Times New Roman"/>
                <w:sz w:val="19"/>
              </w:rPr>
              <w:t>3</w:t>
            </w:r>
          </w:p>
        </w:tc>
        <w:tc>
          <w:tcPr>
            <w:tcW w:type="dxa" w:w="1371"/>
            <w:tcBorders/>
          </w:tcPr>
          <w:p>
            <w:pPr>
              <w:spacing w:line="240" w:lineRule="auto"/>
              <w:ind w:firstLine="0"/>
              <w:jc w:val="right"/>
            </w:pPr>
            <w:r>
              <w:rPr>
                <w:rFonts w:ascii="Times New Roman" w:hAnsi="Times New Roman" w:eastAsia="Times New Roman" w:cs="Times New Roman"/>
                <w:sz w:val="19"/>
              </w:rPr>
              <w:t>0,00115</w:t>
            </w:r>
          </w:p>
        </w:tc>
        <w:tc>
          <w:tcPr>
            <w:tcW w:type="dxa" w:w="1371"/>
            <w:tcBorders/>
          </w:tcPr>
          <w:p>
            <w:pPr>
              <w:spacing w:line="240" w:lineRule="auto"/>
              <w:ind w:firstLine="0"/>
              <w:jc w:val="right"/>
            </w:pPr>
            <w:r>
              <w:rPr>
                <w:rFonts w:ascii="Times New Roman" w:hAnsi="Times New Roman" w:eastAsia="Times New Roman" w:cs="Times New Roman"/>
                <w:sz w:val="19"/>
              </w:rPr>
              <w:t>0,00051</w:t>
            </w:r>
          </w:p>
        </w:tc>
        <w:tc>
          <w:tcPr>
            <w:tcW w:type="dxa" w:w="949"/>
            <w:tcBorders/>
          </w:tcPr>
          <w:p>
            <w:pPr>
              <w:spacing w:line="240" w:lineRule="auto"/>
              <w:ind w:firstLine="0"/>
              <w:jc w:val="right"/>
            </w:pPr>
            <w:r>
              <w:rPr>
                <w:rFonts w:ascii="Times New Roman" w:hAnsi="Times New Roman" w:eastAsia="Times New Roman" w:cs="Times New Roman"/>
                <w:sz w:val="19"/>
              </w:rPr>
              <w:t>266</w:t>
            </w:r>
          </w:p>
        </w:tc>
        <w:tc>
          <w:tcPr>
            <w:tcW w:type="dxa" w:w="1055"/>
            <w:tcBorders/>
          </w:tcPr>
          <w:p>
            <w:pPr>
              <w:spacing w:line="240" w:lineRule="auto"/>
              <w:ind w:firstLine="0"/>
              <w:jc w:val="right"/>
            </w:pPr>
            <w:r>
              <w:rPr>
                <w:rFonts w:ascii="Times New Roman" w:hAnsi="Times New Roman" w:eastAsia="Times New Roman" w:cs="Times New Roman"/>
                <w:sz w:val="19"/>
              </w:rPr>
              <w:t>0,252</w:t>
            </w:r>
          </w:p>
        </w:tc>
        <w:tc>
          <w:tcPr>
            <w:tcW w:type="dxa" w:w="1266"/>
            <w:tcBorders/>
          </w:tcPr>
          <w:p>
            <w:pPr>
              <w:spacing w:line="240" w:lineRule="auto"/>
              <w:ind w:firstLine="0"/>
              <w:jc w:val="right"/>
            </w:pPr>
            <w:r>
              <w:rPr>
                <w:rFonts w:ascii="Times New Roman" w:hAnsi="Times New Roman" w:eastAsia="Times New Roman" w:cs="Times New Roman"/>
                <w:sz w:val="19"/>
              </w:rPr>
              <w:t>0,616</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right"/>
            </w:pPr>
            <w:r>
              <w:rPr>
                <w:rFonts w:ascii="Times New Roman" w:hAnsi="Times New Roman" w:eastAsia="Times New Roman" w:cs="Times New Roman"/>
                <w:sz w:val="19"/>
              </w:rPr>
              <w:t>3</w:t>
            </w:r>
          </w:p>
        </w:tc>
        <w:tc>
          <w:tcPr>
            <w:tcW w:type="dxa" w:w="1371"/>
            <w:tcBorders/>
          </w:tcPr>
          <w:p>
            <w:pPr>
              <w:spacing w:line="240" w:lineRule="auto"/>
              <w:ind w:firstLine="0"/>
              <w:jc w:val="right"/>
            </w:pPr>
            <w:r>
              <w:rPr>
                <w:rFonts w:ascii="Times New Roman" w:hAnsi="Times New Roman" w:eastAsia="Times New Roman" w:cs="Times New Roman"/>
                <w:sz w:val="19"/>
              </w:rPr>
              <w:t>0,00615</w:t>
            </w:r>
          </w:p>
        </w:tc>
        <w:tc>
          <w:tcPr>
            <w:tcW w:type="dxa" w:w="1371"/>
            <w:tcBorders/>
          </w:tcPr>
          <w:p>
            <w:pPr>
              <w:spacing w:line="240" w:lineRule="auto"/>
              <w:ind w:firstLine="0"/>
              <w:jc w:val="right"/>
            </w:pPr>
            <w:r>
              <w:rPr>
                <w:rFonts w:ascii="Times New Roman" w:hAnsi="Times New Roman" w:eastAsia="Times New Roman" w:cs="Times New Roman"/>
                <w:sz w:val="19"/>
              </w:rPr>
              <w:t>0,00149</w:t>
            </w:r>
          </w:p>
        </w:tc>
        <w:tc>
          <w:tcPr>
            <w:tcW w:type="dxa" w:w="949"/>
            <w:tcBorders/>
          </w:tcPr>
          <w:p>
            <w:pPr>
              <w:spacing w:line="240" w:lineRule="auto"/>
              <w:ind w:firstLine="0"/>
              <w:jc w:val="right"/>
            </w:pPr>
            <w:r>
              <w:rPr>
                <w:rFonts w:ascii="Times New Roman" w:hAnsi="Times New Roman" w:eastAsia="Times New Roman" w:cs="Times New Roman"/>
                <w:sz w:val="19"/>
              </w:rPr>
              <w:t>217</w:t>
            </w:r>
          </w:p>
        </w:tc>
        <w:tc>
          <w:tcPr>
            <w:tcW w:type="dxa" w:w="1055"/>
            <w:tcBorders/>
          </w:tcPr>
          <w:p>
            <w:pPr>
              <w:spacing w:line="240" w:lineRule="auto"/>
              <w:ind w:firstLine="0"/>
              <w:jc w:val="right"/>
            </w:pPr>
            <w:r>
              <w:rPr>
                <w:rFonts w:ascii="Times New Roman" w:hAnsi="Times New Roman" w:eastAsia="Times New Roman" w:cs="Times New Roman"/>
                <w:sz w:val="19"/>
              </w:rPr>
              <w:t>3,377</w:t>
            </w:r>
          </w:p>
        </w:tc>
        <w:tc>
          <w:tcPr>
            <w:tcW w:type="dxa" w:w="1266"/>
            <w:tcBorders/>
          </w:tcPr>
          <w:p>
            <w:pPr>
              <w:spacing w:line="240" w:lineRule="auto"/>
              <w:ind w:firstLine="0"/>
              <w:jc w:val="right"/>
            </w:pPr>
            <w:r>
              <w:rPr>
                <w:rFonts w:ascii="Times New Roman" w:hAnsi="Times New Roman" w:eastAsia="Times New Roman" w:cs="Times New Roman"/>
                <w:sz w:val="19"/>
              </w:rPr>
              <w:t>0,066</w:t>
            </w:r>
            <w:r>
              <w:rPr>
                <w:rFonts w:ascii="Times New Roman" w:hAnsi="Times New Roman" w:eastAsia="Times New Roman" w:cs="Times New Roman"/>
                <w:sz w:val="19"/>
              </w:rPr>
              <w:t>*</w:t>
            </w:r>
          </w:p>
        </w:tc>
        <w:tc>
          <w:tcPr>
            <w:tcW w:type="dxa" w:w="1055"/>
            <w:tcBorders/>
          </w:tcPr>
          <w:p>
            <w:pPr>
              <w:spacing w:line="240" w:lineRule="auto"/>
              <w:ind w:firstLine="0"/>
              <w:jc w:val="right"/>
            </w:pPr>
            <w:r>
              <w:rPr>
                <w:rFonts w:ascii="Times New Roman" w:hAnsi="Times New Roman" w:eastAsia="Times New Roman" w:cs="Times New Roman"/>
                <w:sz w:val="19"/>
              </w:rPr>
              <w:t>0,859</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right"/>
            </w:pPr>
            <w:r>
              <w:rPr>
                <w:rFonts w:ascii="Times New Roman" w:hAnsi="Times New Roman" w:eastAsia="Times New Roman" w:cs="Times New Roman"/>
                <w:sz w:val="19"/>
              </w:rPr>
              <w:t>3</w:t>
            </w:r>
          </w:p>
        </w:tc>
        <w:tc>
          <w:tcPr>
            <w:tcW w:type="dxa" w:w="1371"/>
            <w:tcBorders/>
          </w:tcPr>
          <w:p>
            <w:pPr>
              <w:spacing w:line="240" w:lineRule="auto"/>
              <w:ind w:firstLine="0"/>
              <w:jc w:val="right"/>
            </w:pPr>
            <w:r>
              <w:rPr>
                <w:rFonts w:ascii="Times New Roman" w:hAnsi="Times New Roman" w:eastAsia="Times New Roman" w:cs="Times New Roman"/>
                <w:sz w:val="19"/>
              </w:rPr>
              <w:t>0,00107</w:t>
            </w:r>
          </w:p>
        </w:tc>
        <w:tc>
          <w:tcPr>
            <w:tcW w:type="dxa" w:w="1371"/>
            <w:tcBorders/>
          </w:tcPr>
          <w:p>
            <w:pPr>
              <w:spacing w:line="240" w:lineRule="auto"/>
              <w:ind w:firstLine="0"/>
              <w:jc w:val="right"/>
            </w:pPr>
            <w:r>
              <w:rPr>
                <w:rFonts w:ascii="Times New Roman" w:hAnsi="Times New Roman" w:eastAsia="Times New Roman" w:cs="Times New Roman"/>
                <w:sz w:val="19"/>
              </w:rPr>
              <w:t>0,00023</w:t>
            </w:r>
          </w:p>
        </w:tc>
        <w:tc>
          <w:tcPr>
            <w:tcW w:type="dxa" w:w="949"/>
            <w:tcBorders/>
          </w:tcPr>
          <w:p>
            <w:pPr>
              <w:spacing w:line="240" w:lineRule="auto"/>
              <w:ind w:firstLine="0"/>
              <w:jc w:val="right"/>
            </w:pPr>
            <w:r>
              <w:rPr>
                <w:rFonts w:ascii="Times New Roman" w:hAnsi="Times New Roman" w:eastAsia="Times New Roman" w:cs="Times New Roman"/>
                <w:sz w:val="19"/>
              </w:rPr>
              <w:t>175</w:t>
            </w:r>
          </w:p>
        </w:tc>
        <w:tc>
          <w:tcPr>
            <w:tcW w:type="dxa" w:w="1055"/>
            <w:tcBorders/>
          </w:tcPr>
          <w:p>
            <w:pPr>
              <w:spacing w:line="240" w:lineRule="auto"/>
              <w:ind w:firstLine="0"/>
              <w:jc w:val="right"/>
            </w:pPr>
            <w:r>
              <w:rPr>
                <w:rFonts w:ascii="Times New Roman" w:hAnsi="Times New Roman" w:eastAsia="Times New Roman" w:cs="Times New Roman"/>
                <w:sz w:val="19"/>
              </w:rPr>
              <w:t>1,229</w:t>
            </w:r>
          </w:p>
        </w:tc>
        <w:tc>
          <w:tcPr>
            <w:tcW w:type="dxa" w:w="1266"/>
            <w:tcBorders/>
          </w:tcPr>
          <w:p>
            <w:pPr>
              <w:spacing w:line="240" w:lineRule="auto"/>
              <w:ind w:firstLine="0"/>
              <w:jc w:val="right"/>
            </w:pPr>
            <w:r>
              <w:rPr>
                <w:rFonts w:ascii="Times New Roman" w:hAnsi="Times New Roman" w:eastAsia="Times New Roman" w:cs="Times New Roman"/>
                <w:sz w:val="19"/>
              </w:rPr>
              <w:t>0,268</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right"/>
            </w:pPr>
            <w:r>
              <w:rPr>
                <w:rFonts w:ascii="Times New Roman" w:hAnsi="Times New Roman" w:eastAsia="Times New Roman" w:cs="Times New Roman"/>
                <w:sz w:val="19"/>
              </w:rPr>
              <w:t>3</w:t>
            </w:r>
          </w:p>
        </w:tc>
        <w:tc>
          <w:tcPr>
            <w:tcW w:type="dxa" w:w="1371"/>
            <w:tcBorders/>
          </w:tcPr>
          <w:p>
            <w:pPr>
              <w:spacing w:line="240" w:lineRule="auto"/>
              <w:ind w:firstLine="0"/>
              <w:jc w:val="right"/>
            </w:pPr>
            <w:r>
              <w:rPr>
                <w:rFonts w:ascii="Times New Roman" w:hAnsi="Times New Roman" w:eastAsia="Times New Roman" w:cs="Times New Roman"/>
                <w:sz w:val="19"/>
              </w:rPr>
              <w:t>−0,00141</w:t>
            </w:r>
          </w:p>
        </w:tc>
        <w:tc>
          <w:tcPr>
            <w:tcW w:type="dxa" w:w="1371"/>
            <w:tcBorders/>
          </w:tcPr>
          <w:p>
            <w:pPr>
              <w:spacing w:line="240" w:lineRule="auto"/>
              <w:ind w:firstLine="0"/>
              <w:jc w:val="right"/>
            </w:pPr>
            <w:r>
              <w:rPr>
                <w:rFonts w:ascii="Times New Roman" w:hAnsi="Times New Roman" w:eastAsia="Times New Roman" w:cs="Times New Roman"/>
                <w:sz w:val="19"/>
              </w:rPr>
              <w:t>−0,00199</w:t>
            </w:r>
          </w:p>
        </w:tc>
        <w:tc>
          <w:tcPr>
            <w:tcW w:type="dxa" w:w="949"/>
            <w:tcBorders/>
          </w:tcPr>
          <w:p>
            <w:pPr>
              <w:spacing w:line="240" w:lineRule="auto"/>
              <w:ind w:firstLine="0"/>
              <w:jc w:val="right"/>
            </w:pPr>
            <w:r>
              <w:rPr>
                <w:rFonts w:ascii="Times New Roman" w:hAnsi="Times New Roman" w:eastAsia="Times New Roman" w:cs="Times New Roman"/>
                <w:sz w:val="19"/>
              </w:rPr>
              <w:t>242</w:t>
            </w:r>
          </w:p>
        </w:tc>
        <w:tc>
          <w:tcPr>
            <w:tcW w:type="dxa" w:w="1055"/>
            <w:tcBorders/>
          </w:tcPr>
          <w:p>
            <w:pPr>
              <w:spacing w:line="240" w:lineRule="auto"/>
              <w:ind w:firstLine="0"/>
              <w:jc w:val="right"/>
            </w:pPr>
            <w:r>
              <w:rPr>
                <w:rFonts w:ascii="Times New Roman" w:hAnsi="Times New Roman" w:eastAsia="Times New Roman" w:cs="Times New Roman"/>
                <w:sz w:val="19"/>
              </w:rPr>
              <w:t>0,204</w:t>
            </w:r>
          </w:p>
        </w:tc>
        <w:tc>
          <w:tcPr>
            <w:tcW w:type="dxa" w:w="1266"/>
            <w:tcBorders/>
          </w:tcPr>
          <w:p>
            <w:pPr>
              <w:spacing w:line="240" w:lineRule="auto"/>
              <w:ind w:firstLine="0"/>
              <w:jc w:val="right"/>
            </w:pPr>
            <w:r>
              <w:rPr>
                <w:rFonts w:ascii="Times New Roman" w:hAnsi="Times New Roman" w:eastAsia="Times New Roman" w:cs="Times New Roman"/>
                <w:sz w:val="19"/>
              </w:rPr>
              <w:t>0,651</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right"/>
            </w:pPr>
            <w:r>
              <w:rPr>
                <w:rFonts w:ascii="Times New Roman" w:hAnsi="Times New Roman" w:eastAsia="Times New Roman" w:cs="Times New Roman"/>
                <w:sz w:val="19"/>
              </w:rPr>
              <w:t>7</w:t>
            </w:r>
          </w:p>
        </w:tc>
        <w:tc>
          <w:tcPr>
            <w:tcW w:type="dxa" w:w="1371"/>
            <w:tcBorders/>
          </w:tcPr>
          <w:p>
            <w:pPr>
              <w:spacing w:line="240" w:lineRule="auto"/>
              <w:ind w:firstLine="0"/>
              <w:jc w:val="right"/>
            </w:pPr>
            <w:r>
              <w:rPr>
                <w:rFonts w:ascii="Times New Roman" w:hAnsi="Times New Roman" w:eastAsia="Times New Roman" w:cs="Times New Roman"/>
                <w:sz w:val="19"/>
              </w:rPr>
              <w:t>0,00042</w:t>
            </w:r>
          </w:p>
        </w:tc>
        <w:tc>
          <w:tcPr>
            <w:tcW w:type="dxa" w:w="1371"/>
            <w:tcBorders/>
          </w:tcPr>
          <w:p>
            <w:pPr>
              <w:spacing w:line="240" w:lineRule="auto"/>
              <w:ind w:firstLine="0"/>
              <w:jc w:val="right"/>
            </w:pPr>
            <w:r>
              <w:rPr>
                <w:rFonts w:ascii="Times New Roman" w:hAnsi="Times New Roman" w:eastAsia="Times New Roman" w:cs="Times New Roman"/>
                <w:sz w:val="19"/>
              </w:rPr>
              <w:t>−0,00074</w:t>
            </w:r>
          </w:p>
        </w:tc>
        <w:tc>
          <w:tcPr>
            <w:tcW w:type="dxa" w:w="949"/>
            <w:tcBorders/>
          </w:tcPr>
          <w:p>
            <w:pPr>
              <w:spacing w:line="240" w:lineRule="auto"/>
              <w:ind w:firstLine="0"/>
              <w:jc w:val="right"/>
            </w:pPr>
            <w:r>
              <w:rPr>
                <w:rFonts w:ascii="Times New Roman" w:hAnsi="Times New Roman" w:eastAsia="Times New Roman" w:cs="Times New Roman"/>
                <w:sz w:val="19"/>
              </w:rPr>
              <w:t>274</w:t>
            </w:r>
          </w:p>
        </w:tc>
        <w:tc>
          <w:tcPr>
            <w:tcW w:type="dxa" w:w="1055"/>
            <w:tcBorders/>
          </w:tcPr>
          <w:p>
            <w:pPr>
              <w:spacing w:line="240" w:lineRule="auto"/>
              <w:ind w:firstLine="0"/>
              <w:jc w:val="right"/>
            </w:pPr>
            <w:r>
              <w:rPr>
                <w:rFonts w:ascii="Times New Roman" w:hAnsi="Times New Roman" w:eastAsia="Times New Roman" w:cs="Times New Roman"/>
                <w:sz w:val="19"/>
              </w:rPr>
              <w:t>2,672</w:t>
            </w:r>
          </w:p>
        </w:tc>
        <w:tc>
          <w:tcPr>
            <w:tcW w:type="dxa" w:w="1266"/>
            <w:tcBorders/>
          </w:tcPr>
          <w:p>
            <w:pPr>
              <w:spacing w:line="240" w:lineRule="auto"/>
              <w:ind w:firstLine="0"/>
              <w:jc w:val="right"/>
            </w:pPr>
            <w:r>
              <w:rPr>
                <w:rFonts w:ascii="Times New Roman" w:hAnsi="Times New Roman" w:eastAsia="Times New Roman" w:cs="Times New Roman"/>
                <w:sz w:val="19"/>
              </w:rPr>
              <w:t>0,102</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right"/>
            </w:pPr>
            <w:r>
              <w:rPr>
                <w:rFonts w:ascii="Times New Roman" w:hAnsi="Times New Roman" w:eastAsia="Times New Roman" w:cs="Times New Roman"/>
                <w:sz w:val="19"/>
              </w:rPr>
              <w:t>7</w:t>
            </w:r>
          </w:p>
        </w:tc>
        <w:tc>
          <w:tcPr>
            <w:tcW w:type="dxa" w:w="1371"/>
            <w:tcBorders/>
          </w:tcPr>
          <w:p>
            <w:pPr>
              <w:spacing w:line="240" w:lineRule="auto"/>
              <w:ind w:firstLine="0"/>
              <w:jc w:val="right"/>
            </w:pPr>
            <w:r>
              <w:rPr>
                <w:rFonts w:ascii="Times New Roman" w:hAnsi="Times New Roman" w:eastAsia="Times New Roman" w:cs="Times New Roman"/>
                <w:sz w:val="19"/>
              </w:rPr>
              <w:t>0,00181</w:t>
            </w:r>
          </w:p>
        </w:tc>
        <w:tc>
          <w:tcPr>
            <w:tcW w:type="dxa" w:w="1371"/>
            <w:tcBorders/>
          </w:tcPr>
          <w:p>
            <w:pPr>
              <w:spacing w:line="240" w:lineRule="auto"/>
              <w:ind w:firstLine="0"/>
              <w:jc w:val="right"/>
            </w:pPr>
            <w:r>
              <w:rPr>
                <w:rFonts w:ascii="Times New Roman" w:hAnsi="Times New Roman" w:eastAsia="Times New Roman" w:cs="Times New Roman"/>
                <w:sz w:val="19"/>
              </w:rPr>
              <w:t>−0,00003</w:t>
            </w:r>
          </w:p>
        </w:tc>
        <w:tc>
          <w:tcPr>
            <w:tcW w:type="dxa" w:w="949"/>
            <w:tcBorders/>
          </w:tcPr>
          <w:p>
            <w:pPr>
              <w:spacing w:line="240" w:lineRule="auto"/>
              <w:ind w:firstLine="0"/>
              <w:jc w:val="right"/>
            </w:pPr>
            <w:r>
              <w:rPr>
                <w:rFonts w:ascii="Times New Roman" w:hAnsi="Times New Roman" w:eastAsia="Times New Roman" w:cs="Times New Roman"/>
                <w:sz w:val="19"/>
              </w:rPr>
              <w:t>263</w:t>
            </w:r>
          </w:p>
        </w:tc>
        <w:tc>
          <w:tcPr>
            <w:tcW w:type="dxa" w:w="1055"/>
            <w:tcBorders/>
          </w:tcPr>
          <w:p>
            <w:pPr>
              <w:spacing w:line="240" w:lineRule="auto"/>
              <w:ind w:firstLine="0"/>
              <w:jc w:val="right"/>
            </w:pPr>
            <w:r>
              <w:rPr>
                <w:rFonts w:ascii="Times New Roman" w:hAnsi="Times New Roman" w:eastAsia="Times New Roman" w:cs="Times New Roman"/>
                <w:sz w:val="19"/>
              </w:rPr>
              <w:t>2,224</w:t>
            </w:r>
          </w:p>
        </w:tc>
        <w:tc>
          <w:tcPr>
            <w:tcW w:type="dxa" w:w="1266"/>
            <w:tcBorders/>
          </w:tcPr>
          <w:p>
            <w:pPr>
              <w:spacing w:line="240" w:lineRule="auto"/>
              <w:ind w:firstLine="0"/>
              <w:jc w:val="right"/>
            </w:pPr>
            <w:r>
              <w:rPr>
                <w:rFonts w:ascii="Times New Roman" w:hAnsi="Times New Roman" w:eastAsia="Times New Roman" w:cs="Times New Roman"/>
                <w:sz w:val="19"/>
              </w:rPr>
              <w:t>0,136</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right"/>
            </w:pPr>
            <w:r>
              <w:rPr>
                <w:rFonts w:ascii="Times New Roman" w:hAnsi="Times New Roman" w:eastAsia="Times New Roman" w:cs="Times New Roman"/>
                <w:sz w:val="19"/>
              </w:rPr>
              <w:t>7</w:t>
            </w:r>
          </w:p>
        </w:tc>
        <w:tc>
          <w:tcPr>
            <w:tcW w:type="dxa" w:w="1371"/>
            <w:tcBorders/>
          </w:tcPr>
          <w:p>
            <w:pPr>
              <w:spacing w:line="240" w:lineRule="auto"/>
              <w:ind w:firstLine="0"/>
              <w:jc w:val="right"/>
            </w:pPr>
            <w:r>
              <w:rPr>
                <w:rFonts w:ascii="Times New Roman" w:hAnsi="Times New Roman" w:eastAsia="Times New Roman" w:cs="Times New Roman"/>
                <w:sz w:val="19"/>
              </w:rPr>
              <w:t>0,00007</w:t>
            </w:r>
          </w:p>
        </w:tc>
        <w:tc>
          <w:tcPr>
            <w:tcW w:type="dxa" w:w="1371"/>
            <w:tcBorders/>
          </w:tcPr>
          <w:p>
            <w:pPr>
              <w:spacing w:line="240" w:lineRule="auto"/>
              <w:ind w:firstLine="0"/>
              <w:jc w:val="right"/>
            </w:pPr>
            <w:r>
              <w:rPr>
                <w:rFonts w:ascii="Times New Roman" w:hAnsi="Times New Roman" w:eastAsia="Times New Roman" w:cs="Times New Roman"/>
                <w:sz w:val="19"/>
              </w:rPr>
              <w:t>−0,00020</w:t>
            </w:r>
          </w:p>
        </w:tc>
        <w:tc>
          <w:tcPr>
            <w:tcW w:type="dxa" w:w="949"/>
            <w:tcBorders/>
          </w:tcPr>
          <w:p>
            <w:pPr>
              <w:spacing w:line="240" w:lineRule="auto"/>
              <w:ind w:firstLine="0"/>
              <w:jc w:val="right"/>
            </w:pPr>
            <w:r>
              <w:rPr>
                <w:rFonts w:ascii="Times New Roman" w:hAnsi="Times New Roman" w:eastAsia="Times New Roman" w:cs="Times New Roman"/>
                <w:sz w:val="19"/>
              </w:rPr>
              <w:t>216</w:t>
            </w:r>
          </w:p>
        </w:tc>
        <w:tc>
          <w:tcPr>
            <w:tcW w:type="dxa" w:w="1055"/>
            <w:tcBorders/>
          </w:tcPr>
          <w:p>
            <w:pPr>
              <w:spacing w:line="240" w:lineRule="auto"/>
              <w:ind w:firstLine="0"/>
              <w:jc w:val="right"/>
            </w:pPr>
            <w:r>
              <w:rPr>
                <w:rFonts w:ascii="Times New Roman" w:hAnsi="Times New Roman" w:eastAsia="Times New Roman" w:cs="Times New Roman"/>
                <w:sz w:val="19"/>
              </w:rPr>
              <w:t>0,044</w:t>
            </w:r>
          </w:p>
        </w:tc>
        <w:tc>
          <w:tcPr>
            <w:tcW w:type="dxa" w:w="1266"/>
            <w:tcBorders/>
          </w:tcPr>
          <w:p>
            <w:pPr>
              <w:spacing w:line="240" w:lineRule="auto"/>
              <w:ind w:firstLine="0"/>
              <w:jc w:val="right"/>
            </w:pPr>
            <w:r>
              <w:rPr>
                <w:rFonts w:ascii="Times New Roman" w:hAnsi="Times New Roman" w:eastAsia="Times New Roman" w:cs="Times New Roman"/>
                <w:sz w:val="19"/>
              </w:rPr>
              <w:t>0,833</w:t>
            </w:r>
          </w:p>
        </w:tc>
        <w:tc>
          <w:tcPr>
            <w:tcW w:type="dxa" w:w="1055"/>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right"/>
            </w:pPr>
            <w:r>
              <w:rPr>
                <w:rFonts w:ascii="Times New Roman" w:hAnsi="Times New Roman" w:eastAsia="Times New Roman" w:cs="Times New Roman"/>
                <w:sz w:val="19"/>
              </w:rPr>
              <w:t>7</w:t>
            </w:r>
          </w:p>
        </w:tc>
        <w:tc>
          <w:tcPr>
            <w:tcW w:type="dxa" w:w="1371"/>
            <w:tcBorders/>
          </w:tcPr>
          <w:p>
            <w:pPr>
              <w:spacing w:line="240" w:lineRule="auto"/>
              <w:ind w:firstLine="0"/>
              <w:jc w:val="right"/>
            </w:pPr>
            <w:r>
              <w:rPr>
                <w:rFonts w:ascii="Times New Roman" w:hAnsi="Times New Roman" w:eastAsia="Times New Roman" w:cs="Times New Roman"/>
                <w:sz w:val="19"/>
              </w:rPr>
              <w:t>0,00198</w:t>
            </w:r>
          </w:p>
        </w:tc>
        <w:tc>
          <w:tcPr>
            <w:tcW w:type="dxa" w:w="1371"/>
            <w:tcBorders/>
          </w:tcPr>
          <w:p>
            <w:pPr>
              <w:spacing w:line="240" w:lineRule="auto"/>
              <w:ind w:firstLine="0"/>
              <w:jc w:val="right"/>
            </w:pPr>
            <w:r>
              <w:rPr>
                <w:rFonts w:ascii="Times New Roman" w:hAnsi="Times New Roman" w:eastAsia="Times New Roman" w:cs="Times New Roman"/>
                <w:sz w:val="19"/>
              </w:rPr>
              <w:t>−0,00004</w:t>
            </w:r>
          </w:p>
        </w:tc>
        <w:tc>
          <w:tcPr>
            <w:tcW w:type="dxa" w:w="949"/>
            <w:tcBorders/>
          </w:tcPr>
          <w:p>
            <w:pPr>
              <w:spacing w:line="240" w:lineRule="auto"/>
              <w:ind w:firstLine="0"/>
              <w:jc w:val="right"/>
            </w:pPr>
            <w:r>
              <w:rPr>
                <w:rFonts w:ascii="Times New Roman" w:hAnsi="Times New Roman" w:eastAsia="Times New Roman" w:cs="Times New Roman"/>
                <w:sz w:val="19"/>
              </w:rPr>
              <w:t>173</w:t>
            </w:r>
          </w:p>
        </w:tc>
        <w:tc>
          <w:tcPr>
            <w:tcW w:type="dxa" w:w="1055"/>
            <w:tcBorders/>
          </w:tcPr>
          <w:p>
            <w:pPr>
              <w:spacing w:line="240" w:lineRule="auto"/>
              <w:ind w:firstLine="0"/>
              <w:jc w:val="right"/>
            </w:pPr>
            <w:r>
              <w:rPr>
                <w:rFonts w:ascii="Times New Roman" w:hAnsi="Times New Roman" w:eastAsia="Times New Roman" w:cs="Times New Roman"/>
                <w:sz w:val="19"/>
              </w:rPr>
              <w:t>5,472</w:t>
            </w:r>
          </w:p>
        </w:tc>
        <w:tc>
          <w:tcPr>
            <w:tcW w:type="dxa" w:w="1266"/>
            <w:tcBorders/>
          </w:tcPr>
          <w:p>
            <w:pPr>
              <w:spacing w:line="240" w:lineRule="auto"/>
              <w:ind w:firstLine="0"/>
              <w:jc w:val="right"/>
            </w:pPr>
            <w:r>
              <w:rPr>
                <w:rFonts w:ascii="Times New Roman" w:hAnsi="Times New Roman" w:eastAsia="Times New Roman" w:cs="Times New Roman"/>
                <w:sz w:val="19"/>
              </w:rPr>
              <w:t>0,019</w:t>
            </w:r>
            <w:r>
              <w:rPr>
                <w:rFonts w:ascii="Times New Roman" w:hAnsi="Times New Roman" w:eastAsia="Times New Roman" w:cs="Times New Roman"/>
                <w:sz w:val="19"/>
              </w:rPr>
              <w:t>**</w:t>
            </w:r>
          </w:p>
        </w:tc>
        <w:tc>
          <w:tcPr>
            <w:tcW w:type="dxa" w:w="1055"/>
            <w:tcBorders/>
          </w:tcPr>
          <w:p>
            <w:pPr>
              <w:spacing w:line="240" w:lineRule="auto"/>
              <w:ind w:firstLine="0"/>
              <w:jc w:val="right"/>
            </w:pPr>
            <w:r>
              <w:rPr>
                <w:rFonts w:ascii="Times New Roman" w:hAnsi="Times New Roman" w:eastAsia="Times New Roman" w:cs="Times New Roman"/>
                <w:sz w:val="19"/>
              </w:rPr>
              <w:t>0,271</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71"/>
            <w:tcBorders>
              <w:bottom w:val="single" w:sz="8" w:color="000000"/>
            </w:tcBorders>
          </w:tcPr>
          <w:p>
            <w:pPr>
              <w:spacing w:line="240" w:lineRule="auto"/>
              <w:ind w:firstLine="0"/>
              <w:jc w:val="right"/>
            </w:pPr>
            <w:r>
              <w:rPr>
                <w:rFonts w:ascii="Times New Roman" w:hAnsi="Times New Roman" w:eastAsia="Times New Roman" w:cs="Times New Roman"/>
                <w:sz w:val="19"/>
              </w:rPr>
              <w:t>0,00057</w:t>
            </w:r>
          </w:p>
        </w:tc>
        <w:tc>
          <w:tcPr>
            <w:tcW w:type="dxa" w:w="1371"/>
            <w:tcBorders>
              <w:bottom w:val="single" w:sz="8" w:color="000000"/>
            </w:tcBorders>
          </w:tcPr>
          <w:p>
            <w:pPr>
              <w:spacing w:line="240" w:lineRule="auto"/>
              <w:ind w:firstLine="0"/>
              <w:jc w:val="right"/>
            </w:pPr>
            <w:r>
              <w:rPr>
                <w:rFonts w:ascii="Times New Roman" w:hAnsi="Times New Roman" w:eastAsia="Times New Roman" w:cs="Times New Roman"/>
                <w:sz w:val="19"/>
              </w:rPr>
              <w:t>0,00034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239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0,014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0,904</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center"/>
      </w:pPr>
      <w:r>
        <w:rPr>
          <w:rFonts w:ascii="Times New Roman" w:hAnsi="Times New Roman" w:eastAsia="Times New Roman" w:cs="Times New Roman"/>
          <w:b/>
        </w:rPr>
        <w:t>Bảng 9</w:t>
      </w:r>
    </w:p>
    <w:p>
      <w:pPr>
        <w:keepNext/>
        <w:spacing w:after="0" w:before="0"/>
        <w:ind w:firstLine="0"/>
        <w:jc w:val="center"/>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77"/>
        <w:gridCol w:w="860"/>
        <w:gridCol w:w="1877"/>
        <w:gridCol w:w="704"/>
        <w:gridCol w:w="860"/>
        <w:gridCol w:w="860"/>
        <w:gridCol w:w="1095"/>
        <w:gridCol w:w="938"/>
      </w:tblGrid>
      <w:tr>
        <w:trPr>
          <w:cantSplit/>
          <w:tblHeader/>
        </w:trPr>
        <w:tc>
          <w:tcPr>
            <w:tcW w:type="dxa" w:w="1877"/>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0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9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[0,1]</w:t>
            </w:r>
          </w:p>
        </w:tc>
        <w:tc>
          <w:tcPr>
            <w:tcW w:type="dxa" w:w="1877"/>
            <w:tcBorders/>
          </w:tcPr>
          <w:p>
            <w:pPr>
              <w:spacing w:line="240" w:lineRule="auto"/>
              <w:ind w:firstLine="0"/>
              <w:jc w:val="left"/>
            </w:pPr>
            <w:r>
              <w:rPr>
                <w:rFonts w:ascii="Times New Roman" w:hAnsi="Times New Roman" w:eastAsia="Times New Roman" w:cs="Times New Roman"/>
                <w:sz w:val="19"/>
              </w:rPr>
              <w:t>CAR (%)</w:t>
            </w:r>
          </w:p>
        </w:tc>
        <w:tc>
          <w:tcPr>
            <w:tcW w:type="dxa" w:w="704"/>
            <w:tcBorders/>
          </w:tcPr>
          <w:p>
            <w:pPr>
              <w:spacing w:line="240" w:lineRule="auto"/>
              <w:ind w:firstLine="0"/>
              <w:jc w:val="right"/>
            </w:pPr>
            <w:r>
              <w:rPr>
                <w:rFonts w:ascii="Times New Roman" w:hAnsi="Times New Roman" w:eastAsia="Times New Roman" w:cs="Times New Roman"/>
                <w:sz w:val="19"/>
              </w:rPr>
              <w:t>382</w:t>
            </w:r>
          </w:p>
        </w:tc>
        <w:tc>
          <w:tcPr>
            <w:tcW w:type="dxa" w:w="860"/>
            <w:tcBorders/>
          </w:tcPr>
          <w:p>
            <w:pPr>
              <w:spacing w:line="240" w:lineRule="auto"/>
              <w:ind w:firstLine="0"/>
              <w:jc w:val="right"/>
            </w:pPr>
            <w:r>
              <w:rPr>
                <w:rFonts w:ascii="Times New Roman" w:hAnsi="Times New Roman" w:eastAsia="Times New Roman" w:cs="Times New Roman"/>
                <w:sz w:val="19"/>
              </w:rPr>
              <w:t>0,010</w:t>
            </w:r>
          </w:p>
        </w:tc>
        <w:tc>
          <w:tcPr>
            <w:tcW w:type="dxa" w:w="860"/>
            <w:tcBorders/>
          </w:tcPr>
          <w:p>
            <w:pPr>
              <w:spacing w:line="240" w:lineRule="auto"/>
              <w:ind w:firstLine="0"/>
              <w:jc w:val="right"/>
            </w:pPr>
            <w:r>
              <w:rPr>
                <w:rFonts w:ascii="Times New Roman" w:hAnsi="Times New Roman" w:eastAsia="Times New Roman" w:cs="Times New Roman"/>
                <w:sz w:val="19"/>
              </w:rPr>
              <w:t>0,000</w:t>
            </w:r>
          </w:p>
        </w:tc>
        <w:tc>
          <w:tcPr>
            <w:tcW w:type="dxa" w:w="1095"/>
            <w:tcBorders/>
          </w:tcPr>
          <w:p>
            <w:pPr>
              <w:spacing w:line="240" w:lineRule="auto"/>
              <w:ind w:firstLine="0"/>
              <w:jc w:val="right"/>
            </w:pPr>
            <w:r>
              <w:rPr>
                <w:rFonts w:ascii="Times New Roman" w:hAnsi="Times New Roman" w:eastAsia="Times New Roman" w:cs="Times New Roman"/>
                <w:sz w:val="19"/>
              </w:rPr>
              <w:t>0,011</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[0,1]</w:t>
            </w:r>
          </w:p>
        </w:tc>
        <w:tc>
          <w:tcPr>
            <w:tcW w:type="dxa" w:w="1877"/>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spacing w:line="240" w:lineRule="auto"/>
              <w:ind w:firstLine="0"/>
              <w:jc w:val="right"/>
            </w:pPr>
            <w:r>
              <w:rPr>
                <w:rFonts w:ascii="Times New Roman" w:hAnsi="Times New Roman" w:eastAsia="Times New Roman" w:cs="Times New Roman"/>
                <w:sz w:val="19"/>
              </w:rPr>
              <w:t>382</w:t>
            </w:r>
          </w:p>
        </w:tc>
        <w:tc>
          <w:tcPr>
            <w:tcW w:type="dxa" w:w="860"/>
            <w:tcBorders/>
          </w:tcPr>
          <w:p>
            <w:pPr>
              <w:spacing w:line="240" w:lineRule="auto"/>
              <w:ind w:firstLine="0"/>
              <w:jc w:val="right"/>
            </w:pPr>
            <w:r>
              <w:rPr>
                <w:rFonts w:ascii="Times New Roman" w:hAnsi="Times New Roman" w:eastAsia="Times New Roman" w:cs="Times New Roman"/>
                <w:sz w:val="19"/>
              </w:rPr>
              <w:t>−0,008</w:t>
            </w:r>
          </w:p>
        </w:tc>
        <w:tc>
          <w:tcPr>
            <w:tcW w:type="dxa" w:w="860"/>
            <w:tcBorders/>
          </w:tcPr>
          <w:p>
            <w:pPr>
              <w:spacing w:line="240" w:lineRule="auto"/>
              <w:ind w:firstLine="0"/>
              <w:jc w:val="right"/>
            </w:pPr>
            <w:r>
              <w:rPr>
                <w:rFonts w:ascii="Times New Roman" w:hAnsi="Times New Roman" w:eastAsia="Times New Roman" w:cs="Times New Roman"/>
                <w:sz w:val="19"/>
              </w:rPr>
              <w:t>0,009</w:t>
            </w:r>
          </w:p>
        </w:tc>
        <w:tc>
          <w:tcPr>
            <w:tcW w:type="dxa" w:w="1095"/>
            <w:tcBorders/>
          </w:tcPr>
          <w:p>
            <w:pPr>
              <w:spacing w:line="240" w:lineRule="auto"/>
              <w:ind w:firstLine="0"/>
              <w:jc w:val="right"/>
            </w:pPr>
            <w:r>
              <w:rPr>
                <w:rFonts w:ascii="Times New Roman" w:hAnsi="Times New Roman" w:eastAsia="Times New Roman" w:cs="Times New Roman"/>
                <w:sz w:val="19"/>
              </w:rPr>
              <w:t>−0,018</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0,618</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[0,1]</w:t>
            </w:r>
          </w:p>
        </w:tc>
        <w:tc>
          <w:tcPr>
            <w:tcW w:type="dxa" w:w="1877"/>
            <w:tcBorders/>
          </w:tcPr>
          <w:p>
            <w:pPr>
              <w:spacing w:line="240" w:lineRule="auto"/>
              <w:ind w:firstLine="0"/>
              <w:jc w:val="left"/>
            </w:pPr>
            <w:r>
              <w:rPr>
                <w:rFonts w:ascii="Times New Roman" w:hAnsi="Times New Roman" w:eastAsia="Times New Roman" w:cs="Times New Roman"/>
                <w:sz w:val="19"/>
              </w:rPr>
              <w:t>Khối lượng (log)</w:t>
            </w:r>
          </w:p>
        </w:tc>
        <w:tc>
          <w:tcPr>
            <w:tcW w:type="dxa" w:w="704"/>
            <w:tcBorders/>
          </w:tcPr>
          <w:p>
            <w:pPr>
              <w:spacing w:line="240" w:lineRule="auto"/>
              <w:ind w:firstLine="0"/>
              <w:jc w:val="right"/>
            </w:pPr>
            <w:r>
              <w:rPr>
                <w:rFonts w:ascii="Times New Roman" w:hAnsi="Times New Roman" w:eastAsia="Times New Roman" w:cs="Times New Roman"/>
                <w:sz w:val="19"/>
              </w:rPr>
              <w:t>382</w:t>
            </w:r>
          </w:p>
        </w:tc>
        <w:tc>
          <w:tcPr>
            <w:tcW w:type="dxa" w:w="860"/>
            <w:tcBorders/>
          </w:tcPr>
          <w:p>
            <w:pPr>
              <w:spacing w:line="240" w:lineRule="auto"/>
              <w:ind w:firstLine="0"/>
              <w:jc w:val="right"/>
            </w:pPr>
            <w:r>
              <w:rPr>
                <w:rFonts w:ascii="Times New Roman" w:hAnsi="Times New Roman" w:eastAsia="Times New Roman" w:cs="Times New Roman"/>
                <w:sz w:val="19"/>
              </w:rPr>
              <w:t>0,019</w:t>
            </w:r>
          </w:p>
        </w:tc>
        <w:tc>
          <w:tcPr>
            <w:tcW w:type="dxa" w:w="860"/>
            <w:tcBorders/>
          </w:tcPr>
          <w:p>
            <w:pPr>
              <w:spacing w:line="240" w:lineRule="auto"/>
              <w:ind w:firstLine="0"/>
              <w:jc w:val="right"/>
            </w:pPr>
            <w:r>
              <w:rPr>
                <w:rFonts w:ascii="Times New Roman" w:hAnsi="Times New Roman" w:eastAsia="Times New Roman" w:cs="Times New Roman"/>
                <w:sz w:val="19"/>
              </w:rPr>
              <w:t>0,053</w:t>
            </w:r>
          </w:p>
        </w:tc>
        <w:tc>
          <w:tcPr>
            <w:tcW w:type="dxa" w:w="1095"/>
            <w:tcBorders/>
          </w:tcPr>
          <w:p>
            <w:pPr>
              <w:spacing w:line="240" w:lineRule="auto"/>
              <w:ind w:firstLine="0"/>
              <w:jc w:val="right"/>
            </w:pPr>
            <w:r>
              <w:rPr>
                <w:rFonts w:ascii="Times New Roman" w:hAnsi="Times New Roman" w:eastAsia="Times New Roman" w:cs="Times New Roman"/>
                <w:sz w:val="19"/>
              </w:rPr>
              <w:t>−0,035</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0,017</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[0,4]</w:t>
            </w:r>
          </w:p>
        </w:tc>
        <w:tc>
          <w:tcPr>
            <w:tcW w:type="dxa" w:w="1877"/>
            <w:tcBorders/>
          </w:tcPr>
          <w:p>
            <w:pPr>
              <w:spacing w:line="240" w:lineRule="auto"/>
              <w:ind w:firstLine="0"/>
              <w:jc w:val="left"/>
            </w:pPr>
            <w:r>
              <w:rPr>
                <w:rFonts w:ascii="Times New Roman" w:hAnsi="Times New Roman" w:eastAsia="Times New Roman" w:cs="Times New Roman"/>
                <w:sz w:val="19"/>
              </w:rPr>
              <w:t>CAR (%)</w:t>
            </w:r>
          </w:p>
        </w:tc>
        <w:tc>
          <w:tcPr>
            <w:tcW w:type="dxa" w:w="704"/>
            <w:tcBorders/>
          </w:tcPr>
          <w:p>
            <w:pPr>
              <w:spacing w:line="240" w:lineRule="auto"/>
              <w:ind w:firstLine="0"/>
              <w:jc w:val="right"/>
            </w:pPr>
            <w:r>
              <w:rPr>
                <w:rFonts w:ascii="Times New Roman" w:hAnsi="Times New Roman" w:eastAsia="Times New Roman" w:cs="Times New Roman"/>
                <w:sz w:val="19"/>
              </w:rPr>
              <w:t>382</w:t>
            </w:r>
          </w:p>
        </w:tc>
        <w:tc>
          <w:tcPr>
            <w:tcW w:type="dxa" w:w="860"/>
            <w:tcBorders/>
          </w:tcPr>
          <w:p>
            <w:pPr>
              <w:spacing w:line="240" w:lineRule="auto"/>
              <w:ind w:firstLine="0"/>
              <w:jc w:val="right"/>
            </w:pPr>
            <w:r>
              <w:rPr>
                <w:rFonts w:ascii="Times New Roman" w:hAnsi="Times New Roman" w:eastAsia="Times New Roman" w:cs="Times New Roman"/>
                <w:sz w:val="19"/>
              </w:rPr>
              <w:t>0,011</w:t>
            </w:r>
          </w:p>
        </w:tc>
        <w:tc>
          <w:tcPr>
            <w:tcW w:type="dxa" w:w="860"/>
            <w:tcBorders/>
          </w:tcPr>
          <w:p>
            <w:pPr>
              <w:spacing w:line="240" w:lineRule="auto"/>
              <w:ind w:firstLine="0"/>
              <w:jc w:val="right"/>
            </w:pPr>
            <w:r>
              <w:rPr>
                <w:rFonts w:ascii="Times New Roman" w:hAnsi="Times New Roman" w:eastAsia="Times New Roman" w:cs="Times New Roman"/>
                <w:sz w:val="19"/>
              </w:rPr>
              <w:t>0,004</w:t>
            </w:r>
          </w:p>
        </w:tc>
        <w:tc>
          <w:tcPr>
            <w:tcW w:type="dxa" w:w="1095"/>
            <w:tcBorders/>
          </w:tcPr>
          <w:p>
            <w:pPr>
              <w:spacing w:line="240" w:lineRule="auto"/>
              <w:ind w:firstLine="0"/>
              <w:jc w:val="right"/>
            </w:pPr>
            <w:r>
              <w:rPr>
                <w:rFonts w:ascii="Times New Roman" w:hAnsi="Times New Roman" w:eastAsia="Times New Roman" w:cs="Times New Roman"/>
                <w:sz w:val="19"/>
              </w:rPr>
              <w:t>0,007</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[0,4]</w:t>
            </w:r>
          </w:p>
        </w:tc>
        <w:tc>
          <w:tcPr>
            <w:tcW w:type="dxa" w:w="1877"/>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spacing w:line="240" w:lineRule="auto"/>
              <w:ind w:firstLine="0"/>
              <w:jc w:val="right"/>
            </w:pPr>
            <w:r>
              <w:rPr>
                <w:rFonts w:ascii="Times New Roman" w:hAnsi="Times New Roman" w:eastAsia="Times New Roman" w:cs="Times New Roman"/>
                <w:sz w:val="19"/>
              </w:rPr>
              <w:t>382</w:t>
            </w:r>
          </w:p>
        </w:tc>
        <w:tc>
          <w:tcPr>
            <w:tcW w:type="dxa" w:w="860"/>
            <w:tcBorders/>
          </w:tcPr>
          <w:p>
            <w:pPr>
              <w:spacing w:line="240" w:lineRule="auto"/>
              <w:ind w:firstLine="0"/>
              <w:jc w:val="right"/>
            </w:pPr>
            <w:r>
              <w:rPr>
                <w:rFonts w:ascii="Times New Roman" w:hAnsi="Times New Roman" w:eastAsia="Times New Roman" w:cs="Times New Roman"/>
                <w:sz w:val="19"/>
              </w:rPr>
              <w:t>−0,060</w:t>
            </w:r>
          </w:p>
        </w:tc>
        <w:tc>
          <w:tcPr>
            <w:tcW w:type="dxa" w:w="860"/>
            <w:tcBorders/>
          </w:tcPr>
          <w:p>
            <w:pPr>
              <w:spacing w:line="240" w:lineRule="auto"/>
              <w:ind w:firstLine="0"/>
              <w:jc w:val="right"/>
            </w:pPr>
            <w:r>
              <w:rPr>
                <w:rFonts w:ascii="Times New Roman" w:hAnsi="Times New Roman" w:eastAsia="Times New Roman" w:cs="Times New Roman"/>
                <w:sz w:val="19"/>
              </w:rPr>
              <w:t>−0,035</w:t>
            </w:r>
          </w:p>
        </w:tc>
        <w:tc>
          <w:tcPr>
            <w:tcW w:type="dxa" w:w="1095"/>
            <w:tcBorders/>
          </w:tcPr>
          <w:p>
            <w:pPr>
              <w:spacing w:line="240" w:lineRule="auto"/>
              <w:ind w:firstLine="0"/>
              <w:jc w:val="right"/>
            </w:pPr>
            <w:r>
              <w:rPr>
                <w:rFonts w:ascii="Times New Roman" w:hAnsi="Times New Roman" w:eastAsia="Times New Roman" w:cs="Times New Roman"/>
                <w:sz w:val="19"/>
              </w:rPr>
              <w:t>−0,024</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[0,4]</w:t>
            </w:r>
          </w:p>
        </w:tc>
        <w:tc>
          <w:tcPr>
            <w:tcW w:type="dxa" w:w="1877"/>
            <w:tcBorders/>
          </w:tcPr>
          <w:p>
            <w:pPr>
              <w:spacing w:line="240" w:lineRule="auto"/>
              <w:ind w:firstLine="0"/>
              <w:jc w:val="left"/>
            </w:pPr>
            <w:r>
              <w:rPr>
                <w:rFonts w:ascii="Times New Roman" w:hAnsi="Times New Roman" w:eastAsia="Times New Roman" w:cs="Times New Roman"/>
                <w:sz w:val="19"/>
              </w:rPr>
              <w:t>Khối lượng (log)</w:t>
            </w:r>
          </w:p>
        </w:tc>
        <w:tc>
          <w:tcPr>
            <w:tcW w:type="dxa" w:w="704"/>
            <w:tcBorders/>
          </w:tcPr>
          <w:p>
            <w:pPr>
              <w:spacing w:line="240" w:lineRule="auto"/>
              <w:ind w:firstLine="0"/>
              <w:jc w:val="right"/>
            </w:pPr>
            <w:r>
              <w:rPr>
                <w:rFonts w:ascii="Times New Roman" w:hAnsi="Times New Roman" w:eastAsia="Times New Roman" w:cs="Times New Roman"/>
                <w:sz w:val="19"/>
              </w:rPr>
              <w:t>382</w:t>
            </w:r>
          </w:p>
        </w:tc>
        <w:tc>
          <w:tcPr>
            <w:tcW w:type="dxa" w:w="860"/>
            <w:tcBorders/>
          </w:tcPr>
          <w:p>
            <w:pPr>
              <w:spacing w:line="240" w:lineRule="auto"/>
              <w:ind w:firstLine="0"/>
              <w:jc w:val="right"/>
            </w:pPr>
            <w:r>
              <w:rPr>
                <w:rFonts w:ascii="Times New Roman" w:hAnsi="Times New Roman" w:eastAsia="Times New Roman" w:cs="Times New Roman"/>
                <w:sz w:val="19"/>
              </w:rPr>
              <w:t>−0,020</w:t>
            </w:r>
          </w:p>
        </w:tc>
        <w:tc>
          <w:tcPr>
            <w:tcW w:type="dxa" w:w="860"/>
            <w:tcBorders/>
          </w:tcPr>
          <w:p>
            <w:pPr>
              <w:spacing w:line="240" w:lineRule="auto"/>
              <w:ind w:firstLine="0"/>
              <w:jc w:val="right"/>
            </w:pPr>
            <w:r>
              <w:rPr>
                <w:rFonts w:ascii="Times New Roman" w:hAnsi="Times New Roman" w:eastAsia="Times New Roman" w:cs="Times New Roman"/>
                <w:sz w:val="19"/>
              </w:rPr>
              <w:t>0,010</w:t>
            </w:r>
          </w:p>
        </w:tc>
        <w:tc>
          <w:tcPr>
            <w:tcW w:type="dxa" w:w="1095"/>
            <w:tcBorders/>
          </w:tcPr>
          <w:p>
            <w:pPr>
              <w:spacing w:line="240" w:lineRule="auto"/>
              <w:ind w:firstLine="0"/>
              <w:jc w:val="right"/>
            </w:pPr>
            <w:r>
              <w:rPr>
                <w:rFonts w:ascii="Times New Roman" w:hAnsi="Times New Roman" w:eastAsia="Times New Roman" w:cs="Times New Roman"/>
                <w:sz w:val="19"/>
              </w:rPr>
              <w:t>−0,030</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0,003</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[0,24]</w:t>
            </w:r>
          </w:p>
        </w:tc>
        <w:tc>
          <w:tcPr>
            <w:tcW w:type="dxa" w:w="1877"/>
            <w:tcBorders/>
          </w:tcPr>
          <w:p>
            <w:pPr>
              <w:spacing w:line="240" w:lineRule="auto"/>
              <w:ind w:firstLine="0"/>
              <w:jc w:val="left"/>
            </w:pPr>
            <w:r>
              <w:rPr>
                <w:rFonts w:ascii="Times New Roman" w:hAnsi="Times New Roman" w:eastAsia="Times New Roman" w:cs="Times New Roman"/>
                <w:sz w:val="19"/>
              </w:rPr>
              <w:t>CAR (%)</w:t>
            </w:r>
          </w:p>
        </w:tc>
        <w:tc>
          <w:tcPr>
            <w:tcW w:type="dxa" w:w="704"/>
            <w:tcBorders/>
          </w:tcPr>
          <w:p>
            <w:pPr>
              <w:spacing w:line="240" w:lineRule="auto"/>
              <w:ind w:firstLine="0"/>
              <w:jc w:val="right"/>
            </w:pPr>
            <w:r>
              <w:rPr>
                <w:rFonts w:ascii="Times New Roman" w:hAnsi="Times New Roman" w:eastAsia="Times New Roman" w:cs="Times New Roman"/>
                <w:sz w:val="19"/>
              </w:rPr>
              <w:t>381</w:t>
            </w:r>
          </w:p>
        </w:tc>
        <w:tc>
          <w:tcPr>
            <w:tcW w:type="dxa" w:w="860"/>
            <w:tcBorders/>
          </w:tcPr>
          <w:p>
            <w:pPr>
              <w:spacing w:line="240" w:lineRule="auto"/>
              <w:ind w:firstLine="0"/>
              <w:jc w:val="right"/>
            </w:pPr>
            <w:r>
              <w:rPr>
                <w:rFonts w:ascii="Times New Roman" w:hAnsi="Times New Roman" w:eastAsia="Times New Roman" w:cs="Times New Roman"/>
                <w:sz w:val="19"/>
              </w:rPr>
              <w:t>−0,034</w:t>
            </w:r>
          </w:p>
        </w:tc>
        <w:tc>
          <w:tcPr>
            <w:tcW w:type="dxa" w:w="860"/>
            <w:tcBorders/>
          </w:tcPr>
          <w:p>
            <w:pPr>
              <w:spacing w:line="240" w:lineRule="auto"/>
              <w:ind w:firstLine="0"/>
              <w:jc w:val="right"/>
            </w:pPr>
            <w:r>
              <w:rPr>
                <w:rFonts w:ascii="Times New Roman" w:hAnsi="Times New Roman" w:eastAsia="Times New Roman" w:cs="Times New Roman"/>
                <w:sz w:val="19"/>
              </w:rPr>
              <w:t>−0,108</w:t>
            </w:r>
          </w:p>
        </w:tc>
        <w:tc>
          <w:tcPr>
            <w:tcW w:type="dxa" w:w="1095"/>
            <w:tcBorders/>
          </w:tcPr>
          <w:p>
            <w:pPr>
              <w:spacing w:line="240" w:lineRule="auto"/>
              <w:ind w:firstLine="0"/>
              <w:jc w:val="right"/>
            </w:pPr>
            <w:r>
              <w:rPr>
                <w:rFonts w:ascii="Times New Roman" w:hAnsi="Times New Roman" w:eastAsia="Times New Roman" w:cs="Times New Roman"/>
                <w:sz w:val="19"/>
              </w:rPr>
              <w:t>0,074</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0,618</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[0,24]</w:t>
            </w:r>
          </w:p>
        </w:tc>
        <w:tc>
          <w:tcPr>
            <w:tcW w:type="dxa" w:w="1877"/>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spacing w:line="240" w:lineRule="auto"/>
              <w:ind w:firstLine="0"/>
              <w:jc w:val="right"/>
            </w:pPr>
            <w:r>
              <w:rPr>
                <w:rFonts w:ascii="Times New Roman" w:hAnsi="Times New Roman" w:eastAsia="Times New Roman" w:cs="Times New Roman"/>
                <w:sz w:val="19"/>
              </w:rPr>
              <w:t>381</w:t>
            </w:r>
          </w:p>
        </w:tc>
        <w:tc>
          <w:tcPr>
            <w:tcW w:type="dxa" w:w="860"/>
            <w:tcBorders/>
          </w:tcPr>
          <w:p>
            <w:pPr>
              <w:spacing w:line="240" w:lineRule="auto"/>
              <w:ind w:firstLine="0"/>
              <w:jc w:val="right"/>
            </w:pPr>
            <w:r>
              <w:rPr>
                <w:rFonts w:ascii="Times New Roman" w:hAnsi="Times New Roman" w:eastAsia="Times New Roman" w:cs="Times New Roman"/>
                <w:sz w:val="19"/>
              </w:rPr>
              <w:t>−0,237</w:t>
            </w:r>
          </w:p>
        </w:tc>
        <w:tc>
          <w:tcPr>
            <w:tcW w:type="dxa" w:w="860"/>
            <w:tcBorders/>
          </w:tcPr>
          <w:p>
            <w:pPr>
              <w:spacing w:line="240" w:lineRule="auto"/>
              <w:ind w:firstLine="0"/>
              <w:jc w:val="right"/>
            </w:pPr>
            <w:r>
              <w:rPr>
                <w:rFonts w:ascii="Times New Roman" w:hAnsi="Times New Roman" w:eastAsia="Times New Roman" w:cs="Times New Roman"/>
                <w:sz w:val="19"/>
              </w:rPr>
              <w:t>−0,243</w:t>
            </w:r>
          </w:p>
        </w:tc>
        <w:tc>
          <w:tcPr>
            <w:tcW w:type="dxa" w:w="1095"/>
            <w:tcBorders/>
          </w:tcPr>
          <w:p>
            <w:pPr>
              <w:spacing w:line="240" w:lineRule="auto"/>
              <w:ind w:firstLine="0"/>
              <w:jc w:val="right"/>
            </w:pPr>
            <w:r>
              <w:rPr>
                <w:rFonts w:ascii="Times New Roman" w:hAnsi="Times New Roman" w:eastAsia="Times New Roman" w:cs="Times New Roman"/>
                <w:sz w:val="19"/>
              </w:rPr>
              <w:t>0,005</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FinBERT</w:t>
            </w:r>
          </w:p>
        </w:tc>
        <w:tc>
          <w:tcPr>
            <w:tcW w:type="dxa" w:w="860"/>
            <w:tcBorders/>
          </w:tcPr>
          <w:p>
            <w:pPr>
              <w:spacing w:line="240" w:lineRule="auto"/>
              <w:ind w:firstLine="0"/>
              <w:jc w:val="left"/>
            </w:pPr>
            <w:r>
              <w:rPr>
                <w:rFonts w:ascii="Times New Roman" w:hAnsi="Times New Roman" w:eastAsia="Times New Roman" w:cs="Times New Roman"/>
                <w:sz w:val="19"/>
              </w:rPr>
              <w:t>[0,24]</w:t>
            </w:r>
          </w:p>
        </w:tc>
        <w:tc>
          <w:tcPr>
            <w:tcW w:type="dxa" w:w="1877"/>
            <w:tcBorders/>
          </w:tcPr>
          <w:p>
            <w:pPr>
              <w:spacing w:line="240" w:lineRule="auto"/>
              <w:ind w:firstLine="0"/>
              <w:jc w:val="left"/>
            </w:pPr>
            <w:r>
              <w:rPr>
                <w:rFonts w:ascii="Times New Roman" w:hAnsi="Times New Roman" w:eastAsia="Times New Roman" w:cs="Times New Roman"/>
                <w:sz w:val="19"/>
              </w:rPr>
              <w:t>Khối lượng (log)</w:t>
            </w:r>
          </w:p>
        </w:tc>
        <w:tc>
          <w:tcPr>
            <w:tcW w:type="dxa" w:w="704"/>
            <w:tcBorders/>
          </w:tcPr>
          <w:p>
            <w:pPr>
              <w:spacing w:line="240" w:lineRule="auto"/>
              <w:ind w:firstLine="0"/>
              <w:jc w:val="right"/>
            </w:pPr>
            <w:r>
              <w:rPr>
                <w:rFonts w:ascii="Times New Roman" w:hAnsi="Times New Roman" w:eastAsia="Times New Roman" w:cs="Times New Roman"/>
                <w:sz w:val="19"/>
              </w:rPr>
              <w:t>381</w:t>
            </w:r>
          </w:p>
        </w:tc>
        <w:tc>
          <w:tcPr>
            <w:tcW w:type="dxa" w:w="860"/>
            <w:tcBorders/>
          </w:tcPr>
          <w:p>
            <w:pPr>
              <w:spacing w:line="240" w:lineRule="auto"/>
              <w:ind w:firstLine="0"/>
              <w:jc w:val="right"/>
            </w:pPr>
            <w:r>
              <w:rPr>
                <w:rFonts w:ascii="Times New Roman" w:hAnsi="Times New Roman" w:eastAsia="Times New Roman" w:cs="Times New Roman"/>
                <w:sz w:val="19"/>
              </w:rPr>
              <w:t>−0,019</w:t>
            </w:r>
          </w:p>
        </w:tc>
        <w:tc>
          <w:tcPr>
            <w:tcW w:type="dxa" w:w="860"/>
            <w:tcBorders/>
          </w:tcPr>
          <w:p>
            <w:pPr>
              <w:spacing w:line="240" w:lineRule="auto"/>
              <w:ind w:firstLine="0"/>
              <w:jc w:val="right"/>
            </w:pPr>
            <w:r>
              <w:rPr>
                <w:rFonts w:ascii="Times New Roman" w:hAnsi="Times New Roman" w:eastAsia="Times New Roman" w:cs="Times New Roman"/>
                <w:sz w:val="19"/>
              </w:rPr>
              <w:t>−0,010</w:t>
            </w:r>
          </w:p>
        </w:tc>
        <w:tc>
          <w:tcPr>
            <w:tcW w:type="dxa" w:w="1095"/>
            <w:tcBorders/>
          </w:tcPr>
          <w:p>
            <w:pPr>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0,732</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[0,1]</w:t>
            </w:r>
          </w:p>
        </w:tc>
        <w:tc>
          <w:tcPr>
            <w:tcW w:type="dxa" w:w="1877"/>
            <w:tcBorders/>
          </w:tcPr>
          <w:p>
            <w:pPr>
              <w:spacing w:line="240" w:lineRule="auto"/>
              <w:ind w:firstLine="0"/>
              <w:jc w:val="left"/>
            </w:pPr>
            <w:r>
              <w:rPr>
                <w:rFonts w:ascii="Times New Roman" w:hAnsi="Times New Roman" w:eastAsia="Times New Roman" w:cs="Times New Roman"/>
                <w:sz w:val="19"/>
              </w:rPr>
              <w:t>CAR (%)</w:t>
            </w:r>
          </w:p>
        </w:tc>
        <w:tc>
          <w:tcPr>
            <w:tcW w:type="dxa" w:w="704"/>
            <w:tcBorders/>
          </w:tcPr>
          <w:p>
            <w:pPr>
              <w:spacing w:line="240" w:lineRule="auto"/>
              <w:ind w:firstLine="0"/>
              <w:jc w:val="right"/>
            </w:pPr>
            <w:r>
              <w:rPr>
                <w:rFonts w:ascii="Times New Roman" w:hAnsi="Times New Roman" w:eastAsia="Times New Roman" w:cs="Times New Roman"/>
                <w:sz w:val="19"/>
              </w:rPr>
              <w:t>385</w:t>
            </w:r>
          </w:p>
        </w:tc>
        <w:tc>
          <w:tcPr>
            <w:tcW w:type="dxa" w:w="860"/>
            <w:tcBorders/>
          </w:tcPr>
          <w:p>
            <w:pPr>
              <w:spacing w:line="240" w:lineRule="auto"/>
              <w:ind w:firstLine="0"/>
              <w:jc w:val="right"/>
            </w:pPr>
            <w:r>
              <w:rPr>
                <w:rFonts w:ascii="Times New Roman" w:hAnsi="Times New Roman" w:eastAsia="Times New Roman" w:cs="Times New Roman"/>
                <w:sz w:val="19"/>
              </w:rPr>
              <w:t>0,012</w:t>
            </w:r>
          </w:p>
        </w:tc>
        <w:tc>
          <w:tcPr>
            <w:tcW w:type="dxa" w:w="860"/>
            <w:tcBorders/>
          </w:tcPr>
          <w:p>
            <w:pPr>
              <w:spacing w:line="240" w:lineRule="auto"/>
              <w:ind w:firstLine="0"/>
              <w:jc w:val="right"/>
            </w:pPr>
            <w:r>
              <w:rPr>
                <w:rFonts w:ascii="Times New Roman" w:hAnsi="Times New Roman" w:eastAsia="Times New Roman" w:cs="Times New Roman"/>
                <w:sz w:val="19"/>
              </w:rPr>
              <w:t>0,015</w:t>
            </w:r>
          </w:p>
        </w:tc>
        <w:tc>
          <w:tcPr>
            <w:tcW w:type="dxa" w:w="1095"/>
            <w:tcBorders/>
          </w:tcPr>
          <w:p>
            <w:pPr>
              <w:spacing w:line="240" w:lineRule="auto"/>
              <w:ind w:firstLine="0"/>
              <w:jc w:val="right"/>
            </w:pPr>
            <w:r>
              <w:rPr>
                <w:rFonts w:ascii="Times New Roman" w:hAnsi="Times New Roman" w:eastAsia="Times New Roman" w:cs="Times New Roman"/>
                <w:sz w:val="19"/>
              </w:rPr>
              <w:t>−0,003</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[0,1]</w:t>
            </w:r>
          </w:p>
        </w:tc>
        <w:tc>
          <w:tcPr>
            <w:tcW w:type="dxa" w:w="1877"/>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spacing w:line="240" w:lineRule="auto"/>
              <w:ind w:firstLine="0"/>
              <w:jc w:val="right"/>
            </w:pPr>
            <w:r>
              <w:rPr>
                <w:rFonts w:ascii="Times New Roman" w:hAnsi="Times New Roman" w:eastAsia="Times New Roman" w:cs="Times New Roman"/>
                <w:sz w:val="19"/>
              </w:rPr>
              <w:t>385</w:t>
            </w:r>
          </w:p>
        </w:tc>
        <w:tc>
          <w:tcPr>
            <w:tcW w:type="dxa" w:w="860"/>
            <w:tcBorders/>
          </w:tcPr>
          <w:p>
            <w:pPr>
              <w:spacing w:line="240" w:lineRule="auto"/>
              <w:ind w:firstLine="0"/>
              <w:jc w:val="right"/>
            </w:pPr>
            <w:r>
              <w:rPr>
                <w:rFonts w:ascii="Times New Roman" w:hAnsi="Times New Roman" w:eastAsia="Times New Roman" w:cs="Times New Roman"/>
                <w:sz w:val="19"/>
              </w:rPr>
              <w:t>−0,027</w:t>
            </w:r>
          </w:p>
        </w:tc>
        <w:tc>
          <w:tcPr>
            <w:tcW w:type="dxa" w:w="860"/>
            <w:tcBorders/>
          </w:tcPr>
          <w:p>
            <w:pPr>
              <w:spacing w:line="240" w:lineRule="auto"/>
              <w:ind w:firstLine="0"/>
              <w:jc w:val="right"/>
            </w:pPr>
            <w:r>
              <w:rPr>
                <w:rFonts w:ascii="Times New Roman" w:hAnsi="Times New Roman" w:eastAsia="Times New Roman" w:cs="Times New Roman"/>
                <w:sz w:val="19"/>
              </w:rPr>
              <w:t>0,003</w:t>
            </w:r>
          </w:p>
        </w:tc>
        <w:tc>
          <w:tcPr>
            <w:tcW w:type="dxa" w:w="1095"/>
            <w:tcBorders/>
          </w:tcPr>
          <w:p>
            <w:pPr>
              <w:spacing w:line="240" w:lineRule="auto"/>
              <w:ind w:firstLine="0"/>
              <w:jc w:val="right"/>
            </w:pPr>
            <w:r>
              <w:rPr>
                <w:rFonts w:ascii="Times New Roman" w:hAnsi="Times New Roman" w:eastAsia="Times New Roman" w:cs="Times New Roman"/>
                <w:sz w:val="19"/>
              </w:rPr>
              <w:t>−0,030</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0,457</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[0,1]</w:t>
            </w:r>
          </w:p>
        </w:tc>
        <w:tc>
          <w:tcPr>
            <w:tcW w:type="dxa" w:w="1877"/>
            <w:tcBorders/>
          </w:tcPr>
          <w:p>
            <w:pPr>
              <w:spacing w:line="240" w:lineRule="auto"/>
              <w:ind w:firstLine="0"/>
              <w:jc w:val="left"/>
            </w:pPr>
            <w:r>
              <w:rPr>
                <w:rFonts w:ascii="Times New Roman" w:hAnsi="Times New Roman" w:eastAsia="Times New Roman" w:cs="Times New Roman"/>
                <w:sz w:val="19"/>
              </w:rPr>
              <w:t>Khối lượng (log)</w:t>
            </w:r>
          </w:p>
        </w:tc>
        <w:tc>
          <w:tcPr>
            <w:tcW w:type="dxa" w:w="704"/>
            <w:tcBorders/>
          </w:tcPr>
          <w:p>
            <w:pPr>
              <w:spacing w:line="240" w:lineRule="auto"/>
              <w:ind w:firstLine="0"/>
              <w:jc w:val="right"/>
            </w:pPr>
            <w:r>
              <w:rPr>
                <w:rFonts w:ascii="Times New Roman" w:hAnsi="Times New Roman" w:eastAsia="Times New Roman" w:cs="Times New Roman"/>
                <w:sz w:val="19"/>
              </w:rPr>
              <w:t>385</w:t>
            </w:r>
          </w:p>
        </w:tc>
        <w:tc>
          <w:tcPr>
            <w:tcW w:type="dxa" w:w="860"/>
            <w:tcBorders/>
          </w:tcPr>
          <w:p>
            <w:pPr>
              <w:spacing w:line="240" w:lineRule="auto"/>
              <w:ind w:firstLine="0"/>
              <w:jc w:val="right"/>
            </w:pPr>
            <w:r>
              <w:rPr>
                <w:rFonts w:ascii="Times New Roman" w:hAnsi="Times New Roman" w:eastAsia="Times New Roman" w:cs="Times New Roman"/>
                <w:sz w:val="19"/>
              </w:rPr>
              <w:t>−0,002</w:t>
            </w:r>
          </w:p>
        </w:tc>
        <w:tc>
          <w:tcPr>
            <w:tcW w:type="dxa" w:w="860"/>
            <w:tcBorders/>
          </w:tcPr>
          <w:p>
            <w:pPr>
              <w:spacing w:line="240" w:lineRule="auto"/>
              <w:ind w:firstLine="0"/>
              <w:jc w:val="right"/>
            </w:pPr>
            <w:r>
              <w:rPr>
                <w:rFonts w:ascii="Times New Roman" w:hAnsi="Times New Roman" w:eastAsia="Times New Roman" w:cs="Times New Roman"/>
                <w:sz w:val="19"/>
              </w:rPr>
              <w:t>0,053</w:t>
            </w:r>
          </w:p>
        </w:tc>
        <w:tc>
          <w:tcPr>
            <w:tcW w:type="dxa" w:w="1095"/>
            <w:tcBorders/>
          </w:tcPr>
          <w:p>
            <w:pPr>
              <w:spacing w:line="240" w:lineRule="auto"/>
              <w:ind w:firstLine="0"/>
              <w:jc w:val="right"/>
            </w:pPr>
            <w:r>
              <w:rPr>
                <w:rFonts w:ascii="Times New Roman" w:hAnsi="Times New Roman" w:eastAsia="Times New Roman" w:cs="Times New Roman"/>
                <w:sz w:val="19"/>
              </w:rPr>
              <w:t>−0,055</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[0,4]</w:t>
            </w:r>
          </w:p>
        </w:tc>
        <w:tc>
          <w:tcPr>
            <w:tcW w:type="dxa" w:w="1877"/>
            <w:tcBorders/>
          </w:tcPr>
          <w:p>
            <w:pPr>
              <w:spacing w:line="240" w:lineRule="auto"/>
              <w:ind w:firstLine="0"/>
              <w:jc w:val="left"/>
            </w:pPr>
            <w:r>
              <w:rPr>
                <w:rFonts w:ascii="Times New Roman" w:hAnsi="Times New Roman" w:eastAsia="Times New Roman" w:cs="Times New Roman"/>
                <w:sz w:val="19"/>
              </w:rPr>
              <w:t>CAR (%)</w:t>
            </w:r>
          </w:p>
        </w:tc>
        <w:tc>
          <w:tcPr>
            <w:tcW w:type="dxa" w:w="704"/>
            <w:tcBorders/>
          </w:tcPr>
          <w:p>
            <w:pPr>
              <w:spacing w:line="240" w:lineRule="auto"/>
              <w:ind w:firstLine="0"/>
              <w:jc w:val="right"/>
            </w:pPr>
            <w:r>
              <w:rPr>
                <w:rFonts w:ascii="Times New Roman" w:hAnsi="Times New Roman" w:eastAsia="Times New Roman" w:cs="Times New Roman"/>
                <w:sz w:val="19"/>
              </w:rPr>
              <w:t>385</w:t>
            </w:r>
          </w:p>
        </w:tc>
        <w:tc>
          <w:tcPr>
            <w:tcW w:type="dxa" w:w="860"/>
            <w:tcBorders/>
          </w:tcPr>
          <w:p>
            <w:pPr>
              <w:spacing w:line="240" w:lineRule="auto"/>
              <w:ind w:firstLine="0"/>
              <w:jc w:val="right"/>
            </w:pPr>
            <w:r>
              <w:rPr>
                <w:rFonts w:ascii="Times New Roman" w:hAnsi="Times New Roman" w:eastAsia="Times New Roman" w:cs="Times New Roman"/>
                <w:sz w:val="19"/>
              </w:rPr>
              <w:t>0,009</w:t>
            </w:r>
          </w:p>
        </w:tc>
        <w:tc>
          <w:tcPr>
            <w:tcW w:type="dxa" w:w="860"/>
            <w:tcBorders/>
          </w:tcPr>
          <w:p>
            <w:pPr>
              <w:spacing w:line="240" w:lineRule="auto"/>
              <w:ind w:firstLine="0"/>
              <w:jc w:val="right"/>
            </w:pPr>
            <w:r>
              <w:rPr>
                <w:rFonts w:ascii="Times New Roman" w:hAnsi="Times New Roman" w:eastAsia="Times New Roman" w:cs="Times New Roman"/>
                <w:sz w:val="19"/>
              </w:rPr>
              <w:t>−0,006</w:t>
            </w:r>
          </w:p>
        </w:tc>
        <w:tc>
          <w:tcPr>
            <w:tcW w:type="dxa" w:w="1095"/>
            <w:tcBorders/>
          </w:tcPr>
          <w:p>
            <w:pPr>
              <w:spacing w:line="240" w:lineRule="auto"/>
              <w:ind w:firstLine="0"/>
              <w:jc w:val="right"/>
            </w:pPr>
            <w:r>
              <w:rPr>
                <w:rFonts w:ascii="Times New Roman" w:hAnsi="Times New Roman" w:eastAsia="Times New Roman" w:cs="Times New Roman"/>
                <w:sz w:val="19"/>
              </w:rPr>
              <w:t>0,015</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[0,4]</w:t>
            </w:r>
          </w:p>
        </w:tc>
        <w:tc>
          <w:tcPr>
            <w:tcW w:type="dxa" w:w="1877"/>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spacing w:line="240" w:lineRule="auto"/>
              <w:ind w:firstLine="0"/>
              <w:jc w:val="right"/>
            </w:pPr>
            <w:r>
              <w:rPr>
                <w:rFonts w:ascii="Times New Roman" w:hAnsi="Times New Roman" w:eastAsia="Times New Roman" w:cs="Times New Roman"/>
                <w:sz w:val="19"/>
              </w:rPr>
              <w:t>385</w:t>
            </w:r>
          </w:p>
        </w:tc>
        <w:tc>
          <w:tcPr>
            <w:tcW w:type="dxa" w:w="860"/>
            <w:tcBorders/>
          </w:tcPr>
          <w:p>
            <w:pPr>
              <w:spacing w:line="240" w:lineRule="auto"/>
              <w:ind w:firstLine="0"/>
              <w:jc w:val="right"/>
            </w:pPr>
            <w:r>
              <w:rPr>
                <w:rFonts w:ascii="Times New Roman" w:hAnsi="Times New Roman" w:eastAsia="Times New Roman" w:cs="Times New Roman"/>
                <w:sz w:val="19"/>
              </w:rPr>
              <w:t>−0,083</w:t>
            </w:r>
          </w:p>
        </w:tc>
        <w:tc>
          <w:tcPr>
            <w:tcW w:type="dxa" w:w="860"/>
            <w:tcBorders/>
          </w:tcPr>
          <w:p>
            <w:pPr>
              <w:spacing w:line="240" w:lineRule="auto"/>
              <w:ind w:firstLine="0"/>
              <w:jc w:val="right"/>
            </w:pPr>
            <w:r>
              <w:rPr>
                <w:rFonts w:ascii="Times New Roman" w:hAnsi="Times New Roman" w:eastAsia="Times New Roman" w:cs="Times New Roman"/>
                <w:sz w:val="19"/>
              </w:rPr>
              <w:t>−0,053</w:t>
            </w:r>
          </w:p>
        </w:tc>
        <w:tc>
          <w:tcPr>
            <w:tcW w:type="dxa" w:w="1095"/>
            <w:tcBorders/>
          </w:tcPr>
          <w:p>
            <w:pPr>
              <w:spacing w:line="240" w:lineRule="auto"/>
              <w:ind w:firstLine="0"/>
              <w:jc w:val="right"/>
            </w:pPr>
            <w:r>
              <w:rPr>
                <w:rFonts w:ascii="Times New Roman" w:hAnsi="Times New Roman" w:eastAsia="Times New Roman" w:cs="Times New Roman"/>
                <w:sz w:val="19"/>
              </w:rPr>
              <w:t>−0,030</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[0,4]</w:t>
            </w:r>
          </w:p>
        </w:tc>
        <w:tc>
          <w:tcPr>
            <w:tcW w:type="dxa" w:w="1877"/>
            <w:tcBorders/>
          </w:tcPr>
          <w:p>
            <w:pPr>
              <w:spacing w:line="240" w:lineRule="auto"/>
              <w:ind w:firstLine="0"/>
              <w:jc w:val="left"/>
            </w:pPr>
            <w:r>
              <w:rPr>
                <w:rFonts w:ascii="Times New Roman" w:hAnsi="Times New Roman" w:eastAsia="Times New Roman" w:cs="Times New Roman"/>
                <w:sz w:val="19"/>
              </w:rPr>
              <w:t>Khối lượng (log)</w:t>
            </w:r>
          </w:p>
        </w:tc>
        <w:tc>
          <w:tcPr>
            <w:tcW w:type="dxa" w:w="704"/>
            <w:tcBorders/>
          </w:tcPr>
          <w:p>
            <w:pPr>
              <w:spacing w:line="240" w:lineRule="auto"/>
              <w:ind w:firstLine="0"/>
              <w:jc w:val="right"/>
            </w:pPr>
            <w:r>
              <w:rPr>
                <w:rFonts w:ascii="Times New Roman" w:hAnsi="Times New Roman" w:eastAsia="Times New Roman" w:cs="Times New Roman"/>
                <w:sz w:val="19"/>
              </w:rPr>
              <w:t>385</w:t>
            </w:r>
          </w:p>
        </w:tc>
        <w:tc>
          <w:tcPr>
            <w:tcW w:type="dxa" w:w="860"/>
            <w:tcBorders/>
          </w:tcPr>
          <w:p>
            <w:pPr>
              <w:spacing w:line="240" w:lineRule="auto"/>
              <w:ind w:firstLine="0"/>
              <w:jc w:val="right"/>
            </w:pPr>
            <w:r>
              <w:rPr>
                <w:rFonts w:ascii="Times New Roman" w:hAnsi="Times New Roman" w:eastAsia="Times New Roman" w:cs="Times New Roman"/>
                <w:sz w:val="19"/>
              </w:rPr>
              <w:t>−0,027</w:t>
            </w:r>
          </w:p>
        </w:tc>
        <w:tc>
          <w:tcPr>
            <w:tcW w:type="dxa" w:w="860"/>
            <w:tcBorders/>
          </w:tcPr>
          <w:p>
            <w:pPr>
              <w:spacing w:line="240" w:lineRule="auto"/>
              <w:ind w:firstLine="0"/>
              <w:jc w:val="right"/>
            </w:pPr>
            <w:r>
              <w:rPr>
                <w:rFonts w:ascii="Times New Roman" w:hAnsi="Times New Roman" w:eastAsia="Times New Roman" w:cs="Times New Roman"/>
                <w:sz w:val="19"/>
              </w:rPr>
              <w:t>0,022</w:t>
            </w:r>
          </w:p>
        </w:tc>
        <w:tc>
          <w:tcPr>
            <w:tcW w:type="dxa" w:w="1095"/>
            <w:tcBorders/>
          </w:tcPr>
          <w:p>
            <w:pPr>
              <w:spacing w:line="240" w:lineRule="auto"/>
              <w:ind w:firstLine="0"/>
              <w:jc w:val="right"/>
            </w:pPr>
            <w:r>
              <w:rPr>
                <w:rFonts w:ascii="Times New Roman" w:hAnsi="Times New Roman" w:eastAsia="Times New Roman" w:cs="Times New Roman"/>
                <w:sz w:val="19"/>
              </w:rPr>
              <w:t>−0,050</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[0,24]</w:t>
            </w:r>
          </w:p>
        </w:tc>
        <w:tc>
          <w:tcPr>
            <w:tcW w:type="dxa" w:w="1877"/>
            <w:tcBorders/>
          </w:tcPr>
          <w:p>
            <w:pPr>
              <w:spacing w:line="240" w:lineRule="auto"/>
              <w:ind w:firstLine="0"/>
              <w:jc w:val="left"/>
            </w:pPr>
            <w:r>
              <w:rPr>
                <w:rFonts w:ascii="Times New Roman" w:hAnsi="Times New Roman" w:eastAsia="Times New Roman" w:cs="Times New Roman"/>
                <w:sz w:val="19"/>
              </w:rPr>
              <w:t>CAR (%)</w:t>
            </w:r>
          </w:p>
        </w:tc>
        <w:tc>
          <w:tcPr>
            <w:tcW w:type="dxa" w:w="704"/>
            <w:tcBorders/>
          </w:tcPr>
          <w:p>
            <w:pPr>
              <w:spacing w:line="240" w:lineRule="auto"/>
              <w:ind w:firstLine="0"/>
              <w:jc w:val="right"/>
            </w:pPr>
            <w:r>
              <w:rPr>
                <w:rFonts w:ascii="Times New Roman" w:hAnsi="Times New Roman" w:eastAsia="Times New Roman" w:cs="Times New Roman"/>
                <w:sz w:val="19"/>
              </w:rPr>
              <w:t>384</w:t>
            </w:r>
          </w:p>
        </w:tc>
        <w:tc>
          <w:tcPr>
            <w:tcW w:type="dxa" w:w="860"/>
            <w:tcBorders/>
          </w:tcPr>
          <w:p>
            <w:pPr>
              <w:spacing w:line="240" w:lineRule="auto"/>
              <w:ind w:firstLine="0"/>
              <w:jc w:val="right"/>
            </w:pPr>
            <w:r>
              <w:rPr>
                <w:rFonts w:ascii="Times New Roman" w:hAnsi="Times New Roman" w:eastAsia="Times New Roman" w:cs="Times New Roman"/>
                <w:sz w:val="19"/>
              </w:rPr>
              <w:t>−0,022</w:t>
            </w:r>
          </w:p>
        </w:tc>
        <w:tc>
          <w:tcPr>
            <w:tcW w:type="dxa" w:w="860"/>
            <w:tcBorders/>
          </w:tcPr>
          <w:p>
            <w:pPr>
              <w:spacing w:line="240" w:lineRule="auto"/>
              <w:ind w:firstLine="0"/>
              <w:jc w:val="right"/>
            </w:pPr>
            <w:r>
              <w:rPr>
                <w:rFonts w:ascii="Times New Roman" w:hAnsi="Times New Roman" w:eastAsia="Times New Roman" w:cs="Times New Roman"/>
                <w:sz w:val="19"/>
              </w:rPr>
              <w:t>−0,120</w:t>
            </w:r>
          </w:p>
        </w:tc>
        <w:tc>
          <w:tcPr>
            <w:tcW w:type="dxa" w:w="1095"/>
            <w:tcBorders/>
          </w:tcPr>
          <w:p>
            <w:pPr>
              <w:spacing w:line="240" w:lineRule="auto"/>
              <w:ind w:firstLine="0"/>
              <w:jc w:val="right"/>
            </w:pPr>
            <w:r>
              <w:rPr>
                <w:rFonts w:ascii="Times New Roman" w:hAnsi="Times New Roman" w:eastAsia="Times New Roman" w:cs="Times New Roman"/>
                <w:sz w:val="19"/>
              </w:rPr>
              <w:t>0,097</w:t>
            </w:r>
            <w:r>
              <w:rPr>
                <w:rFonts w:ascii="Times New Roman" w:hAnsi="Times New Roman" w:eastAsia="Times New Roman" w:cs="Times New Roman"/>
                <w:sz w:val="19"/>
              </w:rPr>
              <w:t>**</w:t>
            </w:r>
          </w:p>
        </w:tc>
        <w:tc>
          <w:tcPr>
            <w:tcW w:type="dxa" w:w="938"/>
            <w:tcBorders/>
          </w:tcPr>
          <w:p>
            <w:pPr>
              <w:spacing w:line="240" w:lineRule="auto"/>
              <w:ind w:firstLine="0"/>
              <w:jc w:val="right"/>
            </w:pPr>
            <w:r>
              <w:rPr>
                <w:rFonts w:ascii="Times New Roman" w:hAnsi="Times New Roman" w:eastAsia="Times New Roman" w:cs="Times New Roman"/>
                <w:sz w:val="19"/>
              </w:rPr>
              <w:t>0,457</w:t>
            </w:r>
          </w:p>
        </w:tc>
      </w:tr>
      <w:tr>
        <w:trPr>
          <w:cantSplit/>
        </w:trPr>
        <w:tc>
          <w:tcPr>
            <w:tcW w:type="dxa" w:w="1877"/>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tcPr>
          <w:p>
            <w:pPr>
              <w:spacing w:line="240" w:lineRule="auto"/>
              <w:ind w:firstLine="0"/>
              <w:jc w:val="left"/>
            </w:pPr>
            <w:r>
              <w:rPr>
                <w:rFonts w:ascii="Times New Roman" w:hAnsi="Times New Roman" w:eastAsia="Times New Roman" w:cs="Times New Roman"/>
                <w:sz w:val="19"/>
              </w:rPr>
              <w:t>[0,24]</w:t>
            </w:r>
          </w:p>
        </w:tc>
        <w:tc>
          <w:tcPr>
            <w:tcW w:type="dxa" w:w="1877"/>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spacing w:line="240" w:lineRule="auto"/>
              <w:ind w:firstLine="0"/>
              <w:jc w:val="right"/>
            </w:pPr>
            <w:r>
              <w:rPr>
                <w:rFonts w:ascii="Times New Roman" w:hAnsi="Times New Roman" w:eastAsia="Times New Roman" w:cs="Times New Roman"/>
                <w:sz w:val="19"/>
              </w:rPr>
              <w:t>384</w:t>
            </w:r>
          </w:p>
        </w:tc>
        <w:tc>
          <w:tcPr>
            <w:tcW w:type="dxa" w:w="860"/>
            <w:tcBorders/>
          </w:tcPr>
          <w:p>
            <w:pPr>
              <w:spacing w:line="240" w:lineRule="auto"/>
              <w:ind w:firstLine="0"/>
              <w:jc w:val="right"/>
            </w:pPr>
            <w:r>
              <w:rPr>
                <w:rFonts w:ascii="Times New Roman" w:hAnsi="Times New Roman" w:eastAsia="Times New Roman" w:cs="Times New Roman"/>
                <w:sz w:val="19"/>
              </w:rPr>
              <w:t>−0,350</w:t>
            </w:r>
          </w:p>
        </w:tc>
        <w:tc>
          <w:tcPr>
            <w:tcW w:type="dxa" w:w="860"/>
            <w:tcBorders/>
          </w:tcPr>
          <w:p>
            <w:pPr>
              <w:spacing w:line="240" w:lineRule="auto"/>
              <w:ind w:firstLine="0"/>
              <w:jc w:val="right"/>
            </w:pPr>
            <w:r>
              <w:rPr>
                <w:rFonts w:ascii="Times New Roman" w:hAnsi="Times New Roman" w:eastAsia="Times New Roman" w:cs="Times New Roman"/>
                <w:sz w:val="19"/>
              </w:rPr>
              <w:t>−0,301</w:t>
            </w:r>
          </w:p>
        </w:tc>
        <w:tc>
          <w:tcPr>
            <w:tcW w:type="dxa" w:w="1095"/>
            <w:tcBorders/>
          </w:tcPr>
          <w:p>
            <w:pPr>
              <w:spacing w:line="240" w:lineRule="auto"/>
              <w:ind w:firstLine="0"/>
              <w:jc w:val="right"/>
            </w:pPr>
            <w:r>
              <w:rPr>
                <w:rFonts w:ascii="Times New Roman" w:hAnsi="Times New Roman" w:eastAsia="Times New Roman" w:cs="Times New Roman"/>
                <w:sz w:val="19"/>
              </w:rPr>
              <w:t>−0,050</w:t>
            </w:r>
          </w:p>
        </w:tc>
        <w:tc>
          <w:tcPr>
            <w:tcW w:type="dxa" w:w="938"/>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877"/>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04"/>
            <w:tcBorders>
              <w:bottom w:val="single" w:sz="8" w:color="000000"/>
            </w:tcBorders>
          </w:tcPr>
          <w:p>
            <w:pPr>
              <w:spacing w:line="240" w:lineRule="auto"/>
              <w:ind w:firstLine="0"/>
              <w:jc w:val="right"/>
            </w:pPr>
            <w:r>
              <w:rPr>
                <w:rFonts w:ascii="Times New Roman" w:hAnsi="Times New Roman" w:eastAsia="Times New Roman" w:cs="Times New Roman"/>
                <w:sz w:val="19"/>
              </w:rPr>
              <w:t>384</w:t>
            </w:r>
          </w:p>
        </w:tc>
        <w:tc>
          <w:tcPr>
            <w:tcW w:type="dxa" w:w="860"/>
            <w:tcBorders>
              <w:bottom w:val="single" w:sz="8" w:color="000000"/>
            </w:tcBorders>
          </w:tcPr>
          <w:p>
            <w:pPr>
              <w:spacing w:line="240" w:lineRule="auto"/>
              <w:ind w:firstLine="0"/>
              <w:jc w:val="right"/>
            </w:pPr>
            <w:r>
              <w:rPr>
                <w:rFonts w:ascii="Times New Roman" w:hAnsi="Times New Roman" w:eastAsia="Times New Roman" w:cs="Times New Roman"/>
                <w:sz w:val="19"/>
              </w:rPr>
              <w:t>−0,031</w:t>
            </w:r>
          </w:p>
        </w:tc>
        <w:tc>
          <w:tcPr>
            <w:tcW w:type="dxa" w:w="860"/>
            <w:tcBorders>
              <w:bottom w:val="single" w:sz="8" w:color="000000"/>
            </w:tcBorders>
          </w:tcPr>
          <w:p>
            <w:pPr>
              <w:spacing w:line="240" w:lineRule="auto"/>
              <w:ind w:firstLine="0"/>
              <w:jc w:val="right"/>
            </w:pPr>
            <w:r>
              <w:rPr>
                <w:rFonts w:ascii="Times New Roman" w:hAnsi="Times New Roman" w:eastAsia="Times New Roman" w:cs="Times New Roman"/>
                <w:sz w:val="19"/>
              </w:rPr>
              <w:t>−0,012</w:t>
            </w:r>
          </w:p>
        </w:tc>
        <w:tc>
          <w:tcPr>
            <w:tcW w:type="dxa" w:w="1095"/>
            <w:tcBorders>
              <w:bottom w:val="single" w:sz="8" w:color="000000"/>
            </w:tcBorders>
          </w:tcPr>
          <w:p>
            <w:pPr>
              <w:spacing w:line="240" w:lineRule="auto"/>
              <w:ind w:firstLine="0"/>
              <w:jc w:val="right"/>
            </w:pPr>
            <w:r>
              <w:rPr>
                <w:rFonts w:ascii="Times New Roman" w:hAnsi="Times New Roman" w:eastAsia="Times New Roman" w:cs="Times New Roman"/>
                <w:sz w:val="19"/>
              </w:rPr>
              <w:t>−0,019</w:t>
            </w:r>
            <w:r>
              <w:rPr>
                <w:rFonts w:ascii="Times New Roman" w:hAnsi="Times New Roman" w:eastAsia="Times New Roman" w:cs="Times New Roman"/>
                <w:sz w:val="19"/>
              </w:rPr>
              <w:t>***</w:t>
            </w:r>
          </w:p>
        </w:tc>
        <w:tc>
          <w:tcPr>
            <w:tcW w:type="dxa" w:w="938"/>
            <w:tcBorders>
              <w:bottom w:val="single" w:sz="8" w:color="000000"/>
            </w:tcBorders>
          </w:tcPr>
          <w:p>
            <w:pPr>
              <w:spacing w:line="240" w:lineRule="auto"/>
              <w:ind w:firstLine="0"/>
              <w:jc w:val="right"/>
            </w:pPr>
            <w:r>
              <w:rPr>
                <w:rFonts w:ascii="Times New Roman" w:hAnsi="Times New Roman" w:eastAsia="Times New Roman" w:cs="Times New Roman"/>
                <w:sz w:val="19"/>
              </w:rPr>
              <w:t>0,091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của kiểm định t chưa hiệu chỉnh.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quả khác hơn: 6 trong 45 kiểm định (05 tài sản, 03 độ trễ, 03 phân vị) vẫn đạt mức 10% sau hiệu chỉnh Holm, tập trung ở phân vị cao và độ trễ ba đến bảy ngày, phần lớn có hệ số của tin xấu lớn hơn hệ số của tin tốt. Điều này gợi ý rằng tin xấu có thể gắn với biến động cao hơn chủ yếu ở các ngày biến động đã lớn, song vì sai số chuẩn chưa hiệu chỉnh tự tương quan trong khi các biến phụ thuộc ở độ trễ ba và bảy ngày chồng lấn nhau, mức ý nghĩa này có thể bị đánh giá quá cao và chỉ nên coi là bằng chứng thăm dò. Ở phản ứng quanh tin, chênh lệch về khối lượng giao dịch giữa nhóm tin xấu và nhóm tin tốt trong cửa sổ [0, 1] giờ là −0,035 log điểm (p Holm = 0,017). Dấu của chênh lệch này âm, tức là tin tích cực làm khối lượng tăng nhiều hơn tin tiêu cực, điều không phù hợp với kỳ vọng rằng tin xấu có tác động mạnh hơn. Điều này có thể được lý giải do tin tích cực thu hút nhà đầu tư mới tham gia thị trường, làm tăng hoạt động giao dịch mà không nhất thiết làm giá biến động mạnh hơn. Trong khi đó, chênh lệch về lợi suất bất thường và độ lớn lợi suất trong các cửa sổ sau tin không đạt ý nghĩa sau hiệu chỉnh. Kết quả này khác với Chou và cộng sự (2023) và Kao và cộng sự (2024), những nghiên cứu cho rằng tin tiêu cực và tin tích cực có cơ chế tác động khác nhau lên biến động, và cho thấy RQ2 chỉ được ủng hộ một phần: bằng chứng về tính bất đối xứng, nếu có, nằm ở hoạt động giao dịch hơn là ở biến động giá. Hình 1 minh họa lợi suất bất thường tích lũy theo nhóm cảm xúc của tin ở các cửa sổ sau tin.</w:t>
      </w:r>
    </w:p>
    <w:p>
      <w:pPr>
        <w:keepNext/>
        <w:spacing w:after="0" w:before="160"/>
        <w:ind w:firstLine="0"/>
        <w:jc w:val="center"/>
      </w:pPr>
      <w:r>
        <w:rPr>
          <w:rFonts w:ascii="Times New Roman" w:hAnsi="Times New Roman" w:eastAsia="Times New Roman" w:cs="Times New Roman"/>
          <w:b/>
        </w:rPr>
        <w:t>Hình 1</w:t>
      </w:r>
    </w:p>
    <w:p>
      <w:pPr>
        <w:keepNext/>
        <w:spacing w:after="0" w:before="0"/>
        <w:ind w:firstLine="0"/>
        <w:jc w:val="center"/>
      </w:pPr>
      <w:r>
        <w:rPr>
          <w:rFonts w:ascii="Times New Roman" w:hAnsi="Times New Roman" w:eastAsia="Times New Roman" w:cs="Times New Roman"/>
          <w:i/>
        </w:rPr>
        <w:t>Lợi Suất Bất Thường Tích Lũy Theo Nhóm Cảm Xúc Của Tin</w:t>
      </w:r>
    </w:p>
    <w:p>
      <w:pPr>
        <w:keepNext/>
        <w:spacing w:after="0" w:before="0" w:line="240" w:lineRule="auto"/>
        <w:ind w:firstLine="0"/>
        <w:jc w:val="center"/>
      </w:pPr>
      <w:r>
        <w:drawing>
          <wp:inline xmlns:a="http://schemas.openxmlformats.org/drawingml/2006/main" xmlns:pic="http://schemas.openxmlformats.org/drawingml/2006/picture">
            <wp:extent cx="5400000" cy="3085714"/>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085714"/>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sau tin; các điểm không kèm khoảng tin cậy.</w:t>
      </w:r>
    </w:p>
    <w:p>
      <w:r>
        <w:rPr>
          <w:rFonts w:ascii="Times New Roman" w:hAnsi="Times New Roman" w:eastAsia="Times New Roman" w:cs="Times New Roman"/>
        </w:rPr>
        <w:t>Đối với RQ4, nghiên cứu xem xét hai khía cạnh là liệu giá có chạy trước tin và liệu kết luận có phụ thuộc vào đồng hồ dùng để gán thời điểm. Về khía cạnh thứ nhất, lợi suất bất thường tích lũy trong cửa sổ [-4, -2] giờ trước tin là −0,016 điểm phần trăm (p Holm = 1,000), nên nghiên cứu chưa ghi nhận dấu hiệu giá đã dịch chuyển có hướng trước khi tin xuất hiện. Tuy nhiên, độ lớn lợi suất bất thường và khối lượng giao dịch trước tin đều lớn hơn bình thường một cách có ý nghĩa sau hiệu chỉnh (khối lượng bất thường 0,152 log điểm, p Holm &lt; 0,001). Điều này có nghĩa là hoạt động giao dịch tăng lên trước mốc công bố mà không tạo ra lợi suất có hướng; sự chồng lấp giữa các tin là một lời giải thích khả dĩ, và không thể coi đó là bằng chứng rò rỉ thông tin. Về mô hình VAR theo ngày, chưa đủ quan sát để kết luận về quan hệ dẫn dắt hai chiều, vì chưa tài sản nào có chuỗi ngày có tin liên tục đủ 30 quan sát để ước lượng VAR (Bảng 10). Về khía cạnh thứ hai, Bảng 11 so sánh phản ứng khi gán thời điểm theo giờ đăng và theo giờ thấy tin trên các tin có đủ hai đồng hồ.</w:t>
      </w:r>
    </w:p>
    <w:p>
      <w:pPr>
        <w:keepNext/>
        <w:spacing w:after="0" w:before="160"/>
        <w:ind w:firstLine="0"/>
        <w:jc w:val="center"/>
      </w:pPr>
      <w:r>
        <w:rPr>
          <w:rFonts w:ascii="Times New Roman" w:hAnsi="Times New Roman" w:eastAsia="Times New Roman" w:cs="Times New Roman"/>
          <w:b/>
        </w:rPr>
        <w:t>Bảng 10</w:t>
      </w:r>
    </w:p>
    <w:p>
      <w:pPr>
        <w:keepNext/>
        <w:spacing w:after="0" w:before="0"/>
        <w:ind w:firstLine="0"/>
        <w:jc w:val="center"/>
      </w:pPr>
      <w:r>
        <w:rPr>
          <w:rFonts w:ascii="Times New Roman" w:hAnsi="Times New Roman" w:eastAsia="Times New Roman" w:cs="Times New Roman"/>
          <w:i/>
        </w:rPr>
        <w:t>Kiểm Định Granger Giữa Cảm Xúc Và Biến Thị Trường</w:t>
      </w:r>
    </w:p>
    <w:p>
      <w:r>
        <w:rPr>
          <w:rFonts w:ascii="Times New Roman" w:hAnsi="Times New Roman" w:eastAsia="Times New Roman" w:cs="Times New Roman"/>
        </w:rPr>
        <w:t>[[CHỜ_DỮ_LIỆU: bang_granger_ket_qua]]</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center"/>
      </w:pPr>
      <w:r>
        <w:rPr>
          <w:rFonts w:ascii="Times New Roman" w:hAnsi="Times New Roman" w:eastAsia="Times New Roman" w:cs="Times New Roman"/>
          <w:b/>
        </w:rPr>
        <w:t>Bảng 11</w:t>
      </w:r>
    </w:p>
    <w:p>
      <w:pPr>
        <w:keepNext/>
        <w:spacing w:after="0" w:before="0"/>
        <w:ind w:firstLine="0"/>
        <w:jc w:val="center"/>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279"/>
        <w:gridCol w:w="1396"/>
        <w:gridCol w:w="1279"/>
        <w:gridCol w:w="1512"/>
        <w:gridCol w:w="1163"/>
        <w:gridCol w:w="1163"/>
        <w:gridCol w:w="1279"/>
      </w:tblGrid>
      <w:tr>
        <w:trPr>
          <w:cantSplit/>
          <w:tblHeader/>
        </w:trPr>
        <w:tc>
          <w:tcPr>
            <w:tcW w:type="dxa" w:w="1279"/>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 (giờ)</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27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6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6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27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279"/>
            <w:tcBorders/>
          </w:tcPr>
          <w:p>
            <w:pPr>
              <w:spacing w:line="240" w:lineRule="auto"/>
              <w:ind w:firstLine="0"/>
              <w:jc w:val="left"/>
            </w:pPr>
            <w:r>
              <w:rPr>
                <w:rFonts w:ascii="Times New Roman" w:hAnsi="Times New Roman" w:eastAsia="Times New Roman" w:cs="Times New Roman"/>
                <w:sz w:val="19"/>
              </w:rPr>
              <w:t>[0,1]</w:t>
            </w:r>
          </w:p>
        </w:tc>
        <w:tc>
          <w:tcPr>
            <w:tcW w:type="dxa" w:w="1396"/>
            <w:tcBorders/>
          </w:tcPr>
          <w:p>
            <w:pPr>
              <w:spacing w:line="240" w:lineRule="auto"/>
              <w:ind w:firstLine="0"/>
              <w:jc w:val="right"/>
            </w:pPr>
            <w:r>
              <w:rPr>
                <w:rFonts w:ascii="Times New Roman" w:hAnsi="Times New Roman" w:eastAsia="Times New Roman" w:cs="Times New Roman"/>
                <w:sz w:val="19"/>
              </w:rPr>
              <w:t>39 / 32</w:t>
            </w:r>
          </w:p>
        </w:tc>
        <w:tc>
          <w:tcPr>
            <w:tcW w:type="dxa" w:w="1279"/>
            <w:tcBorders/>
          </w:tcPr>
          <w:p>
            <w:pPr>
              <w:spacing w:line="240" w:lineRule="auto"/>
              <w:ind w:firstLine="0"/>
              <w:jc w:val="right"/>
            </w:pPr>
            <w:r>
              <w:rPr>
                <w:rFonts w:ascii="Times New Roman" w:hAnsi="Times New Roman" w:eastAsia="Times New Roman" w:cs="Times New Roman"/>
                <w:sz w:val="19"/>
              </w:rPr>
              <w:t>0,040</w:t>
            </w:r>
          </w:p>
        </w:tc>
        <w:tc>
          <w:tcPr>
            <w:tcW w:type="dxa" w:w="1512"/>
            <w:tcBorders/>
          </w:tcPr>
          <w:p>
            <w:pPr>
              <w:spacing w:line="240" w:lineRule="auto"/>
              <w:ind w:firstLine="0"/>
              <w:jc w:val="right"/>
            </w:pPr>
            <w:r>
              <w:rPr>
                <w:rFonts w:ascii="Times New Roman" w:hAnsi="Times New Roman" w:eastAsia="Times New Roman" w:cs="Times New Roman"/>
                <w:sz w:val="19"/>
              </w:rPr>
              <w:t>−0,125</w:t>
            </w:r>
          </w:p>
        </w:tc>
        <w:tc>
          <w:tcPr>
            <w:tcW w:type="dxa" w:w="1163"/>
            <w:tcBorders/>
          </w:tcPr>
          <w:p>
            <w:pPr>
              <w:spacing w:line="240" w:lineRule="auto"/>
              <w:ind w:firstLine="0"/>
              <w:jc w:val="right"/>
            </w:pPr>
            <w:r>
              <w:rPr>
                <w:rFonts w:ascii="Times New Roman" w:hAnsi="Times New Roman" w:eastAsia="Times New Roman" w:cs="Times New Roman"/>
                <w:sz w:val="19"/>
              </w:rPr>
              <w:t>0,764</w:t>
            </w:r>
          </w:p>
        </w:tc>
        <w:tc>
          <w:tcPr>
            <w:tcW w:type="dxa" w:w="1163"/>
            <w:tcBorders/>
          </w:tcPr>
          <w:p>
            <w:pPr>
              <w:spacing w:line="240" w:lineRule="auto"/>
              <w:ind w:firstLine="0"/>
              <w:jc w:val="right"/>
            </w:pPr>
            <w:r>
              <w:rPr>
                <w:rFonts w:ascii="Times New Roman" w:hAnsi="Times New Roman" w:eastAsia="Times New Roman" w:cs="Times New Roman"/>
                <w:sz w:val="19"/>
              </w:rPr>
              <w:t>0,187</w:t>
            </w:r>
          </w:p>
        </w:tc>
        <w:tc>
          <w:tcPr>
            <w:tcW w:type="dxa" w:w="1279"/>
            <w:tcBorders/>
          </w:tcPr>
          <w:p>
            <w:pPr>
              <w:spacing w:line="240" w:lineRule="auto"/>
              <w:ind w:firstLine="0"/>
              <w:jc w:val="right"/>
            </w:pPr>
            <w:r>
              <w:rPr>
                <w:rFonts w:ascii="Times New Roman" w:hAnsi="Times New Roman" w:eastAsia="Times New Roman" w:cs="Times New Roman"/>
                <w:sz w:val="19"/>
              </w:rPr>
              <w:t>0,447</w:t>
            </w:r>
          </w:p>
        </w:tc>
      </w:tr>
      <w:tr>
        <w:trPr>
          <w:cantSplit/>
        </w:trPr>
        <w:tc>
          <w:tcPr>
            <w:tcW w:type="dxa" w:w="1279"/>
            <w:tcBorders/>
          </w:tcPr>
          <w:p>
            <w:pPr>
              <w:spacing w:line="240" w:lineRule="auto"/>
              <w:ind w:firstLine="0"/>
              <w:jc w:val="left"/>
            </w:pPr>
            <w:r>
              <w:rPr>
                <w:rFonts w:ascii="Times New Roman" w:hAnsi="Times New Roman" w:eastAsia="Times New Roman" w:cs="Times New Roman"/>
                <w:sz w:val="19"/>
              </w:rPr>
              <w:t>[0,4]</w:t>
            </w:r>
          </w:p>
        </w:tc>
        <w:tc>
          <w:tcPr>
            <w:tcW w:type="dxa" w:w="1396"/>
            <w:tcBorders/>
          </w:tcPr>
          <w:p>
            <w:pPr>
              <w:spacing w:line="240" w:lineRule="auto"/>
              <w:ind w:firstLine="0"/>
              <w:jc w:val="right"/>
            </w:pPr>
            <w:r>
              <w:rPr>
                <w:rFonts w:ascii="Times New Roman" w:hAnsi="Times New Roman" w:eastAsia="Times New Roman" w:cs="Times New Roman"/>
                <w:sz w:val="19"/>
              </w:rPr>
              <w:t>39 / 32</w:t>
            </w:r>
          </w:p>
        </w:tc>
        <w:tc>
          <w:tcPr>
            <w:tcW w:type="dxa" w:w="1279"/>
            <w:tcBorders/>
          </w:tcPr>
          <w:p>
            <w:pPr>
              <w:spacing w:line="240" w:lineRule="auto"/>
              <w:ind w:firstLine="0"/>
              <w:jc w:val="right"/>
            </w:pPr>
            <w:r>
              <w:rPr>
                <w:rFonts w:ascii="Times New Roman" w:hAnsi="Times New Roman" w:eastAsia="Times New Roman" w:cs="Times New Roman"/>
                <w:sz w:val="19"/>
              </w:rPr>
              <w:t>−0,161</w:t>
            </w:r>
          </w:p>
        </w:tc>
        <w:tc>
          <w:tcPr>
            <w:tcW w:type="dxa" w:w="1512"/>
            <w:tcBorders/>
          </w:tcPr>
          <w:p>
            <w:pPr>
              <w:spacing w:line="240" w:lineRule="auto"/>
              <w:ind w:firstLine="0"/>
              <w:jc w:val="right"/>
            </w:pPr>
            <w:r>
              <w:rPr>
                <w:rFonts w:ascii="Times New Roman" w:hAnsi="Times New Roman" w:eastAsia="Times New Roman" w:cs="Times New Roman"/>
                <w:sz w:val="19"/>
              </w:rPr>
              <w:t>−0,191</w:t>
            </w:r>
          </w:p>
        </w:tc>
        <w:tc>
          <w:tcPr>
            <w:tcW w:type="dxa" w:w="1163"/>
            <w:tcBorders/>
          </w:tcPr>
          <w:p>
            <w:pPr>
              <w:spacing w:line="240" w:lineRule="auto"/>
              <w:ind w:firstLine="0"/>
              <w:jc w:val="right"/>
            </w:pPr>
            <w:r>
              <w:rPr>
                <w:rFonts w:ascii="Times New Roman" w:hAnsi="Times New Roman" w:eastAsia="Times New Roman" w:cs="Times New Roman"/>
                <w:sz w:val="19"/>
              </w:rPr>
              <w:t>0,764</w:t>
            </w:r>
          </w:p>
        </w:tc>
        <w:tc>
          <w:tcPr>
            <w:tcW w:type="dxa" w:w="1163"/>
            <w:tcBorders/>
          </w:tcPr>
          <w:p>
            <w:pPr>
              <w:spacing w:line="240" w:lineRule="auto"/>
              <w:ind w:firstLine="0"/>
              <w:jc w:val="right"/>
            </w:pPr>
            <w:r>
              <w:rPr>
                <w:rFonts w:ascii="Times New Roman" w:hAnsi="Times New Roman" w:eastAsia="Times New Roman" w:cs="Times New Roman"/>
                <w:sz w:val="19"/>
              </w:rPr>
              <w:t>0,224</w:t>
            </w:r>
          </w:p>
        </w:tc>
        <w:tc>
          <w:tcPr>
            <w:tcW w:type="dxa" w:w="1279"/>
            <w:tcBorders/>
          </w:tcPr>
          <w:p>
            <w:pPr>
              <w:spacing w:line="240" w:lineRule="auto"/>
              <w:ind w:firstLine="0"/>
              <w:jc w:val="right"/>
            </w:pPr>
            <w:r>
              <w:rPr>
                <w:rFonts w:ascii="Times New Roman" w:hAnsi="Times New Roman" w:eastAsia="Times New Roman" w:cs="Times New Roman"/>
                <w:sz w:val="19"/>
              </w:rPr>
              <w:t>0,890</w:t>
            </w:r>
          </w:p>
        </w:tc>
      </w:tr>
      <w:tr>
        <w:trPr>
          <w:cantSplit/>
        </w:trPr>
        <w:tc>
          <w:tcPr>
            <w:tcW w:type="dxa" w:w="1279"/>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39 / 32</w:t>
            </w:r>
          </w:p>
        </w:tc>
        <w:tc>
          <w:tcPr>
            <w:tcW w:type="dxa" w:w="1279"/>
            <w:tcBorders>
              <w:bottom w:val="single" w:sz="8" w:color="000000"/>
            </w:tcBorders>
          </w:tcPr>
          <w:p>
            <w:pPr>
              <w:spacing w:line="240" w:lineRule="auto"/>
              <w:ind w:firstLine="0"/>
              <w:jc w:val="right"/>
            </w:pPr>
            <w:r>
              <w:rPr>
                <w:rFonts w:ascii="Times New Roman" w:hAnsi="Times New Roman" w:eastAsia="Times New Roman" w:cs="Times New Roman"/>
                <w:sz w:val="19"/>
              </w:rPr>
              <w:t>−0,463</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−1,021</w:t>
            </w:r>
            <w:r>
              <w:rPr>
                <w:rFonts w:ascii="Times New Roman" w:hAnsi="Times New Roman" w:eastAsia="Times New Roman" w:cs="Times New Roman"/>
                <w:sz w:val="19"/>
              </w:rPr>
              <w:t>**</w:t>
            </w:r>
          </w:p>
        </w:tc>
        <w:tc>
          <w:tcPr>
            <w:tcW w:type="dxa" w:w="1163"/>
            <w:tcBorders>
              <w:bottom w:val="single" w:sz="8" w:color="000000"/>
            </w:tcBorders>
          </w:tcPr>
          <w:p>
            <w:pPr>
              <w:spacing w:line="240" w:lineRule="auto"/>
              <w:ind w:firstLine="0"/>
              <w:jc w:val="right"/>
            </w:pPr>
            <w:r>
              <w:rPr>
                <w:rFonts w:ascii="Times New Roman" w:hAnsi="Times New Roman" w:eastAsia="Times New Roman" w:cs="Times New Roman"/>
                <w:sz w:val="19"/>
              </w:rPr>
              <w:t>0,687</w:t>
            </w:r>
          </w:p>
        </w:tc>
        <w:tc>
          <w:tcPr>
            <w:tcW w:type="dxa" w:w="1163"/>
            <w:tcBorders>
              <w:bottom w:val="single" w:sz="8" w:color="000000"/>
            </w:tcBorders>
          </w:tcPr>
          <w:p>
            <w:pPr>
              <w:spacing w:line="240" w:lineRule="auto"/>
              <w:ind w:firstLine="0"/>
              <w:jc w:val="right"/>
            </w:pPr>
            <w:r>
              <w:rPr>
                <w:rFonts w:ascii="Times New Roman" w:hAnsi="Times New Roman" w:eastAsia="Times New Roman" w:cs="Times New Roman"/>
                <w:sz w:val="19"/>
              </w:rPr>
              <w:t>0,041</w:t>
            </w:r>
          </w:p>
        </w:tc>
        <w:tc>
          <w:tcPr>
            <w:tcW w:type="dxa" w:w="1279"/>
            <w:tcBorders>
              <w:bottom w:val="single" w:sz="8" w:color="000000"/>
            </w:tcBorders>
          </w:tcPr>
          <w:p>
            <w:pPr>
              <w:spacing w:line="240" w:lineRule="auto"/>
              <w:ind w:firstLine="0"/>
              <w:jc w:val="right"/>
            </w:pPr>
            <w:r>
              <w:rPr>
                <w:rFonts w:ascii="Times New Roman" w:hAnsi="Times New Roman" w:eastAsia="Times New Roman" w:cs="Times New Roman"/>
                <w:sz w:val="19"/>
              </w:rPr>
              <w:t>0,201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Bảng 11 cho thấy trên 39 cặp tin - tài sản có đủ hai đồng hồ, CAR trong cửa sổ [0, 24] giờ là −0,463 điểm phần trăm khi gán theo giờ đăng và −1,021 điểm phần trăm khi gán theo giờ thấy tin. Kết luận về ý nghĩa thống kê thay đổi theo đồng hồ, vì chỉ khi gán theo giờ thấy tin thì CAR mới đạt ý nghĩa sau hiệu chỉnh Holm (p = 0,041), nhưng chênh lệch ghép cặp giữa hai đồng hồ không đạt ý nghĩa (p Holm = 0,201). Điều này có nghĩa là việc chọn đồng hồ có thể làm thay đổi kết luận về phản ứng giá trong ngày, và là lý do để báo cáo độ lệch đồng hồ ở Bảng 4. Điều này được lý giải do giờ thấy tin trễ hơn giờ đăng nên cửa sổ sau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theo giờ thấy tin đã loại phần phản ứng ngay sau khi tin ra. Cần lưu ý số cặp tin còn nhỏ nên các kiểm định có độ mạnh thấp. Ngoài ra, ở cửa sổ [-4, 0] giờ, CAR của nhóm tin xấu và nhóm tin tốt theo FinBERT khác nhau có ý nghĩa sau hiệu chỉnh (Bảng 9), cho thấy một phần sắc thái của tin có liên hệ với biến động giá ngay trước thời điểm công bố, một dấu hiệu rằng tiêu đề có thể mô tả diễn biến giá vừa xảy ra, và phù hợp với phát hiện của Kraaijeveld và De Smedt (2020) rằng ở nhiều đồng tiền giá dẫn dắt văn bản. </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center"/>
      </w:pPr>
      <w:r>
        <w:rPr>
          <w:rFonts w:ascii="Times New Roman" w:hAnsi="Times New Roman" w:eastAsia="Times New Roman" w:cs="Times New Roman"/>
          <w:b/>
        </w:rPr>
        <w:t>Bảng 12</w:t>
      </w:r>
    </w:p>
    <w:p>
      <w:pPr>
        <w:keepNext/>
        <w:spacing w:after="0" w:before="0"/>
        <w:ind w:firstLine="0"/>
        <w:jc w:val="center"/>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402"/>
        <w:gridCol w:w="1436"/>
        <w:gridCol w:w="680"/>
        <w:gridCol w:w="907"/>
        <w:gridCol w:w="907"/>
        <w:gridCol w:w="756"/>
        <w:gridCol w:w="983"/>
      </w:tblGrid>
      <w:tr>
        <w:trPr>
          <w:cantSplit/>
          <w:tblHeader/>
        </w:trPr>
        <w:tc>
          <w:tcPr>
            <w:tcW w:type="dxa" w:w="340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43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6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90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90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7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98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3402"/>
            <w:tcBorders/>
          </w:tcPr>
          <w:p>
            <w:pPr>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436"/>
            <w:tcBorders/>
          </w:tcPr>
          <w:p>
            <w:pPr>
              <w:spacing w:line="240" w:lineRule="auto"/>
              <w:ind w:firstLine="0"/>
              <w:jc w:val="left"/>
            </w:pPr>
            <w:r>
              <w:rPr>
                <w:rFonts w:ascii="Times New Roman" w:hAnsi="Times New Roman" w:eastAsia="Times New Roman" w:cs="Times New Roman"/>
                <w:sz w:val="19"/>
              </w:rPr>
            </w:r>
          </w:p>
        </w:tc>
        <w:tc>
          <w:tcPr>
            <w:tcW w:type="dxa" w:w="680"/>
            <w:tcBorders/>
          </w:tcPr>
          <w:p>
            <w:pPr>
              <w:spacing w:line="240" w:lineRule="auto"/>
              <w:ind w:firstLine="0"/>
              <w:jc w:val="right"/>
            </w:pPr>
            <w:r>
              <w:rPr>
                <w:rFonts w:ascii="Times New Roman" w:hAnsi="Times New Roman" w:eastAsia="Times New Roman" w:cs="Times New Roman"/>
                <w:sz w:val="19"/>
              </w:rPr>
            </w:r>
          </w:p>
        </w:tc>
        <w:tc>
          <w:tcPr>
            <w:tcW w:type="dxa" w:w="907"/>
            <w:tcBorders/>
          </w:tcPr>
          <w:p>
            <w:pPr>
              <w:spacing w:line="240" w:lineRule="auto"/>
              <w:ind w:firstLine="0"/>
              <w:jc w:val="right"/>
            </w:pPr>
            <w:r>
              <w:rPr>
                <w:rFonts w:ascii="Times New Roman" w:hAnsi="Times New Roman" w:eastAsia="Times New Roman" w:cs="Times New Roman"/>
                <w:sz w:val="19"/>
              </w:rPr>
            </w:r>
          </w:p>
        </w:tc>
        <w:tc>
          <w:tcPr>
            <w:tcW w:type="dxa" w:w="907"/>
            <w:tcBorders/>
          </w:tcPr>
          <w:p>
            <w:pPr>
              <w:spacing w:line="240" w:lineRule="auto"/>
              <w:ind w:firstLine="0"/>
              <w:jc w:val="right"/>
            </w:pPr>
            <w:r>
              <w:rPr>
                <w:rFonts w:ascii="Times New Roman" w:hAnsi="Times New Roman" w:eastAsia="Times New Roman" w:cs="Times New Roman"/>
                <w:sz w:val="19"/>
              </w:rPr>
            </w:r>
          </w:p>
        </w:tc>
        <w:tc>
          <w:tcPr>
            <w:tcW w:type="dxa" w:w="756"/>
            <w:tcBorders/>
          </w:tcPr>
          <w:p>
            <w:pPr>
              <w:spacing w:line="240" w:lineRule="auto"/>
              <w:ind w:firstLine="0"/>
              <w:jc w:val="right"/>
            </w:pPr>
            <w:r>
              <w:rPr>
                <w:rFonts w:ascii="Times New Roman" w:hAnsi="Times New Roman" w:eastAsia="Times New Roman" w:cs="Times New Roman"/>
                <w:sz w:val="19"/>
              </w:rPr>
            </w:r>
          </w:p>
        </w:tc>
        <w:tc>
          <w:tcPr>
            <w:tcW w:type="dxa" w:w="983"/>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Elastic Net</w:t>
            </w:r>
          </w:p>
        </w:tc>
        <w:tc>
          <w:tcPr>
            <w:tcW w:type="dxa" w:w="1436"/>
            <w:tcBorders/>
          </w:tcPr>
          <w:p>
            <w:pPr>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5,780</w:t>
            </w:r>
          </w:p>
        </w:tc>
        <w:tc>
          <w:tcPr>
            <w:tcW w:type="dxa" w:w="907"/>
            <w:tcBorders/>
          </w:tcPr>
          <w:p>
            <w:pPr>
              <w:spacing w:line="240" w:lineRule="auto"/>
              <w:ind w:firstLine="0"/>
              <w:jc w:val="right"/>
            </w:pPr>
            <w:r>
              <w:rPr>
                <w:rFonts w:ascii="Times New Roman" w:hAnsi="Times New Roman" w:eastAsia="Times New Roman" w:cs="Times New Roman"/>
                <w:sz w:val="19"/>
              </w:rPr>
              <w:t>0,1323</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Elastic Net</w:t>
            </w:r>
          </w:p>
        </w:tc>
        <w:tc>
          <w:tcPr>
            <w:tcW w:type="dxa" w:w="1436"/>
            <w:tcBorders/>
          </w:tcPr>
          <w:p>
            <w:pPr>
              <w:spacing w:line="240" w:lineRule="auto"/>
              <w:ind w:firstLine="0"/>
              <w:jc w:val="left"/>
            </w:pPr>
            <w:r>
              <w:rPr>
                <w:rFonts w:ascii="Times New Roman" w:hAnsi="Times New Roman" w:eastAsia="Times New Roman" w:cs="Times New Roman"/>
                <w:sz w:val="19"/>
              </w:rPr>
              <w:t>+ số tin thô</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5,780</w:t>
            </w:r>
          </w:p>
        </w:tc>
        <w:tc>
          <w:tcPr>
            <w:tcW w:type="dxa" w:w="907"/>
            <w:tcBorders/>
          </w:tcPr>
          <w:p>
            <w:pPr>
              <w:spacing w:line="240" w:lineRule="auto"/>
              <w:ind w:firstLine="0"/>
              <w:jc w:val="right"/>
            </w:pPr>
            <w:r>
              <w:rPr>
                <w:rFonts w:ascii="Times New Roman" w:hAnsi="Times New Roman" w:eastAsia="Times New Roman" w:cs="Times New Roman"/>
                <w:sz w:val="19"/>
              </w:rPr>
              <w:t>0,1323</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Elastic Net</w:t>
            </w:r>
          </w:p>
        </w:tc>
        <w:tc>
          <w:tcPr>
            <w:tcW w:type="dxa" w:w="1436"/>
            <w:tcBorders/>
          </w:tcPr>
          <w:p>
            <w:pPr>
              <w:spacing w:line="240" w:lineRule="auto"/>
              <w:ind w:firstLine="0"/>
              <w:jc w:val="left"/>
            </w:pPr>
            <w:r>
              <w:rPr>
                <w:rFonts w:ascii="Times New Roman" w:hAnsi="Times New Roman" w:eastAsia="Times New Roman" w:cs="Times New Roman"/>
                <w:sz w:val="19"/>
              </w:rPr>
              <w:t>+ văn bản</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5,744</w:t>
            </w:r>
          </w:p>
        </w:tc>
        <w:tc>
          <w:tcPr>
            <w:tcW w:type="dxa" w:w="907"/>
            <w:tcBorders/>
          </w:tcPr>
          <w:p>
            <w:pPr>
              <w:spacing w:line="240" w:lineRule="auto"/>
              <w:ind w:firstLine="0"/>
              <w:jc w:val="right"/>
            </w:pPr>
            <w:r>
              <w:rPr>
                <w:rFonts w:ascii="Times New Roman" w:hAnsi="Times New Roman" w:eastAsia="Times New Roman" w:cs="Times New Roman"/>
                <w:sz w:val="19"/>
              </w:rPr>
              <w:t>0,1433</w:t>
            </w:r>
          </w:p>
        </w:tc>
        <w:tc>
          <w:tcPr>
            <w:tcW w:type="dxa" w:w="756"/>
            <w:tcBorders/>
          </w:tcPr>
          <w:p>
            <w:pPr>
              <w:spacing w:line="240" w:lineRule="auto"/>
              <w:ind w:firstLine="0"/>
              <w:jc w:val="right"/>
            </w:pPr>
            <w:r>
              <w:rPr>
                <w:rFonts w:ascii="Times New Roman" w:hAnsi="Times New Roman" w:eastAsia="Times New Roman" w:cs="Times New Roman"/>
                <w:sz w:val="19"/>
              </w:rPr>
              <w:t>0,477</w:t>
            </w:r>
          </w:p>
        </w:tc>
        <w:tc>
          <w:tcPr>
            <w:tcW w:type="dxa" w:w="983"/>
            <w:tcBorders/>
          </w:tcPr>
          <w:p>
            <w:pPr>
              <w:spacing w:line="240" w:lineRule="auto"/>
              <w:ind w:firstLine="0"/>
              <w:jc w:val="right"/>
            </w:pPr>
            <w:r>
              <w:rPr>
                <w:rFonts w:ascii="Times New Roman" w:hAnsi="Times New Roman" w:eastAsia="Times New Roman" w:cs="Times New Roman"/>
                <w:sz w:val="19"/>
              </w:rPr>
              <w:t>0,144</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XGBoost</w:t>
            </w:r>
          </w:p>
        </w:tc>
        <w:tc>
          <w:tcPr>
            <w:tcW w:type="dxa" w:w="1436"/>
            <w:tcBorders/>
          </w:tcPr>
          <w:p>
            <w:pPr>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5,397</w:t>
            </w:r>
          </w:p>
        </w:tc>
        <w:tc>
          <w:tcPr>
            <w:tcW w:type="dxa" w:w="907"/>
            <w:tcBorders/>
          </w:tcPr>
          <w:p>
            <w:pPr>
              <w:spacing w:line="240" w:lineRule="auto"/>
              <w:ind w:firstLine="0"/>
              <w:jc w:val="right"/>
            </w:pPr>
            <w:r>
              <w:rPr>
                <w:rFonts w:ascii="Times New Roman" w:hAnsi="Times New Roman" w:eastAsia="Times New Roman" w:cs="Times New Roman"/>
                <w:sz w:val="19"/>
              </w:rPr>
              <w:t>0,2435</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XGBoost</w:t>
            </w:r>
          </w:p>
        </w:tc>
        <w:tc>
          <w:tcPr>
            <w:tcW w:type="dxa" w:w="1436"/>
            <w:tcBorders/>
          </w:tcPr>
          <w:p>
            <w:pPr>
              <w:spacing w:line="240" w:lineRule="auto"/>
              <w:ind w:firstLine="0"/>
              <w:jc w:val="left"/>
            </w:pPr>
            <w:r>
              <w:rPr>
                <w:rFonts w:ascii="Times New Roman" w:hAnsi="Times New Roman" w:eastAsia="Times New Roman" w:cs="Times New Roman"/>
                <w:sz w:val="19"/>
              </w:rPr>
              <w:t>+ số tin thô</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5,178</w:t>
            </w:r>
          </w:p>
        </w:tc>
        <w:tc>
          <w:tcPr>
            <w:tcW w:type="dxa" w:w="907"/>
            <w:tcBorders/>
          </w:tcPr>
          <w:p>
            <w:pPr>
              <w:spacing w:line="240" w:lineRule="auto"/>
              <w:ind w:firstLine="0"/>
              <w:jc w:val="right"/>
            </w:pPr>
            <w:r>
              <w:rPr>
                <w:rFonts w:ascii="Times New Roman" w:hAnsi="Times New Roman" w:eastAsia="Times New Roman" w:cs="Times New Roman"/>
                <w:sz w:val="19"/>
              </w:rPr>
              <w:t>0,3036</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XGBoost</w:t>
            </w:r>
          </w:p>
        </w:tc>
        <w:tc>
          <w:tcPr>
            <w:tcW w:type="dxa" w:w="1436"/>
            <w:tcBorders/>
          </w:tcPr>
          <w:p>
            <w:pPr>
              <w:spacing w:line="240" w:lineRule="auto"/>
              <w:ind w:firstLine="0"/>
              <w:jc w:val="left"/>
            </w:pPr>
            <w:r>
              <w:rPr>
                <w:rFonts w:ascii="Times New Roman" w:hAnsi="Times New Roman" w:eastAsia="Times New Roman" w:cs="Times New Roman"/>
                <w:sz w:val="19"/>
              </w:rPr>
              <w:t>+ văn bản</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5,509</w:t>
            </w:r>
          </w:p>
        </w:tc>
        <w:tc>
          <w:tcPr>
            <w:tcW w:type="dxa" w:w="907"/>
            <w:tcBorders/>
          </w:tcPr>
          <w:p>
            <w:pPr>
              <w:spacing w:line="240" w:lineRule="auto"/>
              <w:ind w:firstLine="0"/>
              <w:jc w:val="right"/>
            </w:pPr>
            <w:r>
              <w:rPr>
                <w:rFonts w:ascii="Times New Roman" w:hAnsi="Times New Roman" w:eastAsia="Times New Roman" w:cs="Times New Roman"/>
                <w:sz w:val="19"/>
              </w:rPr>
              <w:t>0,2117</w:t>
            </w:r>
          </w:p>
        </w:tc>
        <w:tc>
          <w:tcPr>
            <w:tcW w:type="dxa" w:w="756"/>
            <w:tcBorders/>
          </w:tcPr>
          <w:p>
            <w:pPr>
              <w:spacing w:line="240" w:lineRule="auto"/>
              <w:ind w:firstLine="0"/>
              <w:jc w:val="right"/>
            </w:pPr>
            <w:r>
              <w:rPr>
                <w:rFonts w:ascii="Times New Roman" w:hAnsi="Times New Roman" w:eastAsia="Times New Roman" w:cs="Times New Roman"/>
                <w:sz w:val="19"/>
              </w:rPr>
              <w:t>0,541</w:t>
            </w:r>
          </w:p>
        </w:tc>
        <w:tc>
          <w:tcPr>
            <w:tcW w:type="dxa" w:w="983"/>
            <w:tcBorders/>
          </w:tcPr>
          <w:p>
            <w:pPr>
              <w:spacing w:line="240" w:lineRule="auto"/>
              <w:ind w:firstLine="0"/>
              <w:jc w:val="right"/>
            </w:pPr>
            <w:r>
              <w:rPr>
                <w:rFonts w:ascii="Times New Roman" w:hAnsi="Times New Roman" w:eastAsia="Times New Roman" w:cs="Times New Roman"/>
                <w:sz w:val="19"/>
              </w:rPr>
              <w:t>0,743</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LightGBM</w:t>
            </w:r>
          </w:p>
        </w:tc>
        <w:tc>
          <w:tcPr>
            <w:tcW w:type="dxa" w:w="1436"/>
            <w:tcBorders/>
          </w:tcPr>
          <w:p>
            <w:pPr>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5,611</w:t>
            </w:r>
          </w:p>
        </w:tc>
        <w:tc>
          <w:tcPr>
            <w:tcW w:type="dxa" w:w="907"/>
            <w:tcBorders/>
          </w:tcPr>
          <w:p>
            <w:pPr>
              <w:spacing w:line="240" w:lineRule="auto"/>
              <w:ind w:firstLine="0"/>
              <w:jc w:val="right"/>
            </w:pPr>
            <w:r>
              <w:rPr>
                <w:rFonts w:ascii="Times New Roman" w:hAnsi="Times New Roman" w:eastAsia="Times New Roman" w:cs="Times New Roman"/>
                <w:sz w:val="19"/>
              </w:rPr>
              <w:t>0,1824</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LightGBM</w:t>
            </w:r>
          </w:p>
        </w:tc>
        <w:tc>
          <w:tcPr>
            <w:tcW w:type="dxa" w:w="1436"/>
            <w:tcBorders/>
          </w:tcPr>
          <w:p>
            <w:pPr>
              <w:spacing w:line="240" w:lineRule="auto"/>
              <w:ind w:firstLine="0"/>
              <w:jc w:val="left"/>
            </w:pPr>
            <w:r>
              <w:rPr>
                <w:rFonts w:ascii="Times New Roman" w:hAnsi="Times New Roman" w:eastAsia="Times New Roman" w:cs="Times New Roman"/>
                <w:sz w:val="19"/>
              </w:rPr>
              <w:t>+ số tin thô</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5,598</w:t>
            </w:r>
          </w:p>
        </w:tc>
        <w:tc>
          <w:tcPr>
            <w:tcW w:type="dxa" w:w="907"/>
            <w:tcBorders/>
          </w:tcPr>
          <w:p>
            <w:pPr>
              <w:spacing w:line="240" w:lineRule="auto"/>
              <w:ind w:firstLine="0"/>
              <w:jc w:val="right"/>
            </w:pPr>
            <w:r>
              <w:rPr>
                <w:rFonts w:ascii="Times New Roman" w:hAnsi="Times New Roman" w:eastAsia="Times New Roman" w:cs="Times New Roman"/>
                <w:sz w:val="19"/>
              </w:rPr>
              <w:t>0,1860</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LightGBM</w:t>
            </w:r>
          </w:p>
        </w:tc>
        <w:tc>
          <w:tcPr>
            <w:tcW w:type="dxa" w:w="1436"/>
            <w:tcBorders/>
          </w:tcPr>
          <w:p>
            <w:pPr>
              <w:spacing w:line="240" w:lineRule="auto"/>
              <w:ind w:firstLine="0"/>
              <w:jc w:val="left"/>
            </w:pPr>
            <w:r>
              <w:rPr>
                <w:rFonts w:ascii="Times New Roman" w:hAnsi="Times New Roman" w:eastAsia="Times New Roman" w:cs="Times New Roman"/>
                <w:sz w:val="19"/>
              </w:rPr>
              <w:t>+ văn bản</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5,738</w:t>
            </w:r>
          </w:p>
        </w:tc>
        <w:tc>
          <w:tcPr>
            <w:tcW w:type="dxa" w:w="907"/>
            <w:tcBorders/>
          </w:tcPr>
          <w:p>
            <w:pPr>
              <w:spacing w:line="240" w:lineRule="auto"/>
              <w:ind w:firstLine="0"/>
              <w:jc w:val="right"/>
            </w:pPr>
            <w:r>
              <w:rPr>
                <w:rFonts w:ascii="Times New Roman" w:hAnsi="Times New Roman" w:eastAsia="Times New Roman" w:cs="Times New Roman"/>
                <w:sz w:val="19"/>
              </w:rPr>
              <w:t>0,1448</w:t>
            </w:r>
          </w:p>
        </w:tc>
        <w:tc>
          <w:tcPr>
            <w:tcW w:type="dxa" w:w="756"/>
            <w:tcBorders/>
          </w:tcPr>
          <w:p>
            <w:pPr>
              <w:spacing w:line="240" w:lineRule="auto"/>
              <w:ind w:firstLine="0"/>
              <w:jc w:val="right"/>
            </w:pPr>
            <w:r>
              <w:rPr>
                <w:rFonts w:ascii="Times New Roman" w:hAnsi="Times New Roman" w:eastAsia="Times New Roman" w:cs="Times New Roman"/>
                <w:sz w:val="19"/>
              </w:rPr>
              <w:t>0,125</w:t>
            </w:r>
          </w:p>
        </w:tc>
        <w:tc>
          <w:tcPr>
            <w:tcW w:type="dxa" w:w="983"/>
            <w:tcBorders/>
          </w:tcPr>
          <w:p>
            <w:pPr>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b/>
                <w:sz w:val="19"/>
              </w:rPr>
              <w:t>Panel B. Lợi suất log ngày t + 1</w:t>
            </w:r>
          </w:p>
        </w:tc>
        <w:tc>
          <w:tcPr>
            <w:tcW w:type="dxa" w:w="1436"/>
            <w:tcBorders/>
          </w:tcPr>
          <w:p>
            <w:pPr>
              <w:spacing w:line="240" w:lineRule="auto"/>
              <w:ind w:firstLine="0"/>
              <w:jc w:val="left"/>
            </w:pPr>
            <w:r>
              <w:rPr>
                <w:rFonts w:ascii="Times New Roman" w:hAnsi="Times New Roman" w:eastAsia="Times New Roman" w:cs="Times New Roman"/>
                <w:sz w:val="19"/>
              </w:rPr>
            </w:r>
          </w:p>
        </w:tc>
        <w:tc>
          <w:tcPr>
            <w:tcW w:type="dxa" w:w="680"/>
            <w:tcBorders/>
          </w:tcPr>
          <w:p>
            <w:pPr>
              <w:spacing w:line="240" w:lineRule="auto"/>
              <w:ind w:firstLine="0"/>
              <w:jc w:val="right"/>
            </w:pPr>
            <w:r>
              <w:rPr>
                <w:rFonts w:ascii="Times New Roman" w:hAnsi="Times New Roman" w:eastAsia="Times New Roman" w:cs="Times New Roman"/>
                <w:sz w:val="19"/>
              </w:rPr>
            </w:r>
          </w:p>
        </w:tc>
        <w:tc>
          <w:tcPr>
            <w:tcW w:type="dxa" w:w="907"/>
            <w:tcBorders/>
          </w:tcPr>
          <w:p>
            <w:pPr>
              <w:spacing w:line="240" w:lineRule="auto"/>
              <w:ind w:firstLine="0"/>
              <w:jc w:val="right"/>
            </w:pPr>
            <w:r>
              <w:rPr>
                <w:rFonts w:ascii="Times New Roman" w:hAnsi="Times New Roman" w:eastAsia="Times New Roman" w:cs="Times New Roman"/>
                <w:sz w:val="19"/>
              </w:rPr>
            </w:r>
          </w:p>
        </w:tc>
        <w:tc>
          <w:tcPr>
            <w:tcW w:type="dxa" w:w="907"/>
            <w:tcBorders/>
          </w:tcPr>
          <w:p>
            <w:pPr>
              <w:spacing w:line="240" w:lineRule="auto"/>
              <w:ind w:firstLine="0"/>
              <w:jc w:val="right"/>
            </w:pPr>
            <w:r>
              <w:rPr>
                <w:rFonts w:ascii="Times New Roman" w:hAnsi="Times New Roman" w:eastAsia="Times New Roman" w:cs="Times New Roman"/>
                <w:sz w:val="19"/>
              </w:rPr>
            </w:r>
          </w:p>
        </w:tc>
        <w:tc>
          <w:tcPr>
            <w:tcW w:type="dxa" w:w="756"/>
            <w:tcBorders/>
          </w:tcPr>
          <w:p>
            <w:pPr>
              <w:spacing w:line="240" w:lineRule="auto"/>
              <w:ind w:firstLine="0"/>
              <w:jc w:val="right"/>
            </w:pPr>
            <w:r>
              <w:rPr>
                <w:rFonts w:ascii="Times New Roman" w:hAnsi="Times New Roman" w:eastAsia="Times New Roman" w:cs="Times New Roman"/>
                <w:sz w:val="19"/>
              </w:rPr>
            </w:r>
          </w:p>
        </w:tc>
        <w:tc>
          <w:tcPr>
            <w:tcW w:type="dxa" w:w="983"/>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Elastic Net</w:t>
            </w:r>
          </w:p>
        </w:tc>
        <w:tc>
          <w:tcPr>
            <w:tcW w:type="dxa" w:w="1436"/>
            <w:tcBorders/>
          </w:tcPr>
          <w:p>
            <w:pPr>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0,01988</w:t>
            </w:r>
          </w:p>
        </w:tc>
        <w:tc>
          <w:tcPr>
            <w:tcW w:type="dxa" w:w="907"/>
            <w:tcBorders/>
          </w:tcPr>
          <w:p>
            <w:pPr>
              <w:spacing w:line="240" w:lineRule="auto"/>
              <w:ind w:firstLine="0"/>
              <w:jc w:val="right"/>
            </w:pPr>
            <w:r>
              <w:rPr>
                <w:rFonts w:ascii="Times New Roman" w:hAnsi="Times New Roman" w:eastAsia="Times New Roman" w:cs="Times New Roman"/>
                <w:sz w:val="19"/>
              </w:rPr>
              <w:t>0,0090</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Elastic Net</w:t>
            </w:r>
          </w:p>
        </w:tc>
        <w:tc>
          <w:tcPr>
            <w:tcW w:type="dxa" w:w="1436"/>
            <w:tcBorders/>
          </w:tcPr>
          <w:p>
            <w:pPr>
              <w:spacing w:line="240" w:lineRule="auto"/>
              <w:ind w:firstLine="0"/>
              <w:jc w:val="left"/>
            </w:pPr>
            <w:r>
              <w:rPr>
                <w:rFonts w:ascii="Times New Roman" w:hAnsi="Times New Roman" w:eastAsia="Times New Roman" w:cs="Times New Roman"/>
                <w:sz w:val="19"/>
              </w:rPr>
              <w:t>+ số tin thô</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0,01989</w:t>
            </w:r>
          </w:p>
        </w:tc>
        <w:tc>
          <w:tcPr>
            <w:tcW w:type="dxa" w:w="907"/>
            <w:tcBorders/>
          </w:tcPr>
          <w:p>
            <w:pPr>
              <w:spacing w:line="240" w:lineRule="auto"/>
              <w:ind w:firstLine="0"/>
              <w:jc w:val="right"/>
            </w:pPr>
            <w:r>
              <w:rPr>
                <w:rFonts w:ascii="Times New Roman" w:hAnsi="Times New Roman" w:eastAsia="Times New Roman" w:cs="Times New Roman"/>
                <w:sz w:val="19"/>
              </w:rPr>
              <w:t>0,0086</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Elastic Net</w:t>
            </w:r>
          </w:p>
        </w:tc>
        <w:tc>
          <w:tcPr>
            <w:tcW w:type="dxa" w:w="1436"/>
            <w:tcBorders/>
          </w:tcPr>
          <w:p>
            <w:pPr>
              <w:spacing w:line="240" w:lineRule="auto"/>
              <w:ind w:firstLine="0"/>
              <w:jc w:val="left"/>
            </w:pPr>
            <w:r>
              <w:rPr>
                <w:rFonts w:ascii="Times New Roman" w:hAnsi="Times New Roman" w:eastAsia="Times New Roman" w:cs="Times New Roman"/>
                <w:sz w:val="19"/>
              </w:rPr>
              <w:t>+ văn bản</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0,02007</w:t>
            </w:r>
          </w:p>
        </w:tc>
        <w:tc>
          <w:tcPr>
            <w:tcW w:type="dxa" w:w="907"/>
            <w:tcBorders/>
          </w:tcPr>
          <w:p>
            <w:pPr>
              <w:spacing w:line="240" w:lineRule="auto"/>
              <w:ind w:firstLine="0"/>
              <w:jc w:val="right"/>
            </w:pPr>
            <w:r>
              <w:rPr>
                <w:rFonts w:ascii="Times New Roman" w:hAnsi="Times New Roman" w:eastAsia="Times New Roman" w:cs="Times New Roman"/>
                <w:sz w:val="19"/>
              </w:rPr>
              <w:t>−0,0093</w:t>
            </w:r>
          </w:p>
        </w:tc>
        <w:tc>
          <w:tcPr>
            <w:tcW w:type="dxa" w:w="756"/>
            <w:tcBorders/>
          </w:tcPr>
          <w:p>
            <w:pPr>
              <w:spacing w:line="240" w:lineRule="auto"/>
              <w:ind w:firstLine="0"/>
              <w:jc w:val="right"/>
            </w:pPr>
            <w:r>
              <w:rPr>
                <w:rFonts w:ascii="Times New Roman" w:hAnsi="Times New Roman" w:eastAsia="Times New Roman" w:cs="Times New Roman"/>
                <w:sz w:val="19"/>
              </w:rPr>
              <w:t>0,371</w:t>
            </w:r>
          </w:p>
        </w:tc>
        <w:tc>
          <w:tcPr>
            <w:tcW w:type="dxa" w:w="983"/>
            <w:tcBorders/>
          </w:tcPr>
          <w:p>
            <w:pPr>
              <w:spacing w:line="240" w:lineRule="auto"/>
              <w:ind w:firstLine="0"/>
              <w:jc w:val="right"/>
            </w:pPr>
            <w:r>
              <w:rPr>
                <w:rFonts w:ascii="Times New Roman" w:hAnsi="Times New Roman" w:eastAsia="Times New Roman" w:cs="Times New Roman"/>
                <w:sz w:val="19"/>
              </w:rPr>
              <w:t>0,886</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XGBoost</w:t>
            </w:r>
          </w:p>
        </w:tc>
        <w:tc>
          <w:tcPr>
            <w:tcW w:type="dxa" w:w="1436"/>
            <w:tcBorders/>
          </w:tcPr>
          <w:p>
            <w:pPr>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0,02087</w:t>
            </w:r>
          </w:p>
        </w:tc>
        <w:tc>
          <w:tcPr>
            <w:tcW w:type="dxa" w:w="907"/>
            <w:tcBorders/>
          </w:tcPr>
          <w:p>
            <w:pPr>
              <w:spacing w:line="240" w:lineRule="auto"/>
              <w:ind w:firstLine="0"/>
              <w:jc w:val="right"/>
            </w:pPr>
            <w:r>
              <w:rPr>
                <w:rFonts w:ascii="Times New Roman" w:hAnsi="Times New Roman" w:eastAsia="Times New Roman" w:cs="Times New Roman"/>
                <w:sz w:val="19"/>
              </w:rPr>
              <w:t>−0,0913</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XGBoost</w:t>
            </w:r>
          </w:p>
        </w:tc>
        <w:tc>
          <w:tcPr>
            <w:tcW w:type="dxa" w:w="1436"/>
            <w:tcBorders/>
          </w:tcPr>
          <w:p>
            <w:pPr>
              <w:spacing w:line="240" w:lineRule="auto"/>
              <w:ind w:firstLine="0"/>
              <w:jc w:val="left"/>
            </w:pPr>
            <w:r>
              <w:rPr>
                <w:rFonts w:ascii="Times New Roman" w:hAnsi="Times New Roman" w:eastAsia="Times New Roman" w:cs="Times New Roman"/>
                <w:sz w:val="19"/>
              </w:rPr>
              <w:t>+ số tin thô</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0,02075</w:t>
            </w:r>
          </w:p>
        </w:tc>
        <w:tc>
          <w:tcPr>
            <w:tcW w:type="dxa" w:w="907"/>
            <w:tcBorders/>
          </w:tcPr>
          <w:p>
            <w:pPr>
              <w:spacing w:line="240" w:lineRule="auto"/>
              <w:ind w:firstLine="0"/>
              <w:jc w:val="right"/>
            </w:pPr>
            <w:r>
              <w:rPr>
                <w:rFonts w:ascii="Times New Roman" w:hAnsi="Times New Roman" w:eastAsia="Times New Roman" w:cs="Times New Roman"/>
                <w:sz w:val="19"/>
              </w:rPr>
              <w:t>−0,0794</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XGBoost</w:t>
            </w:r>
          </w:p>
        </w:tc>
        <w:tc>
          <w:tcPr>
            <w:tcW w:type="dxa" w:w="1436"/>
            <w:tcBorders/>
          </w:tcPr>
          <w:p>
            <w:pPr>
              <w:spacing w:line="240" w:lineRule="auto"/>
              <w:ind w:firstLine="0"/>
              <w:jc w:val="left"/>
            </w:pPr>
            <w:r>
              <w:rPr>
                <w:rFonts w:ascii="Times New Roman" w:hAnsi="Times New Roman" w:eastAsia="Times New Roman" w:cs="Times New Roman"/>
                <w:sz w:val="19"/>
              </w:rPr>
              <w:t>+ văn bản</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0,01987</w:t>
            </w:r>
          </w:p>
        </w:tc>
        <w:tc>
          <w:tcPr>
            <w:tcW w:type="dxa" w:w="907"/>
            <w:tcBorders/>
          </w:tcPr>
          <w:p>
            <w:pPr>
              <w:spacing w:line="240" w:lineRule="auto"/>
              <w:ind w:firstLine="0"/>
              <w:jc w:val="right"/>
            </w:pPr>
            <w:r>
              <w:rPr>
                <w:rFonts w:ascii="Times New Roman" w:hAnsi="Times New Roman" w:eastAsia="Times New Roman" w:cs="Times New Roman"/>
                <w:sz w:val="19"/>
              </w:rPr>
              <w:t>0,0106</w:t>
            </w:r>
          </w:p>
        </w:tc>
        <w:tc>
          <w:tcPr>
            <w:tcW w:type="dxa" w:w="756"/>
            <w:tcBorders/>
          </w:tcPr>
          <w:p>
            <w:pPr>
              <w:spacing w:line="240" w:lineRule="auto"/>
              <w:ind w:firstLine="0"/>
              <w:jc w:val="right"/>
            </w:pPr>
            <w:r>
              <w:rPr>
                <w:rFonts w:ascii="Times New Roman" w:hAnsi="Times New Roman" w:eastAsia="Times New Roman" w:cs="Times New Roman"/>
                <w:sz w:val="19"/>
              </w:rPr>
              <w:t>0,232</w:t>
            </w:r>
          </w:p>
        </w:tc>
        <w:tc>
          <w:tcPr>
            <w:tcW w:type="dxa" w:w="983"/>
            <w:tcBorders/>
          </w:tcPr>
          <w:p>
            <w:pPr>
              <w:spacing w:line="240" w:lineRule="auto"/>
              <w:ind w:firstLine="0"/>
              <w:jc w:val="right"/>
            </w:pPr>
            <w:r>
              <w:rPr>
                <w:rFonts w:ascii="Times New Roman" w:hAnsi="Times New Roman" w:eastAsia="Times New Roman" w:cs="Times New Roman"/>
                <w:sz w:val="19"/>
              </w:rPr>
              <w:t>0,944</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LightGBM</w:t>
            </w:r>
          </w:p>
        </w:tc>
        <w:tc>
          <w:tcPr>
            <w:tcW w:type="dxa" w:w="1436"/>
            <w:tcBorders/>
          </w:tcPr>
          <w:p>
            <w:pPr>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0,02129</w:t>
            </w:r>
          </w:p>
        </w:tc>
        <w:tc>
          <w:tcPr>
            <w:tcW w:type="dxa" w:w="907"/>
            <w:tcBorders/>
          </w:tcPr>
          <w:p>
            <w:pPr>
              <w:spacing w:line="240" w:lineRule="auto"/>
              <w:ind w:firstLine="0"/>
              <w:jc w:val="right"/>
            </w:pPr>
            <w:r>
              <w:rPr>
                <w:rFonts w:ascii="Times New Roman" w:hAnsi="Times New Roman" w:eastAsia="Times New Roman" w:cs="Times New Roman"/>
                <w:sz w:val="19"/>
              </w:rPr>
              <w:t>−0,1363</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spacing w:line="240" w:lineRule="auto"/>
              <w:ind w:firstLine="0"/>
              <w:jc w:val="left"/>
            </w:pPr>
            <w:r>
              <w:rPr>
                <w:rFonts w:ascii="Times New Roman" w:hAnsi="Times New Roman" w:eastAsia="Times New Roman" w:cs="Times New Roman"/>
                <w:sz w:val="19"/>
              </w:rPr>
              <w:t>LightGBM</w:t>
            </w:r>
          </w:p>
        </w:tc>
        <w:tc>
          <w:tcPr>
            <w:tcW w:type="dxa" w:w="1436"/>
            <w:tcBorders/>
          </w:tcPr>
          <w:p>
            <w:pPr>
              <w:spacing w:line="240" w:lineRule="auto"/>
              <w:ind w:firstLine="0"/>
              <w:jc w:val="left"/>
            </w:pPr>
            <w:r>
              <w:rPr>
                <w:rFonts w:ascii="Times New Roman" w:hAnsi="Times New Roman" w:eastAsia="Times New Roman" w:cs="Times New Roman"/>
                <w:sz w:val="19"/>
              </w:rPr>
              <w:t>+ số tin thô</w:t>
            </w:r>
          </w:p>
        </w:tc>
        <w:tc>
          <w:tcPr>
            <w:tcW w:type="dxa" w:w="680"/>
            <w:tcBorders/>
          </w:tcPr>
          <w:p>
            <w:pPr>
              <w:spacing w:line="240" w:lineRule="auto"/>
              <w:ind w:firstLine="0"/>
              <w:jc w:val="right"/>
            </w:pPr>
            <w:r>
              <w:rPr>
                <w:rFonts w:ascii="Times New Roman" w:hAnsi="Times New Roman" w:eastAsia="Times New Roman" w:cs="Times New Roman"/>
                <w:sz w:val="19"/>
              </w:rPr>
              <w:t>59</w:t>
            </w:r>
          </w:p>
        </w:tc>
        <w:tc>
          <w:tcPr>
            <w:tcW w:type="dxa" w:w="907"/>
            <w:tcBorders/>
          </w:tcPr>
          <w:p>
            <w:pPr>
              <w:spacing w:line="240" w:lineRule="auto"/>
              <w:ind w:firstLine="0"/>
              <w:jc w:val="right"/>
            </w:pPr>
            <w:r>
              <w:rPr>
                <w:rFonts w:ascii="Times New Roman" w:hAnsi="Times New Roman" w:eastAsia="Times New Roman" w:cs="Times New Roman"/>
                <w:sz w:val="19"/>
              </w:rPr>
              <w:t>0,02118</w:t>
            </w:r>
          </w:p>
        </w:tc>
        <w:tc>
          <w:tcPr>
            <w:tcW w:type="dxa" w:w="907"/>
            <w:tcBorders/>
          </w:tcPr>
          <w:p>
            <w:pPr>
              <w:spacing w:line="240" w:lineRule="auto"/>
              <w:ind w:firstLine="0"/>
              <w:jc w:val="right"/>
            </w:pPr>
            <w:r>
              <w:rPr>
                <w:rFonts w:ascii="Times New Roman" w:hAnsi="Times New Roman" w:eastAsia="Times New Roman" w:cs="Times New Roman"/>
                <w:sz w:val="19"/>
              </w:rPr>
              <w:t>−0,1244</w:t>
            </w:r>
          </w:p>
        </w:tc>
        <w:tc>
          <w:tcPr>
            <w:tcW w:type="dxa" w:w="756"/>
            <w:tcBorders/>
          </w:tcPr>
          <w:p>
            <w:pPr>
              <w:spacing w:line="240" w:lineRule="auto"/>
              <w:ind w:firstLine="0"/>
              <w:jc w:val="right"/>
            </w:pPr>
            <w:r>
              <w:rPr>
                <w:rFonts w:ascii="Times New Roman" w:hAnsi="Times New Roman" w:eastAsia="Times New Roman" w:cs="Times New Roman"/>
                <w:sz w:val="19"/>
              </w:rPr>
              <w:t>—</w:t>
            </w:r>
          </w:p>
        </w:tc>
        <w:tc>
          <w:tcPr>
            <w:tcW w:type="dxa" w:w="983"/>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402"/>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436"/>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680"/>
            <w:tcBorders>
              <w:bottom w:val="single" w:sz="8" w:color="000000"/>
            </w:tcBorders>
          </w:tcPr>
          <w:p>
            <w:pPr>
              <w:spacing w:line="240" w:lineRule="auto"/>
              <w:ind w:firstLine="0"/>
              <w:jc w:val="right"/>
            </w:pPr>
            <w:r>
              <w:rPr>
                <w:rFonts w:ascii="Times New Roman" w:hAnsi="Times New Roman" w:eastAsia="Times New Roman" w:cs="Times New Roman"/>
                <w:sz w:val="19"/>
              </w:rPr>
              <w:t>59</w:t>
            </w:r>
          </w:p>
        </w:tc>
        <w:tc>
          <w:tcPr>
            <w:tcW w:type="dxa" w:w="907"/>
            <w:tcBorders>
              <w:bottom w:val="single" w:sz="8" w:color="000000"/>
            </w:tcBorders>
          </w:tcPr>
          <w:p>
            <w:pPr>
              <w:spacing w:line="240" w:lineRule="auto"/>
              <w:ind w:firstLine="0"/>
              <w:jc w:val="right"/>
            </w:pPr>
            <w:r>
              <w:rPr>
                <w:rFonts w:ascii="Times New Roman" w:hAnsi="Times New Roman" w:eastAsia="Times New Roman" w:cs="Times New Roman"/>
                <w:sz w:val="19"/>
              </w:rPr>
              <w:t>0,02114</w:t>
            </w:r>
          </w:p>
        </w:tc>
        <w:tc>
          <w:tcPr>
            <w:tcW w:type="dxa" w:w="907"/>
            <w:tcBorders>
              <w:bottom w:val="single" w:sz="8" w:color="000000"/>
            </w:tcBorders>
          </w:tcPr>
          <w:p>
            <w:pPr>
              <w:spacing w:line="240" w:lineRule="auto"/>
              <w:ind w:firstLine="0"/>
              <w:jc w:val="right"/>
            </w:pPr>
            <w:r>
              <w:rPr>
                <w:rFonts w:ascii="Times New Roman" w:hAnsi="Times New Roman" w:eastAsia="Times New Roman" w:cs="Times New Roman"/>
                <w:sz w:val="19"/>
              </w:rPr>
              <w:t>−0,1202</w:t>
            </w:r>
          </w:p>
        </w:tc>
        <w:tc>
          <w:tcPr>
            <w:tcW w:type="dxa" w:w="756"/>
            <w:tcBorders>
              <w:bottom w:val="single" w:sz="8" w:color="000000"/>
            </w:tcBorders>
          </w:tcPr>
          <w:p>
            <w:pPr>
              <w:spacing w:line="240" w:lineRule="auto"/>
              <w:ind w:firstLine="0"/>
              <w:jc w:val="right"/>
            </w:pPr>
            <w:r>
              <w:rPr>
                <w:rFonts w:ascii="Times New Roman" w:hAnsi="Times New Roman" w:eastAsia="Times New Roman" w:cs="Times New Roman"/>
                <w:sz w:val="19"/>
              </w:rPr>
              <w:t>0,366</w:t>
            </w:r>
          </w:p>
        </w:tc>
        <w:tc>
          <w:tcPr>
            <w:tcW w:type="dxa" w:w="983"/>
            <w:tcBorders>
              <w:bottom w:val="single" w:sz="8" w:color="000000"/>
            </w:tcBorders>
          </w:tcPr>
          <w:p>
            <w:pPr>
              <w:spacing w:line="240" w:lineRule="auto"/>
              <w:ind w:firstLine="0"/>
              <w:jc w:val="right"/>
            </w:pPr>
            <w:r>
              <w:rPr>
                <w:rFonts w:ascii="Times New Roman" w:hAnsi="Times New Roman" w:eastAsia="Times New Roman" w:cs="Times New Roman"/>
                <w:sz w:val="19"/>
              </w:rPr>
              <w:t>0,091</w:t>
            </w:r>
            <w:r>
              <w:rPr>
                <w:rFonts w:ascii="Times New Roman" w:hAnsi="Times New Roman" w:eastAsia="Times New Roman" w:cs="Times New Roman"/>
                <w:sz w:val="19"/>
              </w:rPr>
              <w:t>*</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14 cặp, và chênh lệch có ý nghĩa ở mức 10% theo kiểm định Diebold - Mariano hoặc Clark - West trước hiệu chỉnh ở 5 cặp, còn sau hiệu chỉnh Holm là 0 cặp. Các kiểm định này chỉ dùng những ngày mà mọi phiên bản mô hình đều có dự báo và có tin, tức tối đa 4 quan sát chung cho mỗi cặp. Điều này có nghĩa là nghiên cứu chưa tìm thấy bằng chứng có ý nghĩa thống kê rằng văn bản cải thiện dự báo ngoài mẫu so với mô hình chỉ có biến thị trường, và đối với RQ5 chưa đủ quan sát để kết luận chắc chắn vì các ngày có tin trong kỳ đánh giá còn rất ít. Điều này được lý giải do biến động có tính bền cao nên giá trị trễ của chính nó đã chứa phần lớn thông tin, và phần phương sai còn lại mà văn bản có thể giải thích là nhỏ, tương tự nhận định của Gür và Ünal (2026).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 Các kiểm định về giá trị dự báo có điều kiện chưa thực hiện được vì chuỗi kiểm tra liên tục còn ngắn. [[CHỜ_DỮ_LIỆU: bang_dubao_ben_vung]]</w:t>
      </w:r>
    </w:p>
    <w:p>
      <w:pPr>
        <w:keepNext/>
        <w:spacing w:after="0" w:before="160"/>
        <w:ind w:firstLine="0"/>
        <w:jc w:val="center"/>
      </w:pPr>
      <w:r>
        <w:rPr>
          <w:rFonts w:ascii="Times New Roman" w:hAnsi="Times New Roman" w:eastAsia="Times New Roman" w:cs="Times New Roman"/>
          <w:b/>
        </w:rPr>
        <w:t>Hình 2</w:t>
      </w:r>
    </w:p>
    <w:p>
      <w:pPr>
        <w:keepNext/>
        <w:spacing w:after="0" w:before="0"/>
        <w:ind w:firstLine="0"/>
        <w:jc w:val="center"/>
      </w:pPr>
      <w:r>
        <w:rPr>
          <w:rFonts w:ascii="Times New Roman" w:hAnsi="Times New Roman" w:eastAsia="Times New Roman" w:cs="Times New Roman"/>
          <w:i/>
        </w:rPr>
        <w:t>Sai Số Bình Phương Trung Bình Trượt Của Dự Báo Lợi Suất BTC Ngoài Mẫu</w:t>
      </w:r>
    </w:p>
    <w:p>
      <w:pPr>
        <w:keepNext/>
        <w:spacing w:after="0" w:before="0" w:line="240" w:lineRule="auto"/>
        <w:ind w:firstLine="0"/>
        <w:jc w:val="center"/>
      </w:pPr>
      <w:r>
        <w:drawing>
          <wp:inline xmlns:a="http://schemas.openxmlformats.org/drawingml/2006/main" xmlns:pic="http://schemas.openxmlformats.org/drawingml/2006/picture">
            <wp:extent cx="5400000" cy="432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5400000" cy="432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13 trình bày hệ số của FinBERT trong hồi quy dự báo RV một ngày trên toàn mẫu và trên hai giai đoạn trước và sau năm 2025.</w:t>
      </w:r>
    </w:p>
    <w:p>
      <w:pPr>
        <w:keepNext/>
        <w:spacing w:after="0" w:before="160"/>
        <w:ind w:firstLine="0"/>
        <w:jc w:val="center"/>
      </w:pPr>
      <w:r>
        <w:rPr>
          <w:rFonts w:ascii="Times New Roman" w:hAnsi="Times New Roman" w:eastAsia="Times New Roman" w:cs="Times New Roman"/>
          <w:b/>
        </w:rPr>
        <w:t>Bảng 13</w:t>
      </w:r>
    </w:p>
    <w:p>
      <w:pPr>
        <w:keepNext/>
        <w:spacing w:after="0" w:before="0"/>
        <w:ind w:firstLine="0"/>
        <w:jc w:val="center"/>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64"/>
        <w:gridCol w:w="2808"/>
        <w:gridCol w:w="2808"/>
        <w:gridCol w:w="2592"/>
      </w:tblGrid>
      <w:tr>
        <w:trPr>
          <w:cantSplit/>
          <w:tblHeader/>
        </w:trPr>
        <w:tc>
          <w:tcPr>
            <w:tcW w:type="dxa" w:w="86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Toàn mẫu</w:t>
            </w:r>
          </w:p>
        </w:tc>
        <w:tc>
          <w:tcPr>
            <w:tcW w:type="dxa" w:w="280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Trước 2025</w:t>
            </w:r>
          </w:p>
        </w:tc>
        <w:tc>
          <w:tcPr>
            <w:tcW w:type="dxa" w:w="25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Từ 2025</w:t>
            </w:r>
          </w:p>
        </w:tc>
      </w:tr>
      <w:tr>
        <w:trPr>
          <w:cantSplit/>
        </w:trPr>
        <w:tc>
          <w:tcPr>
            <w:tcW w:type="dxa" w:w="864"/>
            <w:tcBorders/>
          </w:tcPr>
          <w:p>
            <w:pPr>
              <w:spacing w:line="240" w:lineRule="auto"/>
              <w:ind w:firstLine="0"/>
              <w:jc w:val="left"/>
            </w:pPr>
            <w:r>
              <w:rPr>
                <w:rFonts w:ascii="Times New Roman" w:hAnsi="Times New Roman" w:eastAsia="Times New Roman" w:cs="Times New Roman"/>
                <w:sz w:val="22"/>
              </w:rPr>
              <w:t>BTC</w:t>
            </w:r>
          </w:p>
        </w:tc>
        <w:tc>
          <w:tcPr>
            <w:tcW w:type="dxa" w:w="2808"/>
            <w:tcBorders/>
          </w:tcPr>
          <w:p>
            <w:pPr>
              <w:spacing w:line="240" w:lineRule="auto"/>
              <w:ind w:firstLine="0"/>
              <w:jc w:val="right"/>
            </w:pPr>
            <w:r>
              <w:rPr>
                <w:rFonts w:ascii="Times New Roman" w:hAnsi="Times New Roman" w:eastAsia="Times New Roman" w:cs="Times New Roman"/>
                <w:sz w:val="22"/>
              </w:rPr>
              <w:t>−0,00007 (0,00017)</w:t>
            </w:r>
          </w:p>
        </w:tc>
        <w:tc>
          <w:tcPr>
            <w:tcW w:type="dxa" w:w="2808"/>
            <w:tcBorders/>
          </w:tcPr>
          <w:p>
            <w:pPr>
              <w:spacing w:line="240" w:lineRule="auto"/>
              <w:ind w:firstLine="0"/>
              <w:jc w:val="right"/>
            </w:pPr>
            <w:r>
              <w:rPr>
                <w:rFonts w:ascii="Times New Roman" w:hAnsi="Times New Roman" w:eastAsia="Times New Roman" w:cs="Times New Roman"/>
                <w:sz w:val="22"/>
              </w:rPr>
              <w:t>0,00011 (0,00025)</w:t>
            </w:r>
          </w:p>
        </w:tc>
        <w:tc>
          <w:tcPr>
            <w:tcW w:type="dxa" w:w="2592"/>
            <w:tcBorders/>
          </w:tcPr>
          <w:p>
            <w:pPr>
              <w:spacing w:line="240" w:lineRule="auto"/>
              <w:ind w:firstLine="0"/>
              <w:jc w:val="right"/>
            </w:pPr>
            <w:r>
              <w:rPr>
                <w:rFonts w:ascii="Times New Roman" w:hAnsi="Times New Roman" w:eastAsia="Times New Roman" w:cs="Times New Roman"/>
                <w:sz w:val="22"/>
              </w:rPr>
              <w:t>−0,00033 (0,00026)</w:t>
            </w:r>
          </w:p>
        </w:tc>
      </w:tr>
      <w:tr>
        <w:trPr>
          <w:cantSplit/>
        </w:trPr>
        <w:tc>
          <w:tcPr>
            <w:tcW w:type="dxa" w:w="864"/>
            <w:tcBorders/>
          </w:tcPr>
          <w:p>
            <w:pPr>
              <w:spacing w:line="240" w:lineRule="auto"/>
              <w:ind w:firstLine="0"/>
              <w:jc w:val="left"/>
            </w:pPr>
            <w:r>
              <w:rPr>
                <w:rFonts w:ascii="Times New Roman" w:hAnsi="Times New Roman" w:eastAsia="Times New Roman" w:cs="Times New Roman"/>
                <w:sz w:val="22"/>
              </w:rPr>
              <w:t>ETH</w:t>
            </w:r>
          </w:p>
        </w:tc>
        <w:tc>
          <w:tcPr>
            <w:tcW w:type="dxa" w:w="2808"/>
            <w:tcBorders/>
          </w:tcPr>
          <w:p>
            <w:pPr>
              <w:spacing w:line="240" w:lineRule="auto"/>
              <w:ind w:firstLine="0"/>
              <w:jc w:val="right"/>
            </w:pPr>
            <w:r>
              <w:rPr>
                <w:rFonts w:ascii="Times New Roman" w:hAnsi="Times New Roman" w:eastAsia="Times New Roman" w:cs="Times New Roman"/>
                <w:sz w:val="22"/>
              </w:rPr>
              <w:t>0,00030 (0,00026)</w:t>
            </w:r>
          </w:p>
        </w:tc>
        <w:tc>
          <w:tcPr>
            <w:tcW w:type="dxa" w:w="2808"/>
            <w:tcBorders/>
          </w:tcPr>
          <w:p>
            <w:pPr>
              <w:spacing w:line="240" w:lineRule="auto"/>
              <w:ind w:firstLine="0"/>
              <w:jc w:val="right"/>
            </w:pPr>
            <w:r>
              <w:rPr>
                <w:rFonts w:ascii="Times New Roman" w:hAnsi="Times New Roman" w:eastAsia="Times New Roman" w:cs="Times New Roman"/>
                <w:sz w:val="22"/>
              </w:rPr>
              <w:t>0,00038* (0,00021)</w:t>
            </w:r>
          </w:p>
        </w:tc>
        <w:tc>
          <w:tcPr>
            <w:tcW w:type="dxa" w:w="2592"/>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864"/>
            <w:tcBorders/>
          </w:tcPr>
          <w:p>
            <w:pPr>
              <w:spacing w:line="240" w:lineRule="auto"/>
              <w:ind w:firstLine="0"/>
              <w:jc w:val="left"/>
            </w:pPr>
            <w:r>
              <w:rPr>
                <w:rFonts w:ascii="Times New Roman" w:hAnsi="Times New Roman" w:eastAsia="Times New Roman" w:cs="Times New Roman"/>
                <w:sz w:val="22"/>
              </w:rPr>
              <w:t>SOL</w:t>
            </w:r>
          </w:p>
        </w:tc>
        <w:tc>
          <w:tcPr>
            <w:tcW w:type="dxa" w:w="2808"/>
            <w:tcBorders/>
          </w:tcPr>
          <w:p>
            <w:pPr>
              <w:spacing w:line="240" w:lineRule="auto"/>
              <w:ind w:firstLine="0"/>
              <w:jc w:val="right"/>
            </w:pPr>
            <w:r>
              <w:rPr>
                <w:rFonts w:ascii="Times New Roman" w:hAnsi="Times New Roman" w:eastAsia="Times New Roman" w:cs="Times New Roman"/>
                <w:sz w:val="22"/>
              </w:rPr>
              <w:t>−0,00116*** (0,00040)</w:t>
            </w:r>
          </w:p>
        </w:tc>
        <w:tc>
          <w:tcPr>
            <w:tcW w:type="dxa" w:w="2808"/>
            <w:tcBorders/>
          </w:tcPr>
          <w:p>
            <w:pPr>
              <w:spacing w:line="240" w:lineRule="auto"/>
              <w:ind w:firstLine="0"/>
              <w:jc w:val="right"/>
            </w:pPr>
            <w:r>
              <w:rPr>
                <w:rFonts w:ascii="Times New Roman" w:hAnsi="Times New Roman" w:eastAsia="Times New Roman" w:cs="Times New Roman"/>
                <w:sz w:val="22"/>
              </w:rPr>
              <w:t>−0,00165*** (0,00052)</w:t>
            </w:r>
          </w:p>
        </w:tc>
        <w:tc>
          <w:tcPr>
            <w:tcW w:type="dxa" w:w="2592"/>
            <w:tcBorders/>
          </w:tcPr>
          <w:p>
            <w:pPr>
              <w:spacing w:line="240" w:lineRule="auto"/>
              <w:ind w:firstLine="0"/>
              <w:jc w:val="right"/>
            </w:pPr>
            <w:r>
              <w:rPr>
                <w:rFonts w:ascii="Times New Roman" w:hAnsi="Times New Roman" w:eastAsia="Times New Roman" w:cs="Times New Roman"/>
                <w:sz w:val="22"/>
              </w:rPr>
              <w:t>−0,00009 (0,00034)</w:t>
            </w:r>
          </w:p>
        </w:tc>
      </w:tr>
      <w:tr>
        <w:trPr>
          <w:cantSplit/>
        </w:trPr>
        <w:tc>
          <w:tcPr>
            <w:tcW w:type="dxa" w:w="864"/>
            <w:tcBorders/>
          </w:tcPr>
          <w:p>
            <w:pPr>
              <w:spacing w:line="240" w:lineRule="auto"/>
              <w:ind w:firstLine="0"/>
              <w:jc w:val="left"/>
            </w:pPr>
            <w:r>
              <w:rPr>
                <w:rFonts w:ascii="Times New Roman" w:hAnsi="Times New Roman" w:eastAsia="Times New Roman" w:cs="Times New Roman"/>
                <w:sz w:val="22"/>
              </w:rPr>
              <w:t>BNB</w:t>
            </w:r>
          </w:p>
        </w:tc>
        <w:tc>
          <w:tcPr>
            <w:tcW w:type="dxa" w:w="2808"/>
            <w:tcBorders/>
          </w:tcPr>
          <w:p>
            <w:pPr>
              <w:spacing w:line="240" w:lineRule="auto"/>
              <w:ind w:firstLine="0"/>
              <w:jc w:val="right"/>
            </w:pPr>
            <w:r>
              <w:rPr>
                <w:rFonts w:ascii="Times New Roman" w:hAnsi="Times New Roman" w:eastAsia="Times New Roman" w:cs="Times New Roman"/>
                <w:sz w:val="22"/>
              </w:rPr>
              <w:t>−0,00003 (0,00023)</w:t>
            </w:r>
          </w:p>
        </w:tc>
        <w:tc>
          <w:tcPr>
            <w:tcW w:type="dxa" w:w="2808"/>
            <w:tcBorders/>
          </w:tcPr>
          <w:p>
            <w:pPr>
              <w:spacing w:line="240" w:lineRule="auto"/>
              <w:ind w:firstLine="0"/>
              <w:jc w:val="right"/>
            </w:pPr>
            <w:r>
              <w:rPr>
                <w:rFonts w:ascii="Times New Roman" w:hAnsi="Times New Roman" w:eastAsia="Times New Roman" w:cs="Times New Roman"/>
                <w:sz w:val="22"/>
              </w:rPr>
              <w:t>−0,00007 (0,00032)</w:t>
            </w:r>
          </w:p>
        </w:tc>
        <w:tc>
          <w:tcPr>
            <w:tcW w:type="dxa" w:w="2592"/>
            <w:tcBorders/>
          </w:tcPr>
          <w:p>
            <w:pPr>
              <w:spacing w:line="240" w:lineRule="auto"/>
              <w:ind w:firstLine="0"/>
              <w:jc w:val="right"/>
            </w:pPr>
            <w:r>
              <w:rPr>
                <w:rFonts w:ascii="Times New Roman" w:hAnsi="Times New Roman" w:eastAsia="Times New Roman" w:cs="Times New Roman"/>
                <w:sz w:val="22"/>
              </w:rPr>
              <w:t>−0,00011 (0,00018)</w:t>
            </w:r>
          </w:p>
        </w:tc>
      </w:tr>
      <w:tr>
        <w:trPr>
          <w:cantSplit/>
        </w:trPr>
        <w:tc>
          <w:tcPr>
            <w:tcW w:type="dxa" w:w="864"/>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8"/>
            <w:tcBorders>
              <w:bottom w:val="single" w:sz="8" w:color="000000"/>
            </w:tcBorders>
          </w:tcPr>
          <w:p>
            <w:pPr>
              <w:spacing w:line="240" w:lineRule="auto"/>
              <w:ind w:firstLine="0"/>
              <w:jc w:val="right"/>
            </w:pPr>
            <w:r>
              <w:rPr>
                <w:rFonts w:ascii="Times New Roman" w:hAnsi="Times New Roman" w:eastAsia="Times New Roman" w:cs="Times New Roman"/>
                <w:sz w:val="22"/>
              </w:rPr>
              <w:t>−0,00331 (0,00294)</w:t>
            </w:r>
          </w:p>
        </w:tc>
        <w:tc>
          <w:tcPr>
            <w:tcW w:type="dxa" w:w="2808"/>
            <w:tcBorders>
              <w:bottom w:val="single" w:sz="8" w:color="000000"/>
            </w:tcBorders>
          </w:tcPr>
          <w:p>
            <w:pPr>
              <w:spacing w:line="240" w:lineRule="auto"/>
              <w:ind w:firstLine="0"/>
              <w:jc w:val="right"/>
            </w:pPr>
            <w:r>
              <w:rPr>
                <w:rFonts w:ascii="Times New Roman" w:hAnsi="Times New Roman" w:eastAsia="Times New Roman" w:cs="Times New Roman"/>
                <w:sz w:val="22"/>
              </w:rPr>
              <w:t>−0,00435 (0,00408)</w:t>
            </w:r>
          </w:p>
        </w:tc>
        <w:tc>
          <w:tcPr>
            <w:tcW w:type="dxa" w:w="2592"/>
            <w:tcBorders>
              <w:bottom w:val="single" w:sz="8" w:color="000000"/>
            </w:tcBorders>
          </w:tcPr>
          <w:p>
            <w:pPr>
              <w:spacing w:line="240" w:lineRule="auto"/>
              <w:ind w:firstLine="0"/>
              <w:jc w:val="right"/>
            </w:pPr>
            <w:r>
              <w:rPr>
                <w:rFonts w:ascii="Times New Roman" w:hAnsi="Times New Roman" w:eastAsia="Times New Roman" w:cs="Times New Roman"/>
                <w:sz w:val="22"/>
              </w:rPr>
              <w:t>−0,00088* (0,00047)</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4 trong 5 tài sản, và có 4 hệ số đạt mức 10% trong số các ước lượng ở Bảng 13.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1 trong 15 kiểm định Wald đạt mức 10% sau hiệu chỉnh Holm. Các kiểm tra độ vững theo trọng số nguồn tin và theo việc loại câu chuyện giá và đầu cơ cần dữ liệu ở cấp từng tin và chưa thực hiện được ở thời điểm này. [[CHỜ_DỮ_LIỆU: kiểm tra độ vững theo trọng số nguồn và loại câu chuyện giá - đầu cơ]]</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Đối với tác động lên giá, nghiên cứu chưa tìm thấy bằng chứng có ý nghĩa thống kê sau hiệu chỉnh kiểm định bội về phản ứng bất thường của giá quanh tin, về sự khác biệt giữa tin xấu và tin tốt đối với biến động hay giữa các câu chuyện thị trường, trong khi khối lượng giao dịch quanh tin tốt và tin xấu khác nhau có ý nghĩa thống kê. Việc gán thời điểm theo giờ thấy tin hay giờ đăng làm thay đổi kết luận về phản ứng 24 giờ, và bổ sung văn bản chưa cải thiện dự báo ngoài mẫu một cách có ý nghĩa thống kê sau hiệu chỉnh. Những kết quả này phù hợp với giả thuyết thị trường hiệu quả ở tần suất ngày, nhưng cần được tính lại trên mẫu đầy đủ vì độ phủ tin hiện có.</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mới được lấy theo một lô mỗi giờ, khoảng một phần tư số bài, và độ phủ theo ngày còn thấp nên số quan sát trong kỳ đánh giá ngoài mẫu hạn chế, khiến nhiều kiểm định, đặc biệt là VAR và so sánh dự báo, chưa đủ độ mạnh. Thứ hai, chỉ 0,1% tin GDELT có giờ đăng hợp lệ nên hầu hết tin được gán theo giờ thấy tin lần đầu, làm chậm tín hiệu so với thời điểm công bố.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hoàn thiện độ phủ tin theo ngày, mở rộng kiểm chứng giờ đăng, dùng nhãn thủ công quy mô lớn hơn để đánh giá mô hình chuyển đổi trên miền tiền mã hóa, và kiểm tra các câu chuyện thị trường ở cấp từng tin.</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asciiTheme="majorHAnsi" w:eastAsiaTheme="majorEastAsia" w:hAnsiTheme="majorHAnsi"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