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BFE7" w14:textId="570879C1" w:rsidR="001A0670" w:rsidRDefault="001A0670">
      <w:pPr>
        <w:rPr>
          <w:rFonts w:ascii="Times New Roman" w:hAnsi="Times New Roman" w:cs="Times New Roman"/>
        </w:rPr>
      </w:pPr>
      <w:r w:rsidRPr="001A0670">
        <w:rPr>
          <w:rFonts w:ascii="Times New Roman" w:hAnsi="Times New Roman" w:cs="Times New Roman"/>
        </w:rPr>
        <w:t>Solution Document</w:t>
      </w:r>
    </w:p>
    <w:p w14:paraId="7B33B3AE" w14:textId="77777777" w:rsidR="001A0670" w:rsidRDefault="001A0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F57E56" w14:textId="13479413" w:rsidR="001A0670" w:rsidRDefault="001A0670" w:rsidP="001A0670">
      <w:pPr>
        <w:pStyle w:val="Heading1"/>
      </w:pPr>
      <w:r>
        <w:lastRenderedPageBreak/>
        <w:t>List Function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250"/>
        <w:gridCol w:w="1440"/>
        <w:gridCol w:w="3240"/>
        <w:gridCol w:w="4410"/>
      </w:tblGrid>
      <w:tr w:rsidR="001A0670" w14:paraId="416B9F70" w14:textId="77777777" w:rsidTr="00E01D29">
        <w:tc>
          <w:tcPr>
            <w:tcW w:w="2250" w:type="dxa"/>
            <w:shd w:val="clear" w:color="auto" w:fill="45B0E1" w:themeFill="accent1" w:themeFillTint="99"/>
          </w:tcPr>
          <w:p w14:paraId="4DE36E75" w14:textId="77777777" w:rsidR="001A0670" w:rsidRPr="007F6B6D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 Chức Năng</w:t>
            </w:r>
          </w:p>
        </w:tc>
        <w:tc>
          <w:tcPr>
            <w:tcW w:w="1440" w:type="dxa"/>
            <w:shd w:val="clear" w:color="auto" w:fill="45B0E1" w:themeFill="accent1" w:themeFillTint="99"/>
          </w:tcPr>
          <w:p w14:paraId="2911562C" w14:textId="77777777" w:rsidR="001A0670" w:rsidRPr="007F6B6D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240" w:type="dxa"/>
            <w:shd w:val="clear" w:color="auto" w:fill="45B0E1" w:themeFill="accent1" w:themeFillTint="99"/>
          </w:tcPr>
          <w:p w14:paraId="19239D65" w14:textId="77777777" w:rsidR="001A0670" w:rsidRPr="007F6B6D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Chức Năng</w:t>
            </w:r>
          </w:p>
        </w:tc>
        <w:tc>
          <w:tcPr>
            <w:tcW w:w="4410" w:type="dxa"/>
            <w:shd w:val="clear" w:color="auto" w:fill="45B0E1" w:themeFill="accent1" w:themeFillTint="99"/>
          </w:tcPr>
          <w:p w14:paraId="0659E324" w14:textId="77777777" w:rsidR="001A0670" w:rsidRPr="007F6B6D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Chi Tiết</w:t>
            </w:r>
          </w:p>
        </w:tc>
      </w:tr>
      <w:tr w:rsidR="001A0670" w14:paraId="008F8BA3" w14:textId="77777777" w:rsidTr="00E01D29">
        <w:tc>
          <w:tcPr>
            <w:tcW w:w="2250" w:type="dxa"/>
            <w:vMerge w:val="restart"/>
          </w:tcPr>
          <w:p w14:paraId="58D070D7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Giám Sát Và Cảnh Báo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14:paraId="4F85CA30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FN-TW#1</w:t>
            </w:r>
          </w:p>
        </w:tc>
        <w:tc>
          <w:tcPr>
            <w:tcW w:w="3240" w:type="dxa"/>
            <w:shd w:val="clear" w:color="auto" w:fill="C1E4F5" w:themeFill="accent1" w:themeFillTint="33"/>
          </w:tcPr>
          <w:p w14:paraId="5AAA645C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Phát hiện tình huống nguy hiểm</w:t>
            </w:r>
          </w:p>
        </w:tc>
        <w:tc>
          <w:tcPr>
            <w:tcW w:w="4410" w:type="dxa"/>
            <w:shd w:val="clear" w:color="auto" w:fill="C1E4F5" w:themeFill="accent1" w:themeFillTint="33"/>
          </w:tcPr>
          <w:p w14:paraId="55D8FDDB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1F13299A" w14:textId="77777777" w:rsidTr="00E01D29">
        <w:tc>
          <w:tcPr>
            <w:tcW w:w="2250" w:type="dxa"/>
            <w:vMerge/>
          </w:tcPr>
          <w:p w14:paraId="1DEC8DDC" w14:textId="77777777" w:rsidR="001A0670" w:rsidRPr="007F6B6D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70AF9C2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FN-TW#2</w:t>
            </w:r>
          </w:p>
        </w:tc>
        <w:tc>
          <w:tcPr>
            <w:tcW w:w="3240" w:type="dxa"/>
          </w:tcPr>
          <w:p w14:paraId="1B1C355F" w14:textId="77777777" w:rsidR="001A0670" w:rsidRPr="007F6B6D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Xác định tình trạng bệnh nhân</w:t>
            </w:r>
          </w:p>
        </w:tc>
        <w:tc>
          <w:tcPr>
            <w:tcW w:w="4410" w:type="dxa"/>
          </w:tcPr>
          <w:p w14:paraId="24384DF3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7685B198" w14:textId="77777777" w:rsidTr="00E01D29">
        <w:tc>
          <w:tcPr>
            <w:tcW w:w="2250" w:type="dxa"/>
            <w:vMerge/>
          </w:tcPr>
          <w:p w14:paraId="3D2FAB43" w14:textId="77777777" w:rsidR="001A0670" w:rsidRPr="007F6B6D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1E4F5" w:themeFill="accent1" w:themeFillTint="33"/>
          </w:tcPr>
          <w:p w14:paraId="68C9EEE9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FN-TW#3</w:t>
            </w:r>
          </w:p>
        </w:tc>
        <w:tc>
          <w:tcPr>
            <w:tcW w:w="3240" w:type="dxa"/>
            <w:shd w:val="clear" w:color="auto" w:fill="C1E4F5" w:themeFill="accent1" w:themeFillTint="33"/>
          </w:tcPr>
          <w:p w14:paraId="25DF4068" w14:textId="77777777" w:rsidR="001A0670" w:rsidRPr="007F6B6D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 xml:space="preserve">Gửi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 xml:space="preserve"> báo</w:t>
            </w:r>
          </w:p>
        </w:tc>
        <w:tc>
          <w:tcPr>
            <w:tcW w:w="4410" w:type="dxa"/>
            <w:shd w:val="clear" w:color="auto" w:fill="C1E4F5" w:themeFill="accent1" w:themeFillTint="33"/>
          </w:tcPr>
          <w:p w14:paraId="00B68E82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1EC9A261" w14:textId="77777777" w:rsidTr="00E01D29">
        <w:tc>
          <w:tcPr>
            <w:tcW w:w="2250" w:type="dxa"/>
            <w:vMerge/>
          </w:tcPr>
          <w:p w14:paraId="01FB000C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53D73B3" w14:textId="77777777" w:rsidR="001A0670" w:rsidRPr="007F6B6D" w:rsidRDefault="001A0670" w:rsidP="00E01D29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FN-TW#4</w:t>
            </w:r>
          </w:p>
        </w:tc>
        <w:tc>
          <w:tcPr>
            <w:tcW w:w="3240" w:type="dxa"/>
          </w:tcPr>
          <w:p w14:paraId="718C5B5D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ủy cảnh báo</w:t>
            </w:r>
          </w:p>
        </w:tc>
        <w:tc>
          <w:tcPr>
            <w:tcW w:w="4410" w:type="dxa"/>
          </w:tcPr>
          <w:p w14:paraId="3099FE9D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48E043FE" w14:textId="77777777" w:rsidTr="00E01D29">
        <w:tc>
          <w:tcPr>
            <w:tcW w:w="2250" w:type="dxa"/>
            <w:vMerge w:val="restart"/>
            <w:shd w:val="clear" w:color="auto" w:fill="60CAF3" w:themeFill="accent4" w:themeFillTint="99"/>
          </w:tcPr>
          <w:p w14:paraId="386738CF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40" w:type="dxa"/>
            <w:shd w:val="clear" w:color="auto" w:fill="CAEDFB" w:themeFill="accent4" w:themeFillTint="33"/>
          </w:tcPr>
          <w:p w14:paraId="6AFB214F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FN-Acc#1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3F39B1CF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2367316F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6BB68057" w14:textId="77777777" w:rsidTr="00E01D29">
        <w:tc>
          <w:tcPr>
            <w:tcW w:w="2250" w:type="dxa"/>
            <w:vMerge/>
            <w:shd w:val="clear" w:color="auto" w:fill="60CAF3" w:themeFill="accent4" w:themeFillTint="99"/>
          </w:tcPr>
          <w:p w14:paraId="5E9D4ADA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34D7665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FN-Acc#2</w:t>
            </w:r>
          </w:p>
        </w:tc>
        <w:tc>
          <w:tcPr>
            <w:tcW w:w="3240" w:type="dxa"/>
          </w:tcPr>
          <w:p w14:paraId="5DC3DB6E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410" w:type="dxa"/>
          </w:tcPr>
          <w:p w14:paraId="3DC5E387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0C2D2DB8" w14:textId="77777777" w:rsidTr="00E01D29">
        <w:tc>
          <w:tcPr>
            <w:tcW w:w="2250" w:type="dxa"/>
            <w:vMerge/>
            <w:shd w:val="clear" w:color="auto" w:fill="60CAF3" w:themeFill="accent4" w:themeFillTint="99"/>
          </w:tcPr>
          <w:p w14:paraId="536682B0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1EB08829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FN-Acc#3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756447C9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bệnh nhân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2322E162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2102A83C" w14:textId="77777777" w:rsidTr="00E01D29">
        <w:tc>
          <w:tcPr>
            <w:tcW w:w="2250" w:type="dxa"/>
            <w:vMerge w:val="restart"/>
          </w:tcPr>
          <w:p w14:paraId="3C3F9967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Theo Dõi Vị Trí</w:t>
            </w:r>
          </w:p>
        </w:tc>
        <w:tc>
          <w:tcPr>
            <w:tcW w:w="1440" w:type="dxa"/>
          </w:tcPr>
          <w:p w14:paraId="6EECC8AD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FN-TL#1</w:t>
            </w:r>
          </w:p>
        </w:tc>
        <w:tc>
          <w:tcPr>
            <w:tcW w:w="3240" w:type="dxa"/>
          </w:tcPr>
          <w:p w14:paraId="0CDB80E6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Cập nhật vị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</w:t>
            </w:r>
          </w:p>
        </w:tc>
        <w:tc>
          <w:tcPr>
            <w:tcW w:w="4410" w:type="dxa"/>
          </w:tcPr>
          <w:p w14:paraId="5BECA855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5D233677" w14:textId="77777777" w:rsidTr="00E01D29">
        <w:tc>
          <w:tcPr>
            <w:tcW w:w="2250" w:type="dxa"/>
            <w:vMerge/>
          </w:tcPr>
          <w:p w14:paraId="7DFCDA16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68478B74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FN-TL#2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1BBDDEF3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</w:t>
            </w: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5E1EC2C7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1B1DF3E7" w14:textId="77777777" w:rsidTr="00E01D29">
        <w:tc>
          <w:tcPr>
            <w:tcW w:w="2250" w:type="dxa"/>
            <w:vMerge/>
          </w:tcPr>
          <w:p w14:paraId="2AED5BD5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6EE8C3BB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FN-TL#3</w:t>
            </w:r>
          </w:p>
        </w:tc>
        <w:tc>
          <w:tcPr>
            <w:tcW w:w="3240" w:type="dxa"/>
          </w:tcPr>
          <w:p w14:paraId="72A9D677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ịch sử di chuyển</w:t>
            </w:r>
          </w:p>
        </w:tc>
        <w:tc>
          <w:tcPr>
            <w:tcW w:w="4410" w:type="dxa"/>
          </w:tcPr>
          <w:p w14:paraId="7895850B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065A9AB5" w14:textId="77777777" w:rsidTr="00E01D29">
        <w:tc>
          <w:tcPr>
            <w:tcW w:w="2250" w:type="dxa"/>
            <w:vMerge w:val="restart"/>
            <w:shd w:val="clear" w:color="auto" w:fill="60CAF3" w:themeFill="accent4" w:themeFillTint="99"/>
          </w:tcPr>
          <w:p w14:paraId="6722B6F6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BB8">
              <w:rPr>
                <w:rFonts w:ascii="Times New Roman" w:hAnsi="Times New Roman" w:cs="Times New Roman"/>
                <w:sz w:val="26"/>
                <w:szCs w:val="26"/>
              </w:rPr>
              <w:t xml:space="preserve">Gửi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009B7BB8">
              <w:rPr>
                <w:rFonts w:ascii="Times New Roman" w:hAnsi="Times New Roman" w:cs="Times New Roman"/>
                <w:sz w:val="26"/>
                <w:szCs w:val="26"/>
              </w:rPr>
              <w:t xml:space="preserve"> Đến Trung Tâm Y Tế</w:t>
            </w:r>
          </w:p>
        </w:tc>
        <w:tc>
          <w:tcPr>
            <w:tcW w:w="1440" w:type="dxa"/>
            <w:shd w:val="clear" w:color="auto" w:fill="CAEDFB" w:themeFill="accent4" w:themeFillTint="33"/>
          </w:tcPr>
          <w:p w14:paraId="39D1F799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FN-SN#1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47148891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trung tâm y tế gần nhất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79C7F04C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16846F55" w14:textId="77777777" w:rsidTr="00E01D29">
        <w:tc>
          <w:tcPr>
            <w:tcW w:w="2250" w:type="dxa"/>
            <w:vMerge/>
            <w:shd w:val="clear" w:color="auto" w:fill="60CAF3" w:themeFill="accent4" w:themeFillTint="99"/>
          </w:tcPr>
          <w:p w14:paraId="5CEDD869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B941900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FN-SN#2</w:t>
            </w:r>
          </w:p>
        </w:tc>
        <w:tc>
          <w:tcPr>
            <w:tcW w:w="3240" w:type="dxa"/>
          </w:tcPr>
          <w:p w14:paraId="6B8FDB35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thông báo và vị trí</w:t>
            </w:r>
          </w:p>
        </w:tc>
        <w:tc>
          <w:tcPr>
            <w:tcW w:w="4410" w:type="dxa"/>
          </w:tcPr>
          <w:p w14:paraId="08D961AA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0670" w14:paraId="0E316E07" w14:textId="77777777" w:rsidTr="00E01D29">
        <w:tc>
          <w:tcPr>
            <w:tcW w:w="2250" w:type="dxa"/>
            <w:vMerge/>
            <w:shd w:val="clear" w:color="auto" w:fill="60CAF3" w:themeFill="accent4" w:themeFillTint="99"/>
          </w:tcPr>
          <w:p w14:paraId="71AFC8AC" w14:textId="77777777" w:rsidR="001A0670" w:rsidRDefault="001A0670" w:rsidP="00E01D2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7FB2628B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FN-SN#3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797B7CA2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gửi thông báo và vị trí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116942B9" w14:textId="77777777" w:rsidR="001A0670" w:rsidRDefault="001A0670" w:rsidP="00E01D2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723DA2" w14:textId="2E91C643" w:rsidR="001A0670" w:rsidRDefault="001A0670" w:rsidP="001A0670">
      <w:pPr>
        <w:pStyle w:val="Heading1"/>
      </w:pPr>
      <w:r w:rsidRPr="001A0670">
        <w:t>Solution</w:t>
      </w:r>
    </w:p>
    <w:p w14:paraId="3E260CCB" w14:textId="12DA15FA" w:rsidR="001A0670" w:rsidRDefault="001A0670" w:rsidP="001A0670">
      <w:pPr>
        <w:pStyle w:val="Heading2"/>
      </w:pPr>
      <w:r>
        <w:t>Maps</w:t>
      </w:r>
    </w:p>
    <w:p w14:paraId="4645DAE4" w14:textId="0A66EFA2" w:rsidR="001A0670" w:rsidRDefault="005B5F3F" w:rsidP="005B5F3F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E646E" w:rsidRPr="005B5F3F"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="00AE646E" w:rsidRPr="005B5F3F">
        <w:rPr>
          <w:rFonts w:ascii="Times New Roman" w:hAnsi="Times New Roman" w:cs="Times New Roman"/>
          <w:sz w:val="26"/>
          <w:szCs w:val="26"/>
        </w:rPr>
        <w:t>react-native-maps</w:t>
      </w:r>
      <w:r w:rsidR="00AE646E" w:rsidRPr="005B5F3F">
        <w:rPr>
          <w:rFonts w:ascii="Times New Roman" w:hAnsi="Times New Roman" w:cs="Times New Roman"/>
          <w:sz w:val="26"/>
          <w:szCs w:val="26"/>
        </w:rPr>
        <w:t xml:space="preserve"> để hiện thị bản đồ lên trên ứng dụng reactnative. Thư viện hỗ trợ hiện thị map trên cả android và ios. Thư viện cung cấp các component như “</w:t>
      </w:r>
      <w:r w:rsidR="00AE646E" w:rsidRPr="005B5F3F">
        <w:rPr>
          <w:rFonts w:ascii="Times New Roman" w:hAnsi="Times New Roman" w:cs="Times New Roman"/>
          <w:sz w:val="26"/>
          <w:szCs w:val="26"/>
        </w:rPr>
        <w:t>MapView</w:t>
      </w:r>
      <w:r w:rsidR="00AE646E" w:rsidRPr="005B5F3F">
        <w:rPr>
          <w:rFonts w:ascii="Times New Roman" w:hAnsi="Times New Roman" w:cs="Times New Roman"/>
          <w:sz w:val="26"/>
          <w:szCs w:val="26"/>
        </w:rPr>
        <w:t>” để hiện thị bản đồ, “</w:t>
      </w:r>
      <w:r w:rsidR="00AE646E" w:rsidRPr="005B5F3F">
        <w:rPr>
          <w:rFonts w:ascii="Times New Roman" w:hAnsi="Times New Roman" w:cs="Times New Roman"/>
          <w:sz w:val="26"/>
          <w:szCs w:val="26"/>
        </w:rPr>
        <w:t>Marker</w:t>
      </w:r>
      <w:r w:rsidR="00AE646E" w:rsidRPr="005B5F3F">
        <w:rPr>
          <w:rFonts w:ascii="Times New Roman" w:hAnsi="Times New Roman" w:cs="Times New Roman"/>
          <w:sz w:val="26"/>
          <w:szCs w:val="26"/>
        </w:rPr>
        <w:t xml:space="preserve">” để ghim các vị trí cần hiện thị lên trên bản đồ và còn cung cấp </w:t>
      </w:r>
      <w:r w:rsidRPr="005B5F3F">
        <w:rPr>
          <w:rFonts w:ascii="Times New Roman" w:hAnsi="Times New Roman" w:cs="Times New Roman"/>
          <w:sz w:val="26"/>
          <w:szCs w:val="26"/>
        </w:rPr>
        <w:t>“</w:t>
      </w:r>
      <w:r w:rsidRPr="005B5F3F">
        <w:rPr>
          <w:rFonts w:ascii="Times New Roman" w:hAnsi="Times New Roman" w:cs="Times New Roman"/>
          <w:sz w:val="26"/>
          <w:szCs w:val="26"/>
        </w:rPr>
        <w:t>Polyline</w:t>
      </w:r>
      <w:r w:rsidRPr="005B5F3F">
        <w:rPr>
          <w:rFonts w:ascii="Times New Roman" w:hAnsi="Times New Roman" w:cs="Times New Roman"/>
          <w:sz w:val="26"/>
          <w:szCs w:val="26"/>
        </w:rPr>
        <w:t>”, một component vẽ đường đi theo mảng các điểm truyền vào.</w:t>
      </w:r>
    </w:p>
    <w:p w14:paraId="6ECF0259" w14:textId="662927F3" w:rsidR="005B5F3F" w:rsidRPr="005B5F3F" w:rsidRDefault="005B5F3F" w:rsidP="005B5F3F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hợp sử dụng “</w:t>
      </w:r>
      <w:r w:rsidRPr="005B5F3F">
        <w:rPr>
          <w:rFonts w:ascii="Times New Roman" w:hAnsi="Times New Roman" w:cs="Times New Roman"/>
          <w:sz w:val="26"/>
          <w:szCs w:val="26"/>
        </w:rPr>
        <w:t>open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5F3F">
        <w:rPr>
          <w:rFonts w:ascii="Times New Roman" w:hAnsi="Times New Roman" w:cs="Times New Roman"/>
          <w:sz w:val="26"/>
          <w:szCs w:val="26"/>
        </w:rPr>
        <w:t>street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5F3F">
        <w:rPr>
          <w:rFonts w:ascii="Times New Roman" w:hAnsi="Times New Roman" w:cs="Times New Roman"/>
          <w:sz w:val="26"/>
          <w:szCs w:val="26"/>
        </w:rPr>
        <w:t>map</w:t>
      </w:r>
      <w:r>
        <w:rPr>
          <w:rFonts w:ascii="Times New Roman" w:hAnsi="Times New Roman" w:cs="Times New Roman"/>
          <w:sz w:val="26"/>
          <w:szCs w:val="26"/>
        </w:rPr>
        <w:t>” một trang web cung cấp và cho phép sử dụng map và api miễn phí. Sử dụng API để lấy các điểm đi từ điểm “</w:t>
      </w:r>
      <w:r w:rsidRPr="005B5F3F">
        <w:rPr>
          <w:rFonts w:ascii="Times New Roman" w:hAnsi="Times New Roman" w:cs="Times New Roman"/>
          <w:sz w:val="26"/>
          <w:szCs w:val="26"/>
        </w:rPr>
        <w:t>origin</w:t>
      </w:r>
      <w:r>
        <w:rPr>
          <w:rFonts w:ascii="Times New Roman" w:hAnsi="Times New Roman" w:cs="Times New Roman"/>
          <w:sz w:val="26"/>
          <w:szCs w:val="26"/>
        </w:rPr>
        <w:t>” đến điểm “</w:t>
      </w:r>
      <w:r w:rsidRPr="005B5F3F">
        <w:rPr>
          <w:rFonts w:ascii="Times New Roman" w:hAnsi="Times New Roman" w:cs="Times New Roman"/>
          <w:sz w:val="26"/>
          <w:szCs w:val="26"/>
        </w:rPr>
        <w:t>destination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và sử dụng component </w:t>
      </w:r>
      <w:r w:rsidRPr="005B5F3F">
        <w:rPr>
          <w:rFonts w:ascii="Times New Roman" w:hAnsi="Times New Roman" w:cs="Times New Roman"/>
          <w:sz w:val="26"/>
          <w:szCs w:val="26"/>
        </w:rPr>
        <w:t>“Polyline”</w:t>
      </w:r>
      <w:r>
        <w:rPr>
          <w:rFonts w:ascii="Times New Roman" w:hAnsi="Times New Roman" w:cs="Times New Roman"/>
          <w:sz w:val="26"/>
          <w:szCs w:val="26"/>
        </w:rPr>
        <w:t xml:space="preserve"> để vẽ đường đi. Ngoài ra còn sử dụng API do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5B5F3F">
        <w:rPr>
          <w:rFonts w:ascii="Times New Roman" w:hAnsi="Times New Roman" w:cs="Times New Roman"/>
          <w:sz w:val="26"/>
          <w:szCs w:val="26"/>
        </w:rPr>
        <w:t>open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5F3F">
        <w:rPr>
          <w:rFonts w:ascii="Times New Roman" w:hAnsi="Times New Roman" w:cs="Times New Roman"/>
          <w:sz w:val="26"/>
          <w:szCs w:val="26"/>
        </w:rPr>
        <w:t>street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5F3F">
        <w:rPr>
          <w:rFonts w:ascii="Times New Roman" w:hAnsi="Times New Roman" w:cs="Times New Roman"/>
          <w:sz w:val="26"/>
          <w:szCs w:val="26"/>
        </w:rPr>
        <w:t>map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cung cấp để lấy danh sách các trung tâm y tế gần nhất (trong khoảng 5000m trở xuống).</w:t>
      </w:r>
    </w:p>
    <w:p w14:paraId="2A5B7D13" w14:textId="1201D261" w:rsidR="001A0670" w:rsidRDefault="001A0670" w:rsidP="001A0670">
      <w:pPr>
        <w:pStyle w:val="Heading2"/>
      </w:pPr>
      <w:r>
        <w:t>Location</w:t>
      </w:r>
    </w:p>
    <w:p w14:paraId="7EE72F85" w14:textId="22F45777" w:rsidR="005B5F3F" w:rsidRDefault="005B5F3F" w:rsidP="009D6EB8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Pr="005B5F3F">
        <w:rPr>
          <w:rFonts w:ascii="Times New Roman" w:hAnsi="Times New Roman" w:cs="Times New Roman"/>
          <w:sz w:val="26"/>
          <w:szCs w:val="26"/>
        </w:rPr>
        <w:t>react-native-get-location</w:t>
      </w:r>
      <w:r>
        <w:rPr>
          <w:rFonts w:ascii="Times New Roman" w:hAnsi="Times New Roman" w:cs="Times New Roman"/>
          <w:sz w:val="26"/>
          <w:szCs w:val="26"/>
        </w:rPr>
        <w:t xml:space="preserve"> để có thể lấy vị trí hiện tại của người dùng. Vị trí lấy được có độ chính xác khá cao.</w:t>
      </w:r>
    </w:p>
    <w:p w14:paraId="41930E1A" w14:textId="2275F360" w:rsidR="005B5F3F" w:rsidRPr="005B5F3F" w:rsidRDefault="005B5F3F" w:rsidP="009D6EB8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Ngoài thư viện </w:t>
      </w:r>
      <w:r w:rsidRPr="005B5F3F">
        <w:rPr>
          <w:rFonts w:ascii="Times New Roman" w:hAnsi="Times New Roman" w:cs="Times New Roman"/>
          <w:sz w:val="26"/>
          <w:szCs w:val="26"/>
        </w:rPr>
        <w:t>react-native-get-location</w:t>
      </w:r>
      <w:r>
        <w:rPr>
          <w:rFonts w:ascii="Times New Roman" w:hAnsi="Times New Roman" w:cs="Times New Roman"/>
          <w:sz w:val="26"/>
          <w:szCs w:val="26"/>
        </w:rPr>
        <w:t xml:space="preserve"> thì có thể sử dụng thư viện</w:t>
      </w:r>
      <w:r w:rsidR="008D3DFA">
        <w:rPr>
          <w:rFonts w:ascii="Times New Roman" w:hAnsi="Times New Roman" w:cs="Times New Roman"/>
          <w:sz w:val="26"/>
          <w:szCs w:val="26"/>
        </w:rPr>
        <w:t xml:space="preserve"> </w:t>
      </w:r>
      <w:r w:rsidR="008D3DFA" w:rsidRPr="008D3DFA">
        <w:rPr>
          <w:rFonts w:ascii="Times New Roman" w:hAnsi="Times New Roman" w:cs="Times New Roman"/>
          <w:sz w:val="26"/>
          <w:szCs w:val="26"/>
        </w:rPr>
        <w:t>@react-native-community/geolocation</w:t>
      </w:r>
      <w:r w:rsidR="008D3DFA">
        <w:rPr>
          <w:rFonts w:ascii="Times New Roman" w:hAnsi="Times New Roman" w:cs="Times New Roman"/>
          <w:sz w:val="26"/>
          <w:szCs w:val="26"/>
        </w:rPr>
        <w:t xml:space="preserve"> hoặc </w:t>
      </w:r>
      <w:r w:rsidR="008D3DFA" w:rsidRPr="008D3DFA">
        <w:rPr>
          <w:rFonts w:ascii="Times New Roman" w:hAnsi="Times New Roman" w:cs="Times New Roman"/>
          <w:sz w:val="26"/>
          <w:szCs w:val="26"/>
        </w:rPr>
        <w:t>react-native-background-geolocation</w:t>
      </w:r>
      <w:r w:rsidR="008D3DFA">
        <w:rPr>
          <w:rFonts w:ascii="Times New Roman" w:hAnsi="Times New Roman" w:cs="Times New Roman"/>
          <w:sz w:val="26"/>
          <w:szCs w:val="26"/>
        </w:rPr>
        <w:t xml:space="preserve"> (có hỗ trợ lấy vị trí khi ứng dụng chạy ngầm) để lấy vị trí.</w:t>
      </w:r>
    </w:p>
    <w:p w14:paraId="276FF789" w14:textId="69B85D13" w:rsidR="001A0670" w:rsidRDefault="001A0670" w:rsidP="001A0670">
      <w:pPr>
        <w:pStyle w:val="Heading2"/>
      </w:pPr>
      <w:r>
        <w:t>Sensors</w:t>
      </w:r>
    </w:p>
    <w:p w14:paraId="21E6BEEE" w14:textId="4BD940D1" w:rsidR="009D6EB8" w:rsidRDefault="009D6EB8" w:rsidP="009D6EB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Pr="009D6EB8">
        <w:rPr>
          <w:rFonts w:ascii="Times New Roman" w:hAnsi="Times New Roman" w:cs="Times New Roman"/>
          <w:sz w:val="26"/>
          <w:szCs w:val="26"/>
        </w:rPr>
        <w:t>react-native-sensors</w:t>
      </w:r>
      <w:r>
        <w:rPr>
          <w:rFonts w:ascii="Times New Roman" w:hAnsi="Times New Roman" w:cs="Times New Roman"/>
          <w:sz w:val="26"/>
          <w:szCs w:val="26"/>
        </w:rPr>
        <w:t xml:space="preserve"> để có thể lấy được các thông số dữ liệu từ “</w:t>
      </w:r>
      <w:r w:rsidRPr="009D6EB8">
        <w:rPr>
          <w:rFonts w:ascii="Times New Roman" w:hAnsi="Times New Roman" w:cs="Times New Roman"/>
          <w:sz w:val="26"/>
          <w:szCs w:val="26"/>
        </w:rPr>
        <w:t>accelerometer</w:t>
      </w:r>
      <w:r>
        <w:rPr>
          <w:rFonts w:ascii="Times New Roman" w:hAnsi="Times New Roman" w:cs="Times New Roman"/>
          <w:sz w:val="26"/>
          <w:szCs w:val="26"/>
        </w:rPr>
        <w:t>” (theo đơn vị của gia tốc) và “</w:t>
      </w:r>
      <w:r w:rsidRPr="009D6EB8">
        <w:rPr>
          <w:rFonts w:ascii="Times New Roman" w:hAnsi="Times New Roman" w:cs="Times New Roman"/>
          <w:sz w:val="26"/>
          <w:szCs w:val="26"/>
        </w:rPr>
        <w:t>gyroscope</w:t>
      </w:r>
      <w:r>
        <w:rPr>
          <w:rFonts w:ascii="Times New Roman" w:hAnsi="Times New Roman" w:cs="Times New Roman"/>
          <w:sz w:val="26"/>
          <w:szCs w:val="26"/>
        </w:rPr>
        <w:t>” (theo đơn vị vận tốc góc). Dữ liệu được cung cấp được biểu hiện bởi ba trục {</w:t>
      </w:r>
      <w:proofErr w:type="gramStart"/>
      <w:r>
        <w:rPr>
          <w:rFonts w:ascii="Times New Roman" w:hAnsi="Times New Roman" w:cs="Times New Roman"/>
          <w:sz w:val="26"/>
          <w:szCs w:val="26"/>
        </w:rPr>
        <w:t>x,y</w:t>
      </w:r>
      <w:proofErr w:type="gramEnd"/>
      <w:r>
        <w:rPr>
          <w:rFonts w:ascii="Times New Roman" w:hAnsi="Times New Roman" w:cs="Times New Roman"/>
          <w:sz w:val="26"/>
          <w:szCs w:val="26"/>
        </w:rPr>
        <w:t>,x} trong không gian ba chiều. Sử dụng định lý “</w:t>
      </w:r>
      <w:r w:rsidRPr="009D6EB8">
        <w:rPr>
          <w:rFonts w:ascii="Times New Roman" w:hAnsi="Times New Roman" w:cs="Times New Roman"/>
          <w:sz w:val="26"/>
          <w:szCs w:val="26"/>
        </w:rPr>
        <w:t>Pythagoras</w:t>
      </w:r>
      <w:r>
        <w:rPr>
          <w:rFonts w:ascii="Times New Roman" w:hAnsi="Times New Roman" w:cs="Times New Roman"/>
          <w:sz w:val="26"/>
          <w:szCs w:val="26"/>
        </w:rPr>
        <w:t xml:space="preserve">” để tính độ lớn của gia tốc và </w:t>
      </w:r>
      <w:r w:rsidR="009A2EC4">
        <w:rPr>
          <w:rFonts w:ascii="Times New Roman" w:hAnsi="Times New Roman" w:cs="Times New Roman"/>
          <w:sz w:val="26"/>
          <w:szCs w:val="26"/>
        </w:rPr>
        <w:t>vận tốc góc trong không gian ba chiều:</w:t>
      </w:r>
    </w:p>
    <w:p w14:paraId="38238A21" w14:textId="69A82EDE" w:rsidR="009A2EC4" w:rsidRPr="009D6EB8" w:rsidRDefault="009A2EC4" w:rsidP="009A2EC4">
      <w:pPr>
        <w:jc w:val="center"/>
        <w:rPr>
          <w:rFonts w:ascii="Times New Roman" w:hAnsi="Times New Roman" w:cs="Times New Roman"/>
          <w:sz w:val="26"/>
          <w:szCs w:val="26"/>
        </w:rPr>
      </w:pPr>
      <w:r w:rsidRPr="009A2E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1AF5FA" wp14:editId="3FE4B4DD">
            <wp:extent cx="4982270" cy="771633"/>
            <wp:effectExtent l="0" t="0" r="0" b="9525"/>
            <wp:docPr id="126256105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1059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EC4" w:rsidRPr="009D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103F"/>
    <w:multiLevelType w:val="hybridMultilevel"/>
    <w:tmpl w:val="14F2C5EA"/>
    <w:lvl w:ilvl="0" w:tplc="64487DA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96174"/>
    <w:multiLevelType w:val="multilevel"/>
    <w:tmpl w:val="DD440A1E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6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Times New Roman" w:hAnsi="Times New Roman" w:hint="default"/>
        <w:b/>
        <w:i/>
        <w:color w:val="000000" w:themeColor="text1"/>
        <w:sz w:val="26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ascii="Times New Roman" w:hAnsi="Times New Roman" w:hint="default"/>
        <w:b w:val="0"/>
        <w:i/>
        <w:color w:val="000000" w:themeColor="text1"/>
        <w:sz w:val="26"/>
      </w:rPr>
    </w:lvl>
    <w:lvl w:ilvl="4">
      <w:start w:val="1"/>
      <w:numFmt w:val="decimal"/>
      <w:lvlText w:val="%2.%3.%4.%5"/>
      <w:lvlJc w:val="left"/>
      <w:pPr>
        <w:ind w:left="180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5">
      <w:start w:val="1"/>
      <w:numFmt w:val="decimal"/>
      <w:lvlText w:val="%2.%3.%4.%5.%6"/>
      <w:lvlJc w:val="left"/>
      <w:pPr>
        <w:ind w:left="216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6">
      <w:start w:val="1"/>
      <w:numFmt w:val="decimal"/>
      <w:lvlText w:val="%2.%3.%4.%5.%6.%7"/>
      <w:lvlJc w:val="left"/>
      <w:pPr>
        <w:ind w:left="252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8">
      <w:start w:val="1"/>
      <w:numFmt w:val="decimal"/>
      <w:lvlText w:val="%8.%9"/>
      <w:lvlJc w:val="left"/>
      <w:pPr>
        <w:ind w:left="324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</w:abstractNum>
  <w:abstractNum w:abstractNumId="2" w15:restartNumberingAfterBreak="0">
    <w:nsid w:val="795B592D"/>
    <w:multiLevelType w:val="multilevel"/>
    <w:tmpl w:val="4C863ECA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lvlText w:val="%2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6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Times New Roman" w:hAnsi="Times New Roman" w:hint="default"/>
        <w:b/>
        <w:i/>
        <w:color w:val="000000" w:themeColor="text1"/>
        <w:sz w:val="26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ascii="Times New Roman" w:hAnsi="Times New Roman" w:hint="default"/>
        <w:b w:val="0"/>
        <w:i/>
        <w:color w:val="000000" w:themeColor="text1"/>
        <w:sz w:val="26"/>
      </w:rPr>
    </w:lvl>
    <w:lvl w:ilvl="4">
      <w:start w:val="1"/>
      <w:numFmt w:val="decimal"/>
      <w:lvlText w:val="%2.%3.%4.%5"/>
      <w:lvlJc w:val="left"/>
      <w:pPr>
        <w:ind w:left="180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5">
      <w:start w:val="1"/>
      <w:numFmt w:val="decimal"/>
      <w:lvlText w:val="%2.%3.%4.%5.%6"/>
      <w:lvlJc w:val="left"/>
      <w:pPr>
        <w:ind w:left="216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6">
      <w:start w:val="1"/>
      <w:numFmt w:val="decimal"/>
      <w:lvlText w:val="%2.%3.%4.%5.%6.%7"/>
      <w:lvlJc w:val="left"/>
      <w:pPr>
        <w:ind w:left="252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8">
      <w:start w:val="1"/>
      <w:numFmt w:val="decimal"/>
      <w:lvlText w:val="%8.%9"/>
      <w:lvlJc w:val="left"/>
      <w:pPr>
        <w:ind w:left="324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</w:abstractNum>
  <w:abstractNum w:abstractNumId="3" w15:restartNumberingAfterBreak="0">
    <w:nsid w:val="7BE31306"/>
    <w:multiLevelType w:val="multilevel"/>
    <w:tmpl w:val="9DB2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18010151">
    <w:abstractNumId w:val="0"/>
  </w:num>
  <w:num w:numId="2" w16cid:durableId="1920483517">
    <w:abstractNumId w:val="3"/>
  </w:num>
  <w:num w:numId="3" w16cid:durableId="849106660">
    <w:abstractNumId w:val="1"/>
  </w:num>
  <w:num w:numId="4" w16cid:durableId="551231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0"/>
    <w:rsid w:val="00136D91"/>
    <w:rsid w:val="001A0670"/>
    <w:rsid w:val="00385280"/>
    <w:rsid w:val="004238B4"/>
    <w:rsid w:val="00481C48"/>
    <w:rsid w:val="005B5F3F"/>
    <w:rsid w:val="008D3DFA"/>
    <w:rsid w:val="009A2EC4"/>
    <w:rsid w:val="009B272E"/>
    <w:rsid w:val="009D6EB8"/>
    <w:rsid w:val="00AE646E"/>
    <w:rsid w:val="00E45B6E"/>
    <w:rsid w:val="00E565CC"/>
    <w:rsid w:val="00F5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494D"/>
  <w15:chartTrackingRefBased/>
  <w15:docId w15:val="{3A9530BB-7941-44D6-85B8-1C00C806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1A0670"/>
    <w:pPr>
      <w:numPr>
        <w:numId w:val="3"/>
      </w:numPr>
      <w:outlineLvl w:val="0"/>
    </w:pPr>
    <w:rPr>
      <w:rFonts w:ascii="Times New Roman" w:hAnsi="Times New Roman"/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A0670"/>
    <w:pPr>
      <w:numPr>
        <w:ilvl w:val="1"/>
        <w:numId w:val="4"/>
      </w:numPr>
      <w:outlineLvl w:val="1"/>
    </w:pPr>
    <w:rPr>
      <w:rFonts w:ascii="Times New Roman" w:hAnsi="Times New Roman" w:cs="Times New Roman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70"/>
    <w:rPr>
      <w:rFonts w:ascii="Times New Roman" w:hAnsi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670"/>
    <w:rPr>
      <w:rFonts w:ascii="Times New Roman" w:hAnsi="Times New Roman" w:cs="Times New Roman"/>
      <w:b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6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53409-B22B-48C5-ABB3-3E48CC86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2274801030274 - NGUYỄN VÕ THIÊN BẢO - 71K28KTPM04</dc:creator>
  <cp:keywords/>
  <dc:description/>
  <cp:lastModifiedBy>2274801030274 - NGUYỄN VÕ THIÊN BẢO - 71K28KTPM04</cp:lastModifiedBy>
  <cp:revision>1</cp:revision>
  <dcterms:created xsi:type="dcterms:W3CDTF">2025-04-05T03:58:00Z</dcterms:created>
  <dcterms:modified xsi:type="dcterms:W3CDTF">2025-04-05T04:52:00Z</dcterms:modified>
</cp:coreProperties>
</file>