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OPERATIONS &amp; SRE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BLAMELESS POSTMORTEM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ÁN&gt;-83-v1.0-YYYYMMDD]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Incident Commander của sự cố (SRE)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Kiểm soát tài liệu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Revision History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264"/>
        <w:gridCol w:w="2076"/>
        <w:gridCol w:w="2979"/>
        <w:gridCol w:w="1624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sửa (PIC)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Nội dung thay đổi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duyệt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1.0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Incident Commander của sự cố (SRE)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Bản template đầu tiên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Mục lục</w:t>
      </w:r>
    </w:p>
    <w:p>
      <w:pPr>
        <w:spacing w:after="160"/>
      </w:pPr>
      <w:r>
        <w:fldChar w:fldCharType="begin"/>
        <w:instrText xml:space="preserve">TOC \o "1-3" \h \z \u</w:instrText>
        <w:fldChar w:fldCharType="separate"/>
        <w:t>Mở tài liệu trong Word và chọn Update Field để cập nhật mục lục.</w:t>
        <w:fldChar w:fldCharType="end"/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Output yêu cầu: </w:t>
      </w:r>
      <w:r>
        <w:rPr>
          <w:rFonts w:ascii="Arial" w:hAnsi="Arial"/>
          <w:b w:val="0"/>
          <w:i w:val="0"/>
          <w:color w:val="25324A"/>
          <w:sz w:val="21"/>
        </w:rPr>
        <w:t>File Word (.docx) theo cấu trúc trên.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Mô tả sự cố &amp; thời gian: [BẮT ĐẦU - PHÁT HIỆN - KHẮC PHỤC XONG]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Tác động: [SỐ USER, DOANH THU, SLA VI PHẠM]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Diễn biến thô: [DÁN GHI CHÚ/LOG/TIMELINE THÔ NẾU CÓ]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Tóm tắt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Tóm tắt: 3-5 câu — chuyện gì, tác động, đã xử lý thế nào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2. Impact định lượng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Impact định lượng: thời gian downtime, số user ảnh hưởng, error budget tiêu hao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3. Timeline chi tiết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Timeline chi tiết: mốc thời gian — sự kiện — hành động (khách quan, không phán xét)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4. Phân tích nguyên nhân gốc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Phân tích nguyên nhân gốc: dùng 5 Whys hoặc fishbone, phân biệt trigger (mồi lửa) và root cause (điều kiện nền)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5. Điều gì đã hoạt động tốt (what went well)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Điều gì đã hoạt động tốt (what went well) — để giữ lại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6. Điều gì chưa tốt &amp; ở đâu gặp may (where we got lucky)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Điều gì chưa tốt &amp; ở đâu gặp may (where we got lucky)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7. Action items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Action items: mỗi action có owner cụ thể + deadline + ticket ID, phân loại (prevent / detect faster / mitigate faster)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8. Bài học có thể áp dụng cho hệ thống khác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Bài học có thể áp dụng cho hệ thống khác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Incident timeline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791"/>
        <w:gridCol w:w="1625"/>
        <w:gridCol w:w="2166"/>
      </w:tblGrid>
      <w:tr>
        <w:trPr>
          <w:tblHeader w:val="true"/>
        </w:trP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3791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Event / Observation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Actor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791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Corrective actions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9"/>
        <w:gridCol w:w="1264"/>
        <w:gridCol w:w="1625"/>
        <w:gridCol w:w="1173"/>
        <w:gridCol w:w="1805"/>
      </w:tblGrid>
      <w:tr>
        <w:trPr>
          <w:tblHeader w:val="true"/>
        </w:trPr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Due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Nguyên tắc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Blameless tuyệt đối: viết "hệ thống cho phép deploy không qua canary" thay vì "anh A deploy ẩu"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Giả định mọi người đã hành động hợp lý với thông tin họ có tại thời điểm đó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Action item không có owner + deadline = không tồn tại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Postmortem hoàn thành trong [5] ngày làm việc sau sự cố khi trí nhớ còn tươi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Review &amp; phê duyệt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OPERATIONS &amp; SRE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Blameless Postmortem</dc:title>
  <dc:subject>Power Home OPERATIONS &amp; SRE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