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PMO GOVERNANCE &amp; PORTFOLIO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STAGE GATE REVIEW TEMPLATE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ÁN&gt;-112-v1.0-YYYYMMDD]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PMO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PMO Lead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kèm bảng tiêu chí từng gate và 2 mẫu biểu.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Vòng đời dự án của tổ chức: [CÁC GIAI ĐOẠN HIỆN TẠI, HOẶC ĐỂ AI ĐỀ XUẤT]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Loại dự án áp dụng: [PHẦN MỀM / HẠ TẦNG / HỖN HỢP]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Bản đồ gate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Bản đồ gate: G0 Ý tưởng → G1 Nghiên cứu khả thi → G2 Business Case → G3 Kế hoạch chi tiết → G4 Sẵn sàng triển khai/Go-live → G5 Đóng &amp; Benefits — mô tả mục đích từng gate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Với TỪNG gate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Với TỪNG gate: câu hỏi trọng tâm gate phải trả lời, tài liệu bắt buộc trình (deliverables), tiêu chí đánh giá (bảng scorecard chấm được), người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4 kết luận hợp lệ tại mỗi gate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4 kết luận hợp lệ tại mỗi gate: GO / GO có điều kiện / HOLD (chờ) / KILL (dừng dự án) — định nghĩa rõ từng kết luận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Mẫu hồ sơ trình gate cho PM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Mẫu hồ sơ trình gate cho PM: tóm tắt 1 trang + phụ lục minh chứng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Mẫu biên bản gate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Mẫu biên bản gate: quyết định, điều kiện, action, chữ ký, ngày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Quy trình gate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Quy trình gate: trình hồ sơ trước [X] ngày, ai review trước, họp bao lâu, thông báo kết quả trong bao lâu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Ngoại lệ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Ngoại lệ: fast-track cho dự án nhỏ/khẩn cấp — điều kiện và gate rút gọn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Gate scorecard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8"/>
        <w:gridCol w:w="1173"/>
        <w:gridCol w:w="1173"/>
        <w:gridCol w:w="2347"/>
        <w:gridCol w:w="1625"/>
      </w:tblGrid>
      <w:tr>
        <w:trPr>
          <w:tblHeader w:val="true"/>
        </w:trP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Criterion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Weight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Score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Gate decision record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3430"/>
        <w:gridCol w:w="1534"/>
        <w:gridCol w:w="1173"/>
        <w:gridCol w:w="1264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 / Action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Approval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17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KILL là kết luận hợp lệ và đáng khen khi business case không còn đứng vững — dừng sớm là tiết kiệm, nêu rõ văn hóa này trong template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Gate đánh giá business case còn sống không, không chỉ đánh giá "dự án có đang chạy không"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Tiêu chí gate phải chấm được (scorecard), giảm cảm tính người chấm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PMO GOVERNANCE &amp; PORTFOLIO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Gate Review Template</dc:title>
  <dc:subject>Power Home PMO GOVERNANCE &amp; PORTFOLIO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