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i w:val="0"/>
        </w:rPr>
        <w:t>TÀI LIỆU YÊU CẦU KINH DOANH (BUSINESS REQUIREMENT DOCUMENT)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Nội dung chi tiết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Mã Dự án</w:t>
            </w:r>
          </w:p>
        </w:tc>
        <w:tc>
          <w:tcPr>
            <w:tcW w:type="dxa" w:w="4320"/>
          </w:tcPr>
          <w:p>
            <w:r>
              <w:t>[Mã số quản lý nội bộ]</w:t>
            </w:r>
          </w:p>
        </w:tc>
      </w:tr>
      <w:tr>
        <w:tc>
          <w:tcPr>
            <w:tcW w:type="dxa" w:w="4320"/>
          </w:tcPr>
          <w:p>
            <w:r>
              <w:t>Phiên bản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Ngày cập nhật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rPr>
          <w:b/>
          <w:i w:val="0"/>
        </w:rPr>
        <w:t>PHẦN I: TỔNG QUAN VÀ CHIẾN LƯỢC (STRATEGIC CONTEXT)</w:t>
      </w:r>
    </w:p>
    <w:p>
      <w:r>
        <w:rPr>
          <w:i w:val="0"/>
        </w:rPr>
        <w:t>Phần này định hướng cho toàn bộ dự án, đảm bảo mọi tính năng được phát triển sau này đều phục vụ mục tiêu kinh doanh cốt lõi.</w:t>
      </w:r>
    </w:p>
    <w:p>
      <w:pPr>
        <w:pStyle w:val="Heading4"/>
      </w:pPr>
      <w:r>
        <w:rPr>
          <w:b/>
          <w:i w:val="0"/>
        </w:rPr>
        <w:t>1. Tóm tắt Điều hành và Động lực Kinh doanh (Executive Summary &amp; Business Drivers)</w:t>
      </w:r>
    </w:p>
    <w:p>
      <w:r>
        <w:rPr>
          <w:i w:val="0"/>
        </w:rPr>
        <w:t xml:space="preserve">Phần này tích hợp từ </w:t>
      </w:r>
      <w:r>
        <w:rPr>
          <w:i w:val="0"/>
        </w:rPr>
        <w:t>1</w:t>
      </w:r>
      <w:r>
        <w:rPr>
          <w:i w:val="0"/>
        </w:rPr>
        <w:t xml:space="preserve"> và </w:t>
      </w:r>
      <w:r>
        <w:rPr>
          <w:i w:val="0"/>
        </w:rPr>
        <w:t>1</w:t>
      </w:r>
      <w:r>
        <w:rPr>
          <w:i w:val="0"/>
        </w:rPr>
        <w:t xml:space="preserve"> để bù đắp cho sự thiếu hụt của.</w:t>
      </w:r>
      <w:r>
        <w:rPr>
          <w:i w:val="0"/>
        </w:rPr>
        <w:t>1</w:t>
      </w:r>
    </w:p>
    <w:p>
      <w:r>
        <w:rPr>
          <w:b/>
          <w:i w:val="0"/>
        </w:rPr>
        <w:t>1.1. Bối cảnh Kinh doanh (Business Background):</w:t>
      </w:r>
    </w:p>
    <w:p>
      <w:pPr>
        <w:pStyle w:val="ListBullet"/>
      </w:pPr>
      <w:r>
        <w:rPr>
          <w:b/>
          <w:i w:val="0"/>
        </w:rPr>
        <w:t>Hiện trạng (Current State):</w:t>
      </w:r>
      <w:r>
        <w:rPr>
          <w:i w:val="0"/>
        </w:rPr>
        <w:t xml:space="preserve"> Mô tả ngắn gọn vấn đề, nỗi đau (pain points) hiện tại. Ví dụ: Quy trình hiện tại thủ công, tốn 5 ngày để tổng hợp dữ liệu.</w:t>
      </w:r>
    </w:p>
    <w:p>
      <w:pPr>
        <w:pStyle w:val="ListBullet"/>
      </w:pPr>
      <w:r>
        <w:rPr>
          <w:b/>
          <w:i w:val="0"/>
        </w:rPr>
        <w:t>Cơ hội/Vấn đề (Business Opportunity/Problem):</w:t>
      </w:r>
      <w:r>
        <w:rPr>
          <w:i w:val="0"/>
        </w:rPr>
        <w:t xml:space="preserve"> Cơ hội thị trường hoặc vấn đề nội bộ cần giải quyết.</w:t>
      </w:r>
    </w:p>
    <w:p>
      <w:r>
        <w:rPr>
          <w:b/>
          <w:i w:val="0"/>
        </w:rPr>
        <w:t>1.2. Động lực Kinh doanh (Business Drivers):</w:t>
      </w:r>
    </w:p>
    <w:p>
      <w:pPr>
        <w:pStyle w:val="ListBullet"/>
      </w:pPr>
      <w:r>
        <w:rPr>
          <w:i/>
        </w:rPr>
        <w:t>Tại sao làm dự án này ngay bây giờ?</w:t>
      </w:r>
      <w:r>
        <w:rPr>
          <w:i w:val="0"/>
        </w:rPr>
        <w:t xml:space="preserve"> (Ví dụ: Thay đổi quy định pháp luật, Áp lực cạnh tranh, Chiến lược chuyển đổi số).</w:t>
      </w:r>
    </w:p>
    <w:p>
      <w:r>
        <w:rPr>
          <w:b/>
          <w:i w:val="0"/>
        </w:rPr>
        <w:t>1.3. Mục tiêu Sản phẩm &amp; KPIs (Product Goals &amp; Success Metrics):</w:t>
      </w:r>
      <w:r>
        <w:rPr>
          <w:i w:val="0"/>
        </w:rPr>
        <w:t xml:space="preserve"> Sử dụng bảng để định lượng thành công, theo chuẩn.</w:t>
      </w:r>
      <w:r>
        <w:rPr>
          <w:i w:val="0"/>
        </w:rPr>
        <w:t>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Mục tiêu Kinh doanh (Objective)</w:t>
            </w:r>
          </w:p>
        </w:tc>
        <w:tc>
          <w:tcPr>
            <w:tcW w:type="dxa" w:w="2160"/>
          </w:tcPr>
          <w:p>
            <w:r>
              <w:t>Mô tả chi tiết</w:t>
            </w:r>
          </w:p>
        </w:tc>
        <w:tc>
          <w:tcPr>
            <w:tcW w:type="dxa" w:w="2160"/>
          </w:tcPr>
          <w:p>
            <w:r>
              <w:t>Kết quả then chốt (Key Result / KPI)</w:t>
            </w:r>
          </w:p>
        </w:tc>
        <w:tc>
          <w:tcPr>
            <w:tcW w:type="dxa" w:w="2160"/>
          </w:tcPr>
          <w:p>
            <w:r>
              <w:t>Sự liên kết chiến lược</w:t>
            </w:r>
          </w:p>
        </w:tc>
      </w:tr>
      <w:tr>
        <w:tc>
          <w:tcPr>
            <w:tcW w:type="dxa" w:w="2160"/>
          </w:tcPr>
          <w:p>
            <w:r>
              <w:t>Tự động hóa quy trình</w:t>
            </w:r>
          </w:p>
        </w:tc>
        <w:tc>
          <w:tcPr>
            <w:tcW w:type="dxa" w:w="2160"/>
          </w:tcPr>
          <w:p>
            <w:r>
              <w:t>Loại bỏ thao tác nhập liệu thủ công</w:t>
            </w:r>
          </w:p>
        </w:tc>
        <w:tc>
          <w:tcPr>
            <w:tcW w:type="dxa" w:w="2160"/>
          </w:tcPr>
          <w:p>
            <w:r>
              <w:t>Giảm 80% thời gian xử lý hồ sơ</w:t>
            </w:r>
          </w:p>
        </w:tc>
        <w:tc>
          <w:tcPr>
            <w:tcW w:type="dxa" w:w="2160"/>
          </w:tcPr>
          <w:p>
            <w:r>
              <w:t>Tối ưu hóa vận hành</w:t>
            </w:r>
          </w:p>
        </w:tc>
      </w:tr>
      <w:tr>
        <w:tc>
          <w:tcPr>
            <w:tcW w:type="dxa" w:w="2160"/>
          </w:tcPr>
          <w:p>
            <w:r>
              <w:t>Nâng cao trải nghiệm</w:t>
            </w:r>
          </w:p>
        </w:tc>
        <w:tc>
          <w:tcPr>
            <w:tcW w:type="dxa" w:w="2160"/>
          </w:tcPr>
          <w:p>
            <w:r>
              <w:t>Cải thiện giao diện người dùng</w:t>
            </w:r>
          </w:p>
        </w:tc>
        <w:tc>
          <w:tcPr>
            <w:tcW w:type="dxa" w:w="2160"/>
          </w:tcPr>
          <w:p>
            <w:r>
              <w:t>NPS đạt 50+</w:t>
            </w:r>
          </w:p>
        </w:tc>
        <w:tc>
          <w:tcPr>
            <w:tcW w:type="dxa" w:w="2160"/>
          </w:tcPr>
          <w:p>
            <w:r>
              <w:t>Lấy khách hàng làm trung tâm</w:t>
            </w:r>
          </w:p>
        </w:tc>
      </w:tr>
    </w:tbl>
    <w:p>
      <w:pPr>
        <w:pStyle w:val="Heading4"/>
      </w:pPr>
      <w:r>
        <w:rPr>
          <w:b/>
          <w:i w:val="0"/>
        </w:rPr>
        <w:t>2. Phạm vi Dự án (Project Scope)</w:t>
      </w:r>
    </w:p>
    <w:p>
      <w:r>
        <w:rPr>
          <w:i w:val="0"/>
        </w:rPr>
        <w:t>Xác định rõ ranh giới dự án để tránh Scope Creep.</w:t>
      </w:r>
      <w:r>
        <w:rPr>
          <w:i w:val="0"/>
        </w:rPr>
        <w:t>1</w:t>
      </w:r>
    </w:p>
    <w:p>
      <w:pPr>
        <w:pStyle w:val="ListBullet"/>
      </w:pPr>
      <w:r>
        <w:rPr>
          <w:b/>
          <w:i w:val="0"/>
        </w:rPr>
        <w:t>Trong phạm vi (In-Scope):</w:t>
      </w:r>
      <w:r>
        <w:rPr>
          <w:i w:val="0"/>
        </w:rPr>
        <w:t xml:space="preserve"> Liệt kê các Module chính (Ví dụ: Module Vận hành, Module Báo cáo, App Mobile cho nhân viên).</w:t>
      </w:r>
    </w:p>
    <w:p>
      <w:pPr>
        <w:pStyle w:val="ListBullet"/>
      </w:pPr>
      <w:r>
        <w:rPr>
          <w:b/>
          <w:i w:val="0"/>
        </w:rPr>
        <w:t>Ngoài phạm vi (Out-of-Scope):</w:t>
      </w:r>
      <w:r>
        <w:rPr>
          <w:i w:val="0"/>
        </w:rPr>
        <w:t xml:space="preserve"> Các tính năng sẽ không làm trong giai đoạn này (Ví dụ: Tích hợp AI dự báo, Hỗ trợ đa ngôn ngữ).</w:t>
      </w:r>
    </w:p>
    <w:p>
      <w:pPr>
        <w:pStyle w:val="Heading3"/>
      </w:pPr>
      <w:r>
        <w:rPr>
          <w:b/>
          <w:i w:val="0"/>
        </w:rPr>
        <w:t>PHẦN II: HÀNH TRÌNH NGƯỜI DÙNG VÀ QUY TRÌNH (USER JOURNEY &amp; PROCESS)</w:t>
      </w:r>
    </w:p>
    <w:p>
      <w:r>
        <w:rPr>
          <w:i w:val="0"/>
        </w:rPr>
        <w:t>Phần này kết nối quy trình nghiệp vụ với trải nghiệm người dùng, đảm bảo tính nhân văn trong thiết kế hệ thống.</w:t>
      </w:r>
    </w:p>
    <w:p>
      <w:pPr>
        <w:pStyle w:val="Heading4"/>
      </w:pPr>
      <w:r>
        <w:rPr>
          <w:b/>
          <w:i w:val="0"/>
        </w:rPr>
        <w:t>1. Chân dung Người dùng (User Personas)</w:t>
      </w:r>
    </w:p>
    <w:p>
      <w:r>
        <w:rPr>
          <w:i w:val="0"/>
        </w:rPr>
        <w:t>Mô tả ai sẽ dùng hệ thống.</w:t>
      </w:r>
      <w:r>
        <w:rPr>
          <w:i w:val="0"/>
        </w:rPr>
        <w:t>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Persona</w:t>
            </w:r>
          </w:p>
        </w:tc>
        <w:tc>
          <w:tcPr>
            <w:tcW w:type="dxa" w:w="2160"/>
          </w:tcPr>
          <w:p>
            <w:r>
              <w:t>Vai trò</w:t>
            </w:r>
          </w:p>
        </w:tc>
        <w:tc>
          <w:tcPr>
            <w:tcW w:type="dxa" w:w="2160"/>
          </w:tcPr>
          <w:p>
            <w:r>
              <w:t>Mục tiêu chính (Goals)</w:t>
            </w:r>
          </w:p>
        </w:tc>
        <w:tc>
          <w:tcPr>
            <w:tcW w:type="dxa" w:w="2160"/>
          </w:tcPr>
          <w:p>
            <w:r>
              <w:t>Nỗi đau hiện tại (Pain Points)</w:t>
            </w:r>
          </w:p>
        </w:tc>
      </w:tr>
      <w:tr>
        <w:tc>
          <w:tcPr>
            <w:tcW w:type="dxa" w:w="2160"/>
          </w:tcPr>
          <w:p>
            <w:r>
              <w:t>Admin Vận hành</w:t>
            </w:r>
          </w:p>
        </w:tc>
        <w:tc>
          <w:tcPr>
            <w:tcW w:type="dxa" w:w="2160"/>
          </w:tcPr>
          <w:p>
            <w:r>
              <w:t>Quản trị hệ thống</w:t>
            </w:r>
          </w:p>
        </w:tc>
        <w:tc>
          <w:tcPr>
            <w:tcW w:type="dxa" w:w="2160"/>
          </w:tcPr>
          <w:p>
            <w:r>
              <w:t>Cấu hình tham số nhanh chóng, chính xác</w:t>
            </w:r>
          </w:p>
        </w:tc>
        <w:tc>
          <w:tcPr>
            <w:tcW w:type="dxa" w:w="2160"/>
          </w:tcPr>
          <w:p>
            <w:r>
              <w:t>Mất quá nhiều thời gian để setup kỳ đánh giá mới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Phê duyệt đánh giá</w:t>
            </w:r>
          </w:p>
        </w:tc>
        <w:tc>
          <w:tcPr>
            <w:tcW w:type="dxa" w:w="2160"/>
          </w:tcPr>
          <w:p>
            <w:r>
              <w:t>Theo dõi tiến độ team dễ dàng</w:t>
            </w:r>
          </w:p>
        </w:tc>
        <w:tc>
          <w:tcPr>
            <w:tcW w:type="dxa" w:w="2160"/>
          </w:tcPr>
          <w:p>
            <w:r>
              <w:t>Không có cái nhìn tổng quan, phải check từng email</w:t>
            </w:r>
          </w:p>
        </w:tc>
      </w:tr>
    </w:tbl>
    <w:p>
      <w:pPr>
        <w:pStyle w:val="Heading4"/>
      </w:pPr>
      <w:r>
        <w:rPr>
          <w:b/>
          <w:i w:val="0"/>
        </w:rPr>
        <w:t>2. Hành trình Khách hàng và Quy trình Nghiệp vụ (Customer Journey &amp; Business Process)</w:t>
      </w:r>
    </w:p>
    <w:p>
      <w:r>
        <w:rPr>
          <w:i w:val="0"/>
        </w:rPr>
        <w:t xml:space="preserve">Tích hợp checklist chi tiết từ </w:t>
      </w:r>
      <w:r>
        <w:rPr>
          <w:i w:val="0"/>
        </w:rPr>
        <w:t>1</w:t>
      </w:r>
      <w:r>
        <w:rPr>
          <w:i w:val="0"/>
        </w:rPr>
        <w:t xml:space="preserve"> vào luồng nghiệp vụ của.</w:t>
      </w:r>
      <w:r>
        <w:rPr>
          <w:i w:val="0"/>
        </w:rPr>
        <w:t>1</w:t>
      </w:r>
    </w:p>
    <w:p>
      <w:r>
        <w:rPr>
          <w:b/>
          <w:i w:val="0"/>
        </w:rPr>
        <w:t>2.1. Các giai đoạn Hành trình (Journey Stages):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Giai đoạn</w:t>
            </w:r>
          </w:p>
        </w:tc>
        <w:tc>
          <w:tcPr>
            <w:tcW w:type="dxa" w:w="2160"/>
          </w:tcPr>
          <w:p>
            <w:r>
              <w:t>Hoạt động của Người dùng (User Activities)</w:t>
            </w:r>
          </w:p>
        </w:tc>
        <w:tc>
          <w:tcPr>
            <w:tcW w:type="dxa" w:w="2160"/>
          </w:tcPr>
          <w:p>
            <w:r>
              <w:t>Quy trình Kinh doanh Hỗ trợ (Internal Processes)</w:t>
            </w:r>
          </w:p>
        </w:tc>
        <w:tc>
          <w:tcPr>
            <w:tcW w:type="dxa" w:w="2160"/>
          </w:tcPr>
          <w:p>
            <w:r>
              <w:t>Điểm chạm Hệ thống (System Touchpoints)</w:t>
            </w:r>
          </w:p>
        </w:tc>
      </w:tr>
      <w:tr>
        <w:tc>
          <w:tcPr>
            <w:tcW w:type="dxa" w:w="2160"/>
          </w:tcPr>
          <w:p>
            <w:r>
              <w:t>Nhận biết (Awareness)</w:t>
            </w:r>
          </w:p>
        </w:tc>
        <w:tc>
          <w:tcPr>
            <w:tcW w:type="dxa" w:w="2160"/>
          </w:tcPr>
          <w:p>
            <w:r>
              <w:t>Người dùng nhận email thông báo kỳ đánh giá</w:t>
            </w:r>
          </w:p>
        </w:tc>
        <w:tc>
          <w:tcPr>
            <w:tcW w:type="dxa" w:w="2160"/>
          </w:tcPr>
          <w:p>
            <w:r>
              <w:t>Hệ thống scheduler kích hoạt job gửi email</w:t>
            </w:r>
          </w:p>
        </w:tc>
        <w:tc>
          <w:tcPr>
            <w:tcW w:type="dxa" w:w="2160"/>
          </w:tcPr>
          <w:p>
            <w:r>
              <w:t>Email Notification Service</w:t>
            </w:r>
          </w:p>
        </w:tc>
      </w:tr>
      <w:tr>
        <w:tc>
          <w:tcPr>
            <w:tcW w:type="dxa" w:w="2160"/>
          </w:tcPr>
          <w:p>
            <w:r>
              <w:t>Cân nhắc (Consideration)</w:t>
            </w:r>
          </w:p>
        </w:tc>
        <w:tc>
          <w:tcPr>
            <w:tcW w:type="dxa" w:w="2160"/>
          </w:tcPr>
          <w:p>
            <w:r>
              <w:t>Người dùng xem lại KPI kỳ trước để tham khảo</w:t>
            </w:r>
          </w:p>
        </w:tc>
        <w:tc>
          <w:tcPr>
            <w:tcW w:type="dxa" w:w="2160"/>
          </w:tcPr>
          <w:p>
            <w:r>
              <w:t>Hệ thống truy xuất dữ liệu lịch sử</w:t>
            </w:r>
          </w:p>
        </w:tc>
        <w:tc>
          <w:tcPr>
            <w:tcW w:type="dxa" w:w="2160"/>
          </w:tcPr>
          <w:p>
            <w:r>
              <w:t>Module Báo cáo Lịch sử</w:t>
            </w:r>
          </w:p>
        </w:tc>
      </w:tr>
      <w:tr>
        <w:tc>
          <w:tcPr>
            <w:tcW w:type="dxa" w:w="2160"/>
          </w:tcPr>
          <w:p>
            <w:r>
              <w:t>Quyết định (Decision)</w:t>
            </w:r>
          </w:p>
        </w:tc>
        <w:tc>
          <w:tcPr>
            <w:tcW w:type="dxa" w:w="2160"/>
          </w:tcPr>
          <w:p>
            <w:r>
              <w:t>Người dùng nhập điểm và nhấn "Gửi duyệt"</w:t>
            </w:r>
          </w:p>
        </w:tc>
        <w:tc>
          <w:tcPr>
            <w:tcW w:type="dxa" w:w="2160"/>
          </w:tcPr>
          <w:p>
            <w:r>
              <w:t>Validate dữ liệu, kích hoạt luồng phê duyệt</w:t>
            </w:r>
          </w:p>
        </w:tc>
        <w:tc>
          <w:tcPr>
            <w:tcW w:type="dxa" w:w="2160"/>
          </w:tcPr>
          <w:p>
            <w:r>
              <w:t>Workflow Engine</w:t>
            </w:r>
          </w:p>
        </w:tc>
      </w:tr>
      <w:tr>
        <w:tc>
          <w:tcPr>
            <w:tcW w:type="dxa" w:w="2160"/>
          </w:tcPr>
          <w:p>
            <w:r>
              <w:t>Sau mua/Sử dụng (Post-Purchase)</w:t>
            </w:r>
          </w:p>
        </w:tc>
        <w:tc>
          <w:tcPr>
            <w:tcW w:type="dxa" w:w="2160"/>
          </w:tcPr>
          <w:p>
            <w:r>
              <w:t>Người dùng theo dõi trạng thái phê duyệt</w:t>
            </w:r>
          </w:p>
        </w:tc>
        <w:tc>
          <w:tcPr>
            <w:tcW w:type="dxa" w:w="2160"/>
          </w:tcPr>
          <w:p>
            <w:r>
              <w:t>Cập nhật dashboard thời gian thực</w:t>
            </w:r>
          </w:p>
        </w:tc>
        <w:tc>
          <w:tcPr>
            <w:tcW w:type="dxa" w:w="2160"/>
          </w:tcPr>
          <w:p>
            <w:r>
              <w:t>Dashboard &amp; Notification</w:t>
            </w:r>
          </w:p>
        </w:tc>
      </w:tr>
    </w:tbl>
    <w:p>
      <w:r>
        <w:rPr>
          <w:b/>
          <w:i w:val="0"/>
        </w:rPr>
        <w:t>2.2. Sơ đồ Luồng Nghiệp vụ (Business Process Diagram):</w:t>
      </w:r>
    </w:p>
    <w:p>
      <w:pPr>
        <w:pStyle w:val="ListBullet"/>
      </w:pPr>
      <w:r>
        <w:rPr>
          <w:i w:val="0"/>
        </w:rPr>
        <w:t xml:space="preserve">Chèn biểu đồ BPMN hoặc Flowchart minh họa luồng đi của dữ liệu và quy trình phê duyệt (tương tự </w:t>
      </w:r>
      <w:r>
        <w:rPr>
          <w:i w:val="0"/>
        </w:rPr>
        <w:t>1</w:t>
      </w:r>
      <w:r>
        <w:rPr>
          <w:i w:val="0"/>
        </w:rPr>
        <w:t>).</w:t>
      </w:r>
    </w:p>
    <w:p>
      <w:pPr>
        <w:pStyle w:val="Heading3"/>
      </w:pPr>
      <w:r>
        <w:rPr>
          <w:b/>
          <w:i w:val="0"/>
        </w:rPr>
        <w:t>PHẦN III: YÊU CẦU CHỨC NĂNG CHI TIẾT (FUNCTIONAL REQUIREMENTS) - MÔ HÌNH LAI (HYBRID)</w:t>
      </w:r>
    </w:p>
    <w:p>
      <w:r>
        <w:rPr>
          <w:i w:val="0"/>
        </w:rPr>
        <w:t xml:space="preserve">Đây là phần trọng tâm, áp dụng cấu trúc chi tiết xuất sắc của </w:t>
      </w:r>
      <w:r>
        <w:rPr>
          <w:i w:val="0"/>
        </w:rPr>
        <w:t>1</w:t>
      </w:r>
      <w:r>
        <w:rPr>
          <w:i w:val="0"/>
        </w:rPr>
        <w:t xml:space="preserve"> để biến BRD thành tài liệu có thể code được (Development-ready).</w:t>
      </w:r>
    </w:p>
    <w:p>
      <w:r>
        <w:rPr>
          <w:i/>
        </w:rPr>
        <w:t>Nguyên tắc tổ chức:</w:t>
      </w:r>
      <w:r>
        <w:rPr>
          <w:b/>
          <w:i w:val="0"/>
        </w:rPr>
        <w:t>Phân hệ (Module) -&gt; Nhóm chức năng (Epic) -&gt; Câu chuyện người dùng (User Story).</w:t>
      </w:r>
    </w:p>
    <w:p>
      <w:pPr>
        <w:pStyle w:val="Heading4"/>
      </w:pPr>
      <w:r>
        <w:rPr>
          <w:b/>
          <w:i w:val="0"/>
        </w:rPr>
        <w:t>1. Phân hệ:</w:t>
      </w:r>
    </w:p>
    <w:p>
      <w:r>
        <w:rPr>
          <w:b/>
          <w:i w:val="0"/>
        </w:rPr>
        <w:t>1.1. Epic:</w:t>
      </w:r>
    </w:p>
    <w:p>
      <w:r>
        <w:rPr>
          <w:b/>
          <w:i w:val="0"/>
        </w:rPr>
        <w:t>1.1.1. Giá trị Kinh doanh (Business Value):</w:t>
      </w:r>
    </w:p>
    <w:p>
      <w:pPr>
        <w:pStyle w:val="ListBullet"/>
      </w:pPr>
      <w:r>
        <w:rPr>
          <w:i w:val="0"/>
        </w:rPr>
        <w:t>Giải thích ngắn gọn tại sao Epic này quan trọng (Ví dụ: Đảm bảo bảo mật dữ liệu theo chuẩn ISO 27001).</w:t>
      </w:r>
    </w:p>
    <w:p>
      <w:r>
        <w:rPr>
          <w:b/>
          <w:i w:val="0"/>
        </w:rPr>
        <w:t>1.1.2. Ma trận User Story và Tiêu chí Chấp nhận (User Story &amp; AC Matrix):</w:t>
      </w:r>
      <w:r>
        <w:rPr>
          <w:i w:val="0"/>
        </w:rPr>
        <w:t xml:space="preserve"> Sử dụng bảng chi tiết từ </w:t>
      </w:r>
      <w:r>
        <w:rPr>
          <w:i w:val="0"/>
        </w:rPr>
        <w:t>1</w:t>
      </w:r>
      <w:r>
        <w:rPr>
          <w:i w:val="0"/>
        </w:rPr>
        <w:t xml:space="preserve"> - Đây là Best Practice cho 2025.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 US</w:t>
            </w:r>
          </w:p>
        </w:tc>
        <w:tc>
          <w:tcPr>
            <w:tcW w:type="dxa" w:w="2160"/>
          </w:tcPr>
          <w:p>
            <w:r>
              <w:t>Tên US</w:t>
            </w:r>
          </w:p>
        </w:tc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Acceptance Criteria (AC) Chi tiết</w:t>
            </w:r>
          </w:p>
        </w:tc>
      </w:tr>
      <w:tr>
        <w:tc>
          <w:tcPr>
            <w:tcW w:type="dxa" w:w="2160"/>
          </w:tcPr>
          <w:p>
            <w:r>
              <w:t>UM01</w:t>
            </w:r>
          </w:p>
        </w:tc>
        <w:tc>
          <w:tcPr>
            <w:tcW w:type="dxa" w:w="2160"/>
          </w:tcPr>
          <w:p>
            <w:r>
              <w:t>Xem danh sách</w:t>
            </w:r>
          </w:p>
        </w:tc>
        <w:tc>
          <w:tcPr>
            <w:tcW w:type="dxa" w:w="2160"/>
          </w:tcPr>
          <w:p>
            <w:r>
              <w:t>Là một Admin, Tôi muốn xem danh sách user, Để quản lý quyền truy cập.</w:t>
            </w:r>
          </w:p>
        </w:tc>
        <w:tc>
          <w:tcPr>
            <w:tcW w:type="dxa" w:w="2160"/>
          </w:tcPr>
          <w:p>
            <w:r>
              <w:t>Quy tắc hiển thị dữ liệu: Hiển thị bảng gồm: Mã NV, Tên, Email, Đơn vị (Cấp 1-6), Vai trò, Trạng thái. User bị xóa vai trò sẽ tự động ẩn (Soft delete logic). Quy tắc sắp xếp: Mặc định: Ngày tạo giảm dần. Quy tắc phân trang: Hiển thị 20/50/100 bản ghi/trang. Lazy loading khi cuộn trang (nếu áp dụng).</w:t>
            </w:r>
          </w:p>
        </w:tc>
      </w:tr>
      <w:tr>
        <w:tc>
          <w:tcPr>
            <w:tcW w:type="dxa" w:w="2160"/>
          </w:tcPr>
          <w:p>
            <w:r>
              <w:t>UM02</w:t>
            </w:r>
          </w:p>
        </w:tc>
        <w:tc>
          <w:tcPr>
            <w:tcW w:type="dxa" w:w="2160"/>
          </w:tcPr>
          <w:p>
            <w:r>
              <w:t>Tìm kiếm nâng cao</w:t>
            </w:r>
          </w:p>
        </w:tc>
        <w:tc>
          <w:tcPr>
            <w:tcW w:type="dxa" w:w="2160"/>
          </w:tcPr>
          <w:p>
            <w:r>
              <w:t>Là một Admin, Tôi muốn lọc user theo tiêu chí, Để tìm nhanh người cần sửa.</w:t>
            </w:r>
          </w:p>
        </w:tc>
        <w:tc>
          <w:tcPr>
            <w:tcW w:type="dxa" w:w="2160"/>
          </w:tcPr>
          <w:p>
            <w:r>
              <w:t>Tiêu chí lọc: Đơn vị (Dropdown tree), Vai trò (Multi-select), Trạng thái. Logic tìm kiếm: Kết hợp điều kiện AND giữa các bộ lọc. Tìm kiếm text: LIKE %keyword%, không phân biệt hoa/thường/dấu tiếng Việt.1</w:t>
            </w:r>
          </w:p>
        </w:tc>
      </w:tr>
    </w:tbl>
    <w:p>
      <w:r>
        <w:rPr>
          <w:b/>
          <w:i w:val="0"/>
        </w:rPr>
        <w:t>1.1.3. Đặc tả Giao diện và Luồng Màn hình (UI Specifications &amp; Screen Flow):</w:t>
      </w:r>
      <w:r>
        <w:rPr>
          <w:i w:val="0"/>
        </w:rPr>
        <w:t xml:space="preserve"> Tích hợp bảng mô tả UI từ </w:t>
      </w:r>
      <w:r>
        <w:rPr>
          <w:i w:val="0"/>
        </w:rPr>
        <w:t>1</w:t>
      </w:r>
      <w:r>
        <w:rPr>
          <w:i w:val="0"/>
        </w:rPr>
        <w:t xml:space="preserve"> để làm rõ yêu cầu cho Frontend Dev.</w:t>
      </w:r>
    </w:p>
    <w:p>
      <w:r>
        <w:rPr>
          <w:b/>
          <w:i w:val="0"/>
        </w:rPr>
        <w:t>Tên Màn hình:</w:t>
      </w:r>
    </w:p>
    <w:p>
      <w:r>
        <w:rPr>
          <w:b/>
          <w:i w:val="0"/>
        </w:rPr>
        <w:t>Tham chiếu Mockup: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Thành phần UI (Element)</w:t>
            </w:r>
          </w:p>
        </w:tc>
        <w:tc>
          <w:tcPr>
            <w:tcW w:type="dxa" w:w="2160"/>
          </w:tcPr>
          <w:p>
            <w:r>
              <w:t>Mapping US</w:t>
            </w:r>
          </w:p>
        </w:tc>
        <w:tc>
          <w:tcPr>
            <w:tcW w:type="dxa" w:w="2160"/>
          </w:tcPr>
          <w:p>
            <w:r>
              <w:t>Mô tả Hành vi &amp; Logic (Behavior &amp; Logic)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Search Bar</w:t>
            </w:r>
          </w:p>
        </w:tc>
        <w:tc>
          <w:tcPr>
            <w:tcW w:type="dxa" w:w="2160"/>
          </w:tcPr>
          <w:p>
            <w:r>
              <w:t>UM02</w:t>
            </w:r>
          </w:p>
        </w:tc>
        <w:tc>
          <w:tcPr>
            <w:tcW w:type="dxa" w:w="2160"/>
          </w:tcPr>
          <w:p>
            <w:r>
              <w:t>Placeholder: "Nhập tên, mã nhân viên..." Trigger: Sự kiện OnEnter hoặc click icon Search. Logic: Tự động trim khoảng trắng đầu/cuối.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Button "Export"</w:t>
            </w:r>
          </w:p>
        </w:tc>
        <w:tc>
          <w:tcPr>
            <w:tcW w:type="dxa" w:w="2160"/>
          </w:tcPr>
          <w:p>
            <w:r>
              <w:t>UM05</w:t>
            </w:r>
          </w:p>
        </w:tc>
        <w:tc>
          <w:tcPr>
            <w:tcW w:type="dxa" w:w="2160"/>
          </w:tcPr>
          <w:p>
            <w:r>
              <w:t>Trạng thái: Luôn Enable. Hành động: Gọi API export, hiển thị Toast message "Đang xử lý". Output: File Excel định dạng UserList_{TimeStamp}.xlsx.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Cột "Trạng thái"</w:t>
            </w:r>
          </w:p>
        </w:tc>
        <w:tc>
          <w:tcPr>
            <w:tcW w:type="dxa" w:w="2160"/>
          </w:tcPr>
          <w:p>
            <w:r>
              <w:t>UM01</w:t>
            </w:r>
          </w:p>
        </w:tc>
        <w:tc>
          <w:tcPr>
            <w:tcW w:type="dxa" w:w="2160"/>
          </w:tcPr>
          <w:p>
            <w:r>
              <w:t>Render badge màu: Xanh (Active), Xám (Inactive), Đỏ (Locked).</w:t>
            </w:r>
          </w:p>
        </w:tc>
      </w:tr>
    </w:tbl>
    <w:p>
      <w:pPr>
        <w:pStyle w:val="Heading3"/>
      </w:pPr>
      <w:r>
        <w:rPr>
          <w:b/>
          <w:i w:val="0"/>
        </w:rPr>
        <w:t>PHẦN IV: LOGIC HỆ THỐNG VÀ DỮ LIỆU (SYSTEM LOGIC &amp; DATA)</w:t>
      </w:r>
    </w:p>
    <w:p>
      <w:r>
        <w:rPr>
          <w:i w:val="0"/>
        </w:rPr>
        <w:t>Phần này bổ sung sự thiếu hụt của các BRD truyền thống bằng cách định nghĩa rõ "Bộ não" của hệ thống, học hỏi từ.</w:t>
      </w:r>
      <w:r>
        <w:rPr>
          <w:i w:val="0"/>
        </w:rPr>
        <w:t>1</w:t>
      </w:r>
    </w:p>
    <w:p>
      <w:pPr>
        <w:pStyle w:val="Heading4"/>
      </w:pPr>
      <w:r>
        <w:rPr>
          <w:b/>
          <w:i w:val="0"/>
        </w:rPr>
        <w:t>1. Quy tắc Nghiệp vụ và Logic Xử lý (Business Rules &amp; Processing Logic)</w:t>
      </w:r>
    </w:p>
    <w:p>
      <w:r>
        <w:rPr>
          <w:b/>
          <w:i w:val="0"/>
        </w:rPr>
        <w:t>1.1. Các quy tắc chung (Common Rules):</w:t>
      </w:r>
    </w:p>
    <w:p>
      <w:pPr>
        <w:pStyle w:val="ListBullet"/>
      </w:pPr>
      <w:r>
        <w:rPr>
          <w:b/>
          <w:i w:val="0"/>
        </w:rPr>
        <w:t>Định dạng dữ liệu:</w:t>
      </w:r>
      <w:r>
        <w:rPr>
          <w:i w:val="0"/>
        </w:rPr>
        <w:t xml:space="preserve"> Ngày tháng (dd/mm/yyyy), Tiền tệ (VND, phân cách hàng nghìn).</w:t>
      </w:r>
    </w:p>
    <w:p>
      <w:pPr>
        <w:pStyle w:val="ListBullet"/>
      </w:pPr>
      <w:r>
        <w:rPr>
          <w:b/>
          <w:i w:val="0"/>
        </w:rPr>
        <w:t>Quy tắc nhập liệu:</w:t>
      </w:r>
      <w:r>
        <w:rPr>
          <w:i w:val="0"/>
        </w:rPr>
        <w:t xml:space="preserve"> Chặn ký tự đặc biệt trong tên, Email phải đúng định dạng regex.</w:t>
      </w:r>
    </w:p>
    <w:p>
      <w:r>
        <w:rPr>
          <w:b/>
          <w:i w:val="0"/>
        </w:rPr>
        <w:t>1.2. Logic Tự động hóa và Đồng bộ (Automation &amp; Sync Logic):</w:t>
      </w:r>
      <w:r>
        <w:rPr>
          <w:i w:val="0"/>
        </w:rPr>
        <w:t xml:space="preserve"> Mô tả các tiến trình chạy nền (Background Jobs).</w:t>
      </w:r>
      <w:r>
        <w:rPr>
          <w:i w:val="0"/>
        </w:rPr>
        <w:t>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Job</w:t>
            </w:r>
          </w:p>
        </w:tc>
        <w:tc>
          <w:tcPr>
            <w:tcW w:type="dxa" w:w="2160"/>
          </w:tcPr>
          <w:p>
            <w:r>
              <w:t>Thời điểm chạy (Trigger)</w:t>
            </w:r>
          </w:p>
        </w:tc>
        <w:tc>
          <w:tcPr>
            <w:tcW w:type="dxa" w:w="2160"/>
          </w:tcPr>
          <w:p>
            <w:r>
              <w:t>Nguồn dữ liệu (Source)</w:t>
            </w:r>
          </w:p>
        </w:tc>
        <w:tc>
          <w:tcPr>
            <w:tcW w:type="dxa" w:w="2160"/>
          </w:tcPr>
          <w:p>
            <w:r>
              <w:t>Logic xử lý chi tiết (Algorithm)</w:t>
            </w:r>
          </w:p>
        </w:tc>
      </w:tr>
      <w:tr>
        <w:tc>
          <w:tcPr>
            <w:tcW w:type="dxa" w:w="2160"/>
          </w:tcPr>
          <w:p>
            <w:r>
              <w:t>Sync Data HRM</w:t>
            </w:r>
          </w:p>
        </w:tc>
        <w:tc>
          <w:tcPr>
            <w:tcW w:type="dxa" w:w="2160"/>
          </w:tcPr>
          <w:p>
            <w:r>
              <w:t>00:00 Hàng ngày</w:t>
            </w:r>
          </w:p>
        </w:tc>
        <w:tc>
          <w:tcPr>
            <w:tcW w:type="dxa" w:w="2160"/>
          </w:tcPr>
          <w:p>
            <w:r>
              <w:t>Core HR System (API GetEmployee)</w:t>
            </w:r>
          </w:p>
        </w:tc>
        <w:tc>
          <w:tcPr>
            <w:tcW w:type="dxa" w:w="2160"/>
          </w:tcPr>
          <w:p>
            <w:r>
              <w:t>Quét toàn bộ NV có Status = Active. So sánh Hash dữ liệu để phát hiện thay đổi. Update Đơn vị/Chức danh vào DB KPI. Log lịch sử đồng bộ.</w:t>
            </w:r>
          </w:p>
        </w:tc>
      </w:tr>
      <w:tr>
        <w:tc>
          <w:tcPr>
            <w:tcW w:type="dxa" w:w="2160"/>
          </w:tcPr>
          <w:p>
            <w:r>
              <w:t>Auto-Submit KPI</w:t>
            </w:r>
          </w:p>
        </w:tc>
        <w:tc>
          <w:tcPr>
            <w:tcW w:type="dxa" w:w="2160"/>
          </w:tcPr>
          <w:p>
            <w:r>
              <w:t>Ngày A+1 của kỳ đánh giá</w:t>
            </w:r>
          </w:p>
        </w:tc>
        <w:tc>
          <w:tcPr>
            <w:tcW w:type="dxa" w:w="2160"/>
          </w:tcPr>
          <w:p>
            <w:r>
              <w:t>Bảng KPI_Result</w:t>
            </w:r>
          </w:p>
        </w:tc>
        <w:tc>
          <w:tcPr>
            <w:tcW w:type="dxa" w:w="2160"/>
          </w:tcPr>
          <w:p>
            <w:r>
              <w:t>Tìm các bản ghi chưa submit. Chuyển trạng thái sang "Đã nộp tự động". Gửi noti cho Quản lý.</w:t>
            </w:r>
          </w:p>
        </w:tc>
      </w:tr>
    </w:tbl>
    <w:p>
      <w:r>
        <w:rPr>
          <w:b/>
          <w:i w:val="0"/>
        </w:rPr>
        <w:t>1.3. Quy tắc Xác thực (Validation Rules):</w:t>
      </w:r>
      <w:r>
        <w:rPr>
          <w:i w:val="0"/>
        </w:rPr>
        <w:t xml:space="preserve"> Xử lý các trường hợp ngoại lệ (Unhappy Paths).</w:t>
      </w:r>
      <w:r>
        <w:rPr>
          <w:i w:val="0"/>
        </w:rPr>
        <w:t>1</w:t>
      </w:r>
    </w:p>
    <w:p>
      <w:pPr>
        <w:pStyle w:val="ListBullet"/>
      </w:pPr>
      <w:r>
        <w:rPr>
          <w:b/>
          <w:i w:val="0"/>
        </w:rPr>
        <w:t>Import Validation:</w:t>
      </w:r>
    </w:p>
    <w:p>
      <w:pPr>
        <w:pStyle w:val="ListBullet"/>
      </w:pPr>
      <w:r>
        <w:rPr>
          <w:i w:val="0"/>
        </w:rPr>
        <w:t>File &gt; 10MB -&gt; Báo lỗi cụ thể.</w:t>
      </w:r>
    </w:p>
    <w:p>
      <w:pPr>
        <w:pStyle w:val="ListBullet"/>
      </w:pPr>
      <w:r>
        <w:rPr>
          <w:i w:val="0"/>
        </w:rPr>
        <w:t>Sai template -&gt; Báo lỗi "Sai định dạng, vui lòng tải template chuẩn".</w:t>
      </w:r>
    </w:p>
    <w:p>
      <w:pPr>
        <w:pStyle w:val="ListBullet"/>
      </w:pPr>
      <w:r>
        <w:rPr>
          <w:i w:val="0"/>
        </w:rPr>
        <w:t>Dữ liệu trùng khóa chính -&gt; Ghi đè hoặc Báo lỗi (tùy cấu hình).</w:t>
      </w:r>
    </w:p>
    <w:p>
      <w:pPr>
        <w:pStyle w:val="Heading3"/>
      </w:pPr>
      <w:r>
        <w:rPr>
          <w:b/>
          <w:i w:val="0"/>
        </w:rPr>
        <w:t>PHẦN V: YÊU CẦU PHI CHỨC NĂNG VÀ TIÊU CHUẨN NGHIỆM THU (NFR &amp; ACCEPTANCE)</w:t>
      </w:r>
    </w:p>
    <w:p>
      <w:r>
        <w:rPr>
          <w:i w:val="0"/>
        </w:rPr>
        <w:t xml:space="preserve">Phần này đảm bảo chất lượng và độ ổn định của hệ thống, tích hợp từ </w:t>
      </w:r>
      <w:r>
        <w:rPr>
          <w:i w:val="0"/>
        </w:rPr>
        <w:t>1</w:t>
      </w:r>
      <w:r>
        <w:rPr>
          <w:i w:val="0"/>
        </w:rPr>
        <w:t xml:space="preserve"> và.</w:t>
      </w:r>
      <w:r>
        <w:rPr>
          <w:i w:val="0"/>
        </w:rPr>
        <w:t>1</w:t>
      </w:r>
    </w:p>
    <w:p>
      <w:pPr>
        <w:pStyle w:val="Heading4"/>
      </w:pPr>
      <w:r>
        <w:rPr>
          <w:b/>
          <w:i w:val="0"/>
        </w:rPr>
        <w:t>1. Yêu cầu Phi chức năng (Non-Functional Requirements - 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Danh mục</w:t>
            </w:r>
          </w:p>
        </w:tc>
        <w:tc>
          <w:tcPr>
            <w:tcW w:type="dxa" w:w="2880"/>
          </w:tcPr>
          <w:p>
            <w:r>
              <w:t>Yêu cầu Chi tiết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Hiệu năng (Performance)</w:t>
            </w:r>
          </w:p>
        </w:tc>
        <w:tc>
          <w:tcPr>
            <w:tcW w:type="dxa" w:w="2880"/>
          </w:tcPr>
          <w:p>
            <w:r>
              <w:t>Thời gian phản hồi API &lt; 200ms cho 95% request. Chịu tải 10,000 CCU (Concurrent Users) không bị crash.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Bảo mật (Security)</w:t>
            </w:r>
          </w:p>
        </w:tc>
        <w:tc>
          <w:tcPr>
            <w:tcW w:type="dxa" w:w="2880"/>
          </w:tcPr>
          <w:p>
            <w:r>
              <w:t>Tuân thủ OWASP Top 10. Mật khẩu mã hóa Bcrypt/Argon2. Phân quyền RBAC chặt chẽ (theo Epic Users &amp; Permissions).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SLA (Service Level Agreement)</w:t>
            </w:r>
          </w:p>
        </w:tc>
        <w:tc>
          <w:tcPr>
            <w:tcW w:type="dxa" w:w="2880"/>
          </w:tcPr>
          <w:p>
            <w:r>
              <w:t>Uptime: 99.9% (cho phép downtime bảo trì có thông báo trước). RPO (Recovery Point Objective): &lt; 1 giờ. RTO (Recovery Time Objective): &lt; 4 giờ.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UX/UI Standard</w:t>
            </w:r>
          </w:p>
        </w:tc>
        <w:tc>
          <w:tcPr>
            <w:tcW w:type="dxa" w:w="2880"/>
          </w:tcPr>
          <w:p>
            <w:r>
              <w:t>Tuân thủ Design System của BP. Tương thích Mobile Web (Responsive).</w:t>
            </w:r>
          </w:p>
        </w:tc>
      </w:tr>
    </w:tbl>
    <w:p>
      <w:pPr>
        <w:pStyle w:val="Heading4"/>
      </w:pPr>
      <w:r>
        <w:rPr>
          <w:b/>
          <w:i w:val="0"/>
        </w:rPr>
        <w:t>2. Định nghĩa Hoàn thành (Definition of Done - DoD)</w:t>
      </w:r>
    </w:p>
    <w:p>
      <w:r>
        <w:rPr>
          <w:i w:val="0"/>
        </w:rPr>
        <w:t>Tiêu chuẩn để đóng dự án hoặc nghiệm thu một Sprint.</w:t>
      </w:r>
      <w:r>
        <w:rPr>
          <w:i w:val="0"/>
        </w:rPr>
        <w:t>1</w:t>
      </w:r>
    </w:p>
    <w:p>
      <w:pPr>
        <w:pStyle w:val="ListBullet"/>
      </w:pPr>
      <w:r>
        <w:rPr>
          <w:b/>
          <w:i w:val="0"/>
        </w:rPr>
        <w:t>Tiêu chí Chức năng:</w:t>
      </w:r>
    </w:p>
    <w:p>
      <w:pPr>
        <w:pStyle w:val="ListBullet"/>
      </w:pPr>
      <w:r>
        <w:rPr>
          <w:i w:val="0"/>
        </w:rPr>
        <w:t>[ ] Tất cả AC của User Story đều Pass.</w:t>
      </w:r>
    </w:p>
    <w:p>
      <w:pPr>
        <w:pStyle w:val="ListBullet"/>
      </w:pPr>
      <w:r>
        <w:rPr>
          <w:i w:val="0"/>
        </w:rPr>
        <w:t>[ ] Không còn lỗi mức Critical/High.</w:t>
      </w:r>
    </w:p>
    <w:p>
      <w:pPr>
        <w:pStyle w:val="ListBullet"/>
      </w:pPr>
      <w:r>
        <w:rPr>
          <w:b/>
          <w:i w:val="0"/>
        </w:rPr>
        <w:t>Tiêu chí Chất lượng:</w:t>
      </w:r>
    </w:p>
    <w:p>
      <w:pPr>
        <w:pStyle w:val="ListBullet"/>
      </w:pPr>
      <w:r>
        <w:rPr>
          <w:i w:val="0"/>
        </w:rPr>
        <w:t>[ ] Code coverage &gt; 80%.</w:t>
      </w:r>
    </w:p>
    <w:p>
      <w:pPr>
        <w:pStyle w:val="ListBullet"/>
      </w:pPr>
      <w:r>
        <w:rPr>
          <w:i w:val="0"/>
        </w:rPr>
        <w:t>[ ] Đã chạy Performance Test đạt chuẩn NFR.</w:t>
      </w:r>
    </w:p>
    <w:p>
      <w:pPr>
        <w:pStyle w:val="ListBullet"/>
      </w:pPr>
      <w:r>
        <w:rPr>
          <w:b/>
          <w:i w:val="0"/>
        </w:rPr>
        <w:t>Tiêu chí Kinh doanh:</w:t>
      </w:r>
    </w:p>
    <w:p>
      <w:pPr>
        <w:pStyle w:val="ListBullet"/>
      </w:pPr>
      <w:r>
        <w:rPr>
          <w:i w:val="0"/>
        </w:rPr>
        <w:t>[ ] UAT được ký duyệt bởi Stakeholders.</w:t>
      </w:r>
    </w:p>
    <w:p>
      <w:pPr>
        <w:pStyle w:val="ListBullet"/>
      </w:pPr>
      <w:r>
        <w:rPr>
          <w:i w:val="0"/>
        </w:rPr>
        <w:t>[ ] Tài liệu HDSD (User Guide) đã hoàn thành.</w:t>
      </w:r>
    </w:p>
    <w:p>
      <w:pPr>
        <w:pStyle w:val="ListBullet"/>
      </w:pPr>
      <w:r>
        <w:rPr>
          <w:i w:val="0"/>
        </w:rPr>
        <w:t>[ ] Đào tạo Key Users hoàn tất.</w:t>
      </w:r>
    </w:p>
    <w:p>
      <w:pPr>
        <w:pStyle w:val="Heading3"/>
      </w:pPr>
      <w:r>
        <w:rPr>
          <w:b/>
          <w:i w:val="0"/>
        </w:rPr>
        <w:t>PHẦN VI: PHỤ LỤC (APPENDICES)</w:t>
      </w:r>
    </w:p>
    <w:p>
      <w:pPr>
        <w:pStyle w:val="ListBullet"/>
      </w:pPr>
      <w:r>
        <w:rPr>
          <w:b/>
          <w:i w:val="0"/>
        </w:rPr>
        <w:t>Danh sách Template Import:</w:t>
      </w:r>
      <w:r>
        <w:rPr>
          <w:i w:val="0"/>
        </w:rPr>
        <w:t xml:space="preserve"> Link tới các file Excel mẫu.</w:t>
      </w:r>
    </w:p>
    <w:p>
      <w:pPr>
        <w:pStyle w:val="ListBullet"/>
      </w:pPr>
      <w:r>
        <w:rPr>
          <w:b/>
          <w:i w:val="0"/>
        </w:rPr>
        <w:t>Danh sách Mã lỗi (Error Codes):</w:t>
      </w:r>
      <w:r>
        <w:rPr>
          <w:i w:val="0"/>
        </w:rPr>
        <w:t xml:space="preserve"> Bảng mã lỗi hệ thống và ý nghĩa.</w:t>
      </w:r>
    </w:p>
    <w:p>
      <w:pPr>
        <w:pStyle w:val="ListBullet"/>
      </w:pPr>
      <w:r>
        <w:rPr>
          <w:b/>
          <w:i w:val="0"/>
        </w:rPr>
        <w:t>Thuật ngữ &amp; Viết tắt:</w:t>
      </w:r>
      <w:r>
        <w:rPr>
          <w:i w:val="0"/>
        </w:rPr>
        <w:t xml:space="preserve"> Giải thích các từ như QLTT (Quản lý trực tiếp), TĐV (Trưởng đơn vị).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