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USER PERSONA &amp; CUSTOMER JOURNEY MAP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 (input từ PO, BA)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Dữ liệu user hiện có (survey, interview, analytics):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Phân khúc nghi là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Nghiệp vụ / flow trọng tâm cần map: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2-3 Persona, mỗi persona</w:t>
      </w:r>
    </w:p>
    <w:p>
      <w:r>
        <w:rPr>
          <w:rFonts w:ascii="Arial" w:hAnsi="Arial"/>
          <w:b w:val="0"/>
          <w:i w:val="0"/>
          <w:color w:val="25324A"/>
          <w:sz w:val="21"/>
        </w:rPr>
        <w:t>2-3 Persona, mỗi persona: tên, demographic, goals, pain points, behaviors, tech proficiency, quote đặc trưng, mức ưu tiên (primary/secondary)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Journey Map cho persona chính theo flow trọng tâm</w:t>
      </w:r>
    </w:p>
    <w:p>
      <w:r>
        <w:rPr>
          <w:rFonts w:ascii="Arial" w:hAnsi="Arial"/>
          <w:b w:val="0"/>
          <w:i w:val="0"/>
          <w:color w:val="25324A"/>
          <w:sz w:val="21"/>
        </w:rPr>
        <w:t>Journey Map cho persona chính theo flow trọng tâm: Stage → Actions → Thoughts → Emotions (đường cong cảm xúc) → Pain points → Opportunities → Touchpoints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Phân biệt rõ</w:t>
      </w:r>
    </w:p>
    <w:p>
      <w:r>
        <w:rPr>
          <w:rFonts w:ascii="Arial" w:hAnsi="Arial"/>
          <w:b w:val="0"/>
          <w:i w:val="0"/>
          <w:color w:val="25324A"/>
          <w:sz w:val="21"/>
        </w:rPr>
        <w:t>Phân biệt rõ: điểm nào dựa trên DATA vs điểm nào là [GIẢ ĐỊNH – CẦN RESEARCH]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Top 5 opportunity đề xuất, xếp theo impact</w:t>
      </w:r>
    </w:p>
    <w:p>
      <w:r>
        <w:rPr>
          <w:rFonts w:ascii="Arial" w:hAnsi="Arial"/>
          <w:b w:val="0"/>
          <w:i w:val="0"/>
          <w:color w:val="25324A"/>
          <w:sz w:val="21"/>
        </w:rPr>
        <w:t>Top 5 opportunity đề xuất, xếp theo impact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Persona profile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1895"/>
        <w:gridCol w:w="2166"/>
        <w:gridCol w:w="1805"/>
        <w:gridCol w:w="1716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Persona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Goal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Pain point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Behaviour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7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Customer journey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4"/>
        <w:gridCol w:w="1986"/>
        <w:gridCol w:w="1895"/>
        <w:gridCol w:w="1444"/>
        <w:gridCol w:w="2257"/>
      </w:tblGrid>
      <w:tr>
        <w:trPr>
          <w:tblHeader w:val="true"/>
        </w:trP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Action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Touchpoint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Emotion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Opportunity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Persona dựa trên dữ liệu, không phải stereotype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Journey map theo góc nhìn của user, không phải quy trình nội bộ công ty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Persona &amp; Customer Journey Map</dc:title>
  <dc:subject>BP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