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QC TESTING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UAT PLAN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ÁN&gt;-65-v1.0-YYYYMMDD]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QC Lead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Phạm vi nghiệp vụ cần UAT: [MÔ TẢ / DÁN DANH SÁCH USE CASE]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Người tham gia UAT: [PHÒNG BAN, SỐ LƯỢNG, MỨC ĐỘ THÀNH THẠO HỆ THỐNG]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Khung thời gian UAT: [TỪ NGÀY - ĐẾN NGÀY]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Mục tiêu UAT &amp; phân biệt với System Test (UAT</w:t>
      </w:r>
    </w:p>
    <w:p>
      <w:r>
        <w:rPr>
          <w:rFonts w:ascii="Arial" w:hAnsi="Arial"/>
          <w:b w:val="0"/>
          <w:i w:val="0"/>
          <w:color w:val="25324A"/>
          <w:sz w:val="21"/>
        </w:rPr>
        <w:t>Mục tiêu UAT &amp; phân biệt với System Test (UAT xác nhận "đúng nghiệp vụ", không phải tìm bug kỹ thuật)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UAT Scenario</w:t>
      </w:r>
    </w:p>
    <w:p>
      <w:r>
        <w:rPr>
          <w:rFonts w:ascii="Arial" w:hAnsi="Arial"/>
          <w:b w:val="0"/>
          <w:i w:val="0"/>
          <w:color w:val="25324A"/>
          <w:sz w:val="21"/>
        </w:rPr>
        <w:t>UAT Scenario: viết theo ngôn ngữ nghiệp vụ, theo flow công việc thật hằng ngày của user (không copy test case kỹ thuật)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Lịch trình</w:t>
      </w:r>
    </w:p>
    <w:p>
      <w:r>
        <w:rPr>
          <w:rFonts w:ascii="Arial" w:hAnsi="Arial"/>
          <w:b w:val="0"/>
          <w:i w:val="0"/>
          <w:color w:val="25324A"/>
          <w:sz w:val="21"/>
        </w:rPr>
        <w:t>Lịch trình: buổi kickoff/training, các phiên test, buổi tổng kết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Phân công</w:t>
      </w:r>
    </w:p>
    <w:p>
      <w:r>
        <w:rPr>
          <w:rFonts w:ascii="Arial" w:hAnsi="Arial"/>
          <w:b w:val="0"/>
          <w:i w:val="0"/>
          <w:color w:val="25324A"/>
          <w:sz w:val="21"/>
        </w:rPr>
        <w:t>Phân công: scenario nào — user nào test — ai hỗ trợ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Môi trường &amp; test data</w:t>
      </w:r>
    </w:p>
    <w:p>
      <w:r>
        <w:rPr>
          <w:rFonts w:ascii="Arial" w:hAnsi="Arial"/>
          <w:b w:val="0"/>
          <w:i w:val="0"/>
          <w:color w:val="25324A"/>
          <w:sz w:val="21"/>
        </w:rPr>
        <w:t>Môi trường &amp; test data: yêu cầu data giống thật (đã ẩn danh nếu là data thật)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Quy trình ghi nhận feedback/defect từ business user (form đơn</w:t>
      </w:r>
    </w:p>
    <w:p>
      <w:r>
        <w:rPr>
          <w:rFonts w:ascii="Arial" w:hAnsi="Arial"/>
          <w:b w:val="0"/>
          <w:i w:val="0"/>
          <w:color w:val="25324A"/>
          <w:sz w:val="21"/>
        </w:rPr>
        <w:t>Quy trình ghi nhận feedback/defect từ business user (form đơn giản, không bắt user học tool QC)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Acceptance Criteria của UAT</w:t>
      </w:r>
    </w:p>
    <w:p>
      <w:r>
        <w:rPr>
          <w:rFonts w:ascii="Arial" w:hAnsi="Arial"/>
          <w:b w:val="0"/>
          <w:i w:val="0"/>
          <w:color w:val="25324A"/>
          <w:sz w:val="21"/>
        </w:rPr>
        <w:t>Acceptance Criteria của UAT: điều kiện để business ký chấp nhận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8. Mẫu biên bản nghiệm thu UAT (sign-off form)</w:t>
      </w:r>
    </w:p>
    <w:p>
      <w:r>
        <w:rPr>
          <w:rFonts w:ascii="Arial" w:hAnsi="Arial"/>
          <w:b w:val="0"/>
          <w:i w:val="0"/>
          <w:color w:val="25324A"/>
          <w:sz w:val="21"/>
        </w:rPr>
        <w:t>Mẫu biên bản nghiệm thu UAT (sign-off form)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UAT scenarios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2798"/>
        <w:gridCol w:w="2437"/>
        <w:gridCol w:w="1625"/>
        <w:gridCol w:w="1083"/>
      </w:tblGrid>
      <w:tr>
        <w:trPr>
          <w:tblHeader w:val="true"/>
        </w:trP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UAT ID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Business scenario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Expected outcome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Business owner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UAT 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5"/>
        <w:gridCol w:w="3971"/>
        <w:gridCol w:w="1986"/>
        <w:gridCol w:w="1444"/>
      </w:tblGrid>
      <w:tr>
        <w:trPr>
          <w:tblHeader w:val="true"/>
        </w:trP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3971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Condition / Exception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3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3971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3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Scenario viết bằng ngôn ngữ nghiệp vụ thuần, tránh thuật ngữ kỹ thuật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Mỗi scenario gắn với 1 quy trình nghiệp vụ thực tế end-to-end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Kết quả UAT phải có chữ ký xác nhận của đại diện business — không nghiệm thu miệng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Phê duyệt quyết định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QC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Plan</dc:title>
  <dc:subject>Power Home QC TESTING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