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2309" w14:textId="2B776718" w:rsidR="00141ECF" w:rsidRPr="00141ECF" w:rsidRDefault="00D20A37" w:rsidP="00141ECF">
      <w:pPr>
        <w:pStyle w:val="Heading1"/>
        <w:tabs>
          <w:tab w:val="left" w:pos="2716"/>
        </w:tabs>
        <w:rPr>
          <w:rFonts w:ascii="Arial" w:hAnsi="Arial" w:cs="Arial"/>
          <w:color w:val="0563C1" w:themeColor="hyperlink"/>
          <w:sz w:val="24"/>
          <w:szCs w:val="24"/>
          <w:u w:val="single"/>
        </w:rPr>
      </w:pPr>
      <w:hyperlink r:id="rId5" w:anchor="1_Dac_ta_Use_Case_la_gi" w:history="1">
        <w:r w:rsidR="00141ECF">
          <w:rPr>
            <w:rStyle w:val="Hyperlink"/>
            <w:rFonts w:ascii="Arial" w:hAnsi="Arial" w:cs="Arial"/>
            <w:sz w:val="24"/>
            <w:szCs w:val="24"/>
          </w:rPr>
          <w:t>LinkThamKhao</w:t>
        </w:r>
      </w:hyperlink>
    </w:p>
    <w:p w14:paraId="3694C4D5" w14:textId="3C957EED" w:rsidR="00E561DE" w:rsidRDefault="00E561DE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Đăng nhập</w:t>
      </w:r>
    </w:p>
    <w:p w14:paraId="479E742A" w14:textId="6981E0AA" w:rsidR="009100E0" w:rsidRDefault="009100E0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561DE" w14:paraId="4CA39362" w14:textId="77777777" w:rsidTr="00E561DE">
        <w:tc>
          <w:tcPr>
            <w:tcW w:w="2263" w:type="dxa"/>
          </w:tcPr>
          <w:p w14:paraId="2F1B4D27" w14:textId="4BD1A2FD" w:rsidR="00E561DE" w:rsidRDefault="00E561DE" w:rsidP="007D6AA0">
            <w:r>
              <w:t>Tên use case</w:t>
            </w:r>
          </w:p>
        </w:tc>
        <w:tc>
          <w:tcPr>
            <w:tcW w:w="6799" w:type="dxa"/>
          </w:tcPr>
          <w:p w14:paraId="456B9E45" w14:textId="785E8314" w:rsidR="00E561DE" w:rsidRDefault="00E561DE" w:rsidP="007D6AA0">
            <w:r>
              <w:t>Quản lý thông tin cá nhân</w:t>
            </w:r>
          </w:p>
        </w:tc>
      </w:tr>
      <w:tr w:rsidR="00E561DE" w14:paraId="379987A3" w14:textId="77777777" w:rsidTr="00E561DE">
        <w:tc>
          <w:tcPr>
            <w:tcW w:w="2263" w:type="dxa"/>
          </w:tcPr>
          <w:p w14:paraId="5ECDB144" w14:textId="5AF39579" w:rsidR="00E561DE" w:rsidRDefault="00E561DE" w:rsidP="007D6AA0">
            <w:r>
              <w:t>Mô tả</w:t>
            </w:r>
          </w:p>
        </w:tc>
        <w:tc>
          <w:tcPr>
            <w:tcW w:w="6799" w:type="dxa"/>
          </w:tcPr>
          <w:p w14:paraId="141653CC" w14:textId="1E11ED88" w:rsidR="00E561DE" w:rsidRDefault="001B1D3C" w:rsidP="007D6AA0">
            <w:r>
              <w:t>Thay đổi thông tin cá nhân của người dùng</w:t>
            </w:r>
          </w:p>
        </w:tc>
      </w:tr>
      <w:tr w:rsidR="00E561DE" w14:paraId="1902F95B" w14:textId="77777777" w:rsidTr="00E561DE">
        <w:tc>
          <w:tcPr>
            <w:tcW w:w="2263" w:type="dxa"/>
          </w:tcPr>
          <w:p w14:paraId="3F712551" w14:textId="79781B68" w:rsidR="00E561DE" w:rsidRDefault="00E561DE" w:rsidP="007D6AA0">
            <w:r>
              <w:t>Tác nhân</w:t>
            </w:r>
          </w:p>
        </w:tc>
        <w:tc>
          <w:tcPr>
            <w:tcW w:w="6799" w:type="dxa"/>
          </w:tcPr>
          <w:p w14:paraId="72B15B28" w14:textId="5FE96D63" w:rsidR="00E561DE" w:rsidRDefault="00E561DE" w:rsidP="007D6AA0">
            <w:r>
              <w:t>Người dùng</w:t>
            </w:r>
          </w:p>
        </w:tc>
      </w:tr>
      <w:tr w:rsidR="00E561DE" w14:paraId="59F998DB" w14:textId="77777777" w:rsidTr="00E561DE">
        <w:tc>
          <w:tcPr>
            <w:tcW w:w="2263" w:type="dxa"/>
          </w:tcPr>
          <w:p w14:paraId="7CC41669" w14:textId="73751879" w:rsidR="00E561DE" w:rsidRDefault="00E561DE" w:rsidP="007D6AA0">
            <w:r>
              <w:t>Độ cần thiết</w:t>
            </w:r>
          </w:p>
        </w:tc>
        <w:tc>
          <w:tcPr>
            <w:tcW w:w="6799" w:type="dxa"/>
          </w:tcPr>
          <w:p w14:paraId="099CA884" w14:textId="3A08140E" w:rsidR="00E561DE" w:rsidRDefault="00E561DE" w:rsidP="007D6AA0">
            <w:r>
              <w:t>Phải có</w:t>
            </w:r>
          </w:p>
        </w:tc>
      </w:tr>
      <w:tr w:rsidR="00E561DE" w14:paraId="5400D93D" w14:textId="77777777" w:rsidTr="00E561DE">
        <w:tc>
          <w:tcPr>
            <w:tcW w:w="2263" w:type="dxa"/>
          </w:tcPr>
          <w:p w14:paraId="4C0DBAEF" w14:textId="2DD91DB5" w:rsidR="00E561DE" w:rsidRDefault="00E561DE" w:rsidP="007D6AA0">
            <w:r>
              <w:t>Điều kiện thực hiện kích hoạt</w:t>
            </w:r>
          </w:p>
        </w:tc>
        <w:tc>
          <w:tcPr>
            <w:tcW w:w="6799" w:type="dxa"/>
          </w:tcPr>
          <w:p w14:paraId="45C93B9D" w14:textId="67B93F50" w:rsidR="00E561DE" w:rsidRDefault="00E561DE" w:rsidP="007D6AA0">
            <w:r>
              <w:t xml:space="preserve">Người dùng </w:t>
            </w:r>
            <w:r w:rsidR="001B1D3C">
              <w:t>muốn</w:t>
            </w:r>
            <w:r>
              <w:t xml:space="preserve"> quản lý thông tin</w:t>
            </w:r>
            <w:r w:rsidR="001B1D3C">
              <w:t xml:space="preserve"> cá nhân</w:t>
            </w:r>
          </w:p>
        </w:tc>
      </w:tr>
      <w:tr w:rsidR="00E561DE" w14:paraId="0877DE54" w14:textId="77777777" w:rsidTr="00E561DE">
        <w:tc>
          <w:tcPr>
            <w:tcW w:w="2263" w:type="dxa"/>
          </w:tcPr>
          <w:p w14:paraId="12BBD0FC" w14:textId="44FF6ED1" w:rsidR="00E561DE" w:rsidRDefault="00E561DE" w:rsidP="007D6AA0">
            <w:r>
              <w:t>Điều kiện cần để kích hoạt</w:t>
            </w:r>
          </w:p>
        </w:tc>
        <w:tc>
          <w:tcPr>
            <w:tcW w:w="6799" w:type="dxa"/>
          </w:tcPr>
          <w:p w14:paraId="4A4D09A5" w14:textId="58B1FF26" w:rsidR="00E561DE" w:rsidRDefault="00E561DE" w:rsidP="007D6AA0">
            <w:r>
              <w:t>Đã đăng nhập</w:t>
            </w:r>
            <w:r w:rsidR="00C16990">
              <w:t xml:space="preserve"> thành công</w:t>
            </w:r>
          </w:p>
        </w:tc>
      </w:tr>
      <w:tr w:rsidR="00E561DE" w14:paraId="4D6DA607" w14:textId="77777777" w:rsidTr="00E561DE">
        <w:tc>
          <w:tcPr>
            <w:tcW w:w="2263" w:type="dxa"/>
          </w:tcPr>
          <w:p w14:paraId="769FBBAC" w14:textId="0618A1D9" w:rsidR="00E561DE" w:rsidRDefault="00E561DE" w:rsidP="007D6AA0">
            <w:r>
              <w:t>Yêu cầu khi use case thành công</w:t>
            </w:r>
          </w:p>
        </w:tc>
        <w:tc>
          <w:tcPr>
            <w:tcW w:w="6799" w:type="dxa"/>
          </w:tcPr>
          <w:p w14:paraId="68EFAA85" w14:textId="1488BFF1" w:rsidR="00E561DE" w:rsidRDefault="00E561DE" w:rsidP="007D6AA0">
            <w:r>
              <w:t>Thông tin cá nhân được cập nhật</w:t>
            </w:r>
          </w:p>
        </w:tc>
      </w:tr>
      <w:tr w:rsidR="00E561DE" w14:paraId="1D01467F" w14:textId="77777777" w:rsidTr="00E561DE">
        <w:tc>
          <w:tcPr>
            <w:tcW w:w="2263" w:type="dxa"/>
          </w:tcPr>
          <w:p w14:paraId="2E12E402" w14:textId="0DE78D19" w:rsidR="00E561DE" w:rsidRDefault="00E561DE" w:rsidP="007D6AA0">
            <w:r>
              <w:t>Luồng chính</w:t>
            </w:r>
          </w:p>
        </w:tc>
        <w:tc>
          <w:tcPr>
            <w:tcW w:w="6799" w:type="dxa"/>
          </w:tcPr>
          <w:p w14:paraId="05E45621" w14:textId="40D21779" w:rsidR="00E561DE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nhấn vào ảnh đại diện.</w:t>
            </w:r>
          </w:p>
          <w:p w14:paraId="284A4FC8" w14:textId="56DB4975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hiển thị danh sách tuỳ chọn liên quan đến tài khoản người dùng.</w:t>
            </w:r>
          </w:p>
          <w:p w14:paraId="712AE330" w14:textId="359DF8CD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chọn “Quản lý thông tin cá nhân”.</w:t>
            </w:r>
          </w:p>
          <w:p w14:paraId="7FE2F4B1" w14:textId="77777777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điều hướng người dùng đến trang cập nhật thông tin cá nhân.</w:t>
            </w:r>
          </w:p>
          <w:p w14:paraId="27D792B6" w14:textId="538A6849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chọn thông tin cần chỉnh sửa và chỉnh sửa.</w:t>
            </w:r>
          </w:p>
          <w:p w14:paraId="47BF1905" w14:textId="5D8253D5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Sau khi xác nhận thống tin mới, người dùng nhấn “Cập nhật”.</w:t>
            </w:r>
          </w:p>
          <w:p w14:paraId="25C1F5D9" w14:textId="4DAAC1E7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nhận thông tin mới để cập nhật vào cơ sở dữ liệu.</w:t>
            </w:r>
          </w:p>
        </w:tc>
      </w:tr>
      <w:tr w:rsidR="00E561DE" w14:paraId="3F987153" w14:textId="77777777" w:rsidTr="00E561DE">
        <w:tc>
          <w:tcPr>
            <w:tcW w:w="2263" w:type="dxa"/>
          </w:tcPr>
          <w:p w14:paraId="027B5586" w14:textId="52E636AC" w:rsidR="00E561DE" w:rsidRDefault="00E561DE" w:rsidP="007D6AA0">
            <w:r>
              <w:t>Luồng thay thế</w:t>
            </w:r>
          </w:p>
        </w:tc>
        <w:tc>
          <w:tcPr>
            <w:tcW w:w="6799" w:type="dxa"/>
          </w:tcPr>
          <w:p w14:paraId="508CAB67" w14:textId="062AE7FA" w:rsidR="00E561DE" w:rsidRDefault="001B1D3C" w:rsidP="007D6AA0">
            <w:r>
              <w:t>5a. Nếu người dùng chọn sửa mật khẩu, yêu cầu người dùng nhập mật khẩu cũ, mật khẩu mới và xác nhận mật khẩu mới.</w:t>
            </w:r>
          </w:p>
        </w:tc>
      </w:tr>
      <w:tr w:rsidR="00E561DE" w14:paraId="30D25CC7" w14:textId="77777777" w:rsidTr="00E561DE">
        <w:tc>
          <w:tcPr>
            <w:tcW w:w="2263" w:type="dxa"/>
          </w:tcPr>
          <w:p w14:paraId="6AFB8D82" w14:textId="1800210B" w:rsidR="00E561DE" w:rsidRDefault="00E561DE" w:rsidP="007D6AA0">
            <w:r>
              <w:t>Luồng thất bại</w:t>
            </w:r>
          </w:p>
        </w:tc>
        <w:tc>
          <w:tcPr>
            <w:tcW w:w="6799" w:type="dxa"/>
          </w:tcPr>
          <w:p w14:paraId="69D452DD" w14:textId="77777777" w:rsidR="00E561DE" w:rsidRDefault="005912C4" w:rsidP="007D6AA0">
            <w:r>
              <w:t>5b. Thông tin người dùng nhập không hợp lệ, quay lại bước 5.</w:t>
            </w:r>
          </w:p>
          <w:p w14:paraId="4F70AE0F" w14:textId="76FD8D6F" w:rsidR="005912C4" w:rsidRDefault="005912C4" w:rsidP="007D6AA0">
            <w:r>
              <w:t>5a1. Người dùng nhập sai mật khẩu, yêu cầu nhập lại.</w:t>
            </w:r>
          </w:p>
        </w:tc>
      </w:tr>
      <w:tr w:rsidR="00E561DE" w14:paraId="193C1D94" w14:textId="77777777" w:rsidTr="00E561DE">
        <w:tc>
          <w:tcPr>
            <w:tcW w:w="2263" w:type="dxa"/>
          </w:tcPr>
          <w:p w14:paraId="675A40FF" w14:textId="430C1743" w:rsidR="00E561DE" w:rsidRDefault="00E561DE" w:rsidP="007D6AA0">
            <w:r>
              <w:t>Nguyên tắc</w:t>
            </w:r>
          </w:p>
        </w:tc>
        <w:tc>
          <w:tcPr>
            <w:tcW w:w="6799" w:type="dxa"/>
          </w:tcPr>
          <w:p w14:paraId="0C7C57AC" w14:textId="7509ED52" w:rsidR="00E561DE" w:rsidRDefault="001B1D3C" w:rsidP="007D6AA0">
            <w:r>
              <w:t>Khi đổi thông tin, các thông tin hiển thị liên quan ở nơi khác cũng được cập nhật</w:t>
            </w:r>
          </w:p>
        </w:tc>
      </w:tr>
      <w:tr w:rsidR="001B1D3C" w14:paraId="0D2FA568" w14:textId="77777777" w:rsidTr="00E561DE">
        <w:tc>
          <w:tcPr>
            <w:tcW w:w="2263" w:type="dxa"/>
          </w:tcPr>
          <w:p w14:paraId="22273060" w14:textId="5653776C" w:rsidR="001B1D3C" w:rsidRDefault="001B1D3C" w:rsidP="007D6AA0">
            <w:r>
              <w:t>Yêu cầu phi chức năng</w:t>
            </w:r>
          </w:p>
        </w:tc>
        <w:tc>
          <w:tcPr>
            <w:tcW w:w="6799" w:type="dxa"/>
          </w:tcPr>
          <w:p w14:paraId="5477A632" w14:textId="239229DC" w:rsidR="001B1D3C" w:rsidRDefault="001B1D3C" w:rsidP="007D6AA0">
            <w:r>
              <w:t xml:space="preserve">Giới hạn số lần được đổi trong 1 khoảng thgian nhất định </w:t>
            </w:r>
            <w:r>
              <w:br/>
              <w:t>(vd: 1 lần / ngày)</w:t>
            </w:r>
          </w:p>
        </w:tc>
      </w:tr>
    </w:tbl>
    <w:p w14:paraId="7EFE0E56" w14:textId="77777777" w:rsidR="007D6AA0" w:rsidRPr="007D6AA0" w:rsidRDefault="007D6AA0" w:rsidP="007D6AA0"/>
    <w:p w14:paraId="24DB46DA" w14:textId="7970CADE" w:rsidR="009100E0" w:rsidRDefault="009100E0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thông tin mặt hàng</w:t>
      </w:r>
    </w:p>
    <w:p w14:paraId="7723A6FF" w14:textId="7EC2C359" w:rsidR="00D20A37" w:rsidRPr="00D20A37" w:rsidRDefault="00D20A37" w:rsidP="00D20A3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D20A37">
        <w:rPr>
          <w:rFonts w:ascii="Arial" w:hAnsi="Arial" w:cs="Arial"/>
          <w:b/>
          <w:bCs/>
          <w:sz w:val="32"/>
          <w:szCs w:val="32"/>
        </w:rPr>
        <w:t>Trang người bán</w:t>
      </w:r>
    </w:p>
    <w:p w14:paraId="0B39D9A3" w14:textId="77777777" w:rsidR="009100E0" w:rsidRPr="00F22F7B" w:rsidRDefault="009100E0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liên hệ</w:t>
      </w:r>
    </w:p>
    <w:p w14:paraId="455EFDC8" w14:textId="77777777" w:rsidR="009100E0" w:rsidRPr="00F22F7B" w:rsidRDefault="009100E0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doanh thu</w:t>
      </w:r>
    </w:p>
    <w:p w14:paraId="2D7798C2" w14:textId="275F97FE" w:rsidR="00CF0D32" w:rsidRPr="00F22F7B" w:rsidRDefault="009100E0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Trả lời đánh giá</w:t>
      </w:r>
    </w:p>
    <w:p w14:paraId="190162FC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Đánh giá sản phẩm</w:t>
      </w:r>
    </w:p>
    <w:p w14:paraId="653F2254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Giỏ hàng</w:t>
      </w:r>
    </w:p>
    <w:p w14:paraId="4214E6FA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Thanh toán </w:t>
      </w:r>
    </w:p>
    <w:p w14:paraId="36EDE554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Sản phẩm ưu thích</w:t>
      </w:r>
    </w:p>
    <w:p w14:paraId="1956A63F" w14:textId="578CF4D5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Xem, huỷ đơn hàng</w:t>
      </w:r>
    </w:p>
    <w:p w14:paraId="5702EB26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Quản lý thông tin tài khoản </w:t>
      </w:r>
    </w:p>
    <w:p w14:paraId="2603FD87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đơn hàng</w:t>
      </w:r>
    </w:p>
    <w:p w14:paraId="0221ED07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Thống kê (Các giao dịch, lợi nhuận,...)</w:t>
      </w:r>
    </w:p>
    <w:p w14:paraId="55997EF2" w14:textId="04AFABED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đánh giá</w:t>
      </w:r>
    </w:p>
    <w:p w14:paraId="2870DC6B" w14:textId="77777777" w:rsidR="00F22F7B" w:rsidRPr="00F22F7B" w:rsidRDefault="00F22F7B" w:rsidP="00EC5712">
      <w:pPr>
        <w:pStyle w:val="Heading1"/>
        <w:numPr>
          <w:ilvl w:val="0"/>
          <w:numId w:val="4"/>
        </w:numPr>
        <w:spacing w:line="180" w:lineRule="auto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Lọc, tìm kiếm sp</w:t>
      </w:r>
    </w:p>
    <w:p w14:paraId="62635A65" w14:textId="355FF5E9" w:rsidR="00F22F7B" w:rsidRPr="00F22F7B" w:rsidRDefault="00F22F7B" w:rsidP="008F5B00">
      <w:pPr>
        <w:pStyle w:val="Heading1"/>
        <w:numPr>
          <w:ilvl w:val="0"/>
          <w:numId w:val="4"/>
        </w:numPr>
        <w:spacing w:line="180" w:lineRule="auto"/>
        <w:ind w:left="1418" w:hanging="1058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Gợi ý sản phẩm</w:t>
      </w:r>
      <w:r w:rsidR="00EC5712">
        <w:rPr>
          <w:rFonts w:ascii="Arial" w:hAnsi="Arial" w:cs="Arial"/>
          <w:b/>
          <w:bCs/>
          <w:color w:val="000000" w:themeColor="text1"/>
        </w:rPr>
        <w:t xml:space="preserve"> – </w:t>
      </w:r>
      <w:r w:rsidR="008F5B00">
        <w:rPr>
          <w:rFonts w:ascii="Arial" w:hAnsi="Arial" w:cs="Arial"/>
          <w:b/>
          <w:bCs/>
          <w:color w:val="000000" w:themeColor="text1"/>
        </w:rPr>
        <w:t>Sp bán chạy, hot,… lên trang chủ</w:t>
      </w:r>
    </w:p>
    <w:sectPr w:rsidR="00F22F7B" w:rsidRPr="00F22F7B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D1E"/>
    <w:multiLevelType w:val="hybridMultilevel"/>
    <w:tmpl w:val="1D2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D6AB9"/>
    <w:multiLevelType w:val="hybridMultilevel"/>
    <w:tmpl w:val="28B6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E204D"/>
    <w:multiLevelType w:val="multilevel"/>
    <w:tmpl w:val="E32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25FC2"/>
    <w:multiLevelType w:val="multilevel"/>
    <w:tmpl w:val="DBE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D"/>
    <w:rsid w:val="00141ECF"/>
    <w:rsid w:val="001B1D3C"/>
    <w:rsid w:val="002B157D"/>
    <w:rsid w:val="002B6EE2"/>
    <w:rsid w:val="004B646A"/>
    <w:rsid w:val="005912C4"/>
    <w:rsid w:val="007D6AA0"/>
    <w:rsid w:val="008F5B00"/>
    <w:rsid w:val="009100E0"/>
    <w:rsid w:val="00AE18A5"/>
    <w:rsid w:val="00C16990"/>
    <w:rsid w:val="00CF0D32"/>
    <w:rsid w:val="00D20A37"/>
    <w:rsid w:val="00DD47E9"/>
    <w:rsid w:val="00E561DE"/>
    <w:rsid w:val="00EC5712"/>
    <w:rsid w:val="00F22F7B"/>
    <w:rsid w:val="00F87A6E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FBF"/>
  <w15:chartTrackingRefBased/>
  <w15:docId w15:val="{4BD8AE8A-9E1B-4506-9E9C-2B97B233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nhnotes.com/chuyen-nghe-ba/viet-dac-ta-use-case-sao-don-gian-nhung-hieu-q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8</cp:revision>
  <dcterms:created xsi:type="dcterms:W3CDTF">2021-03-30T07:00:00Z</dcterms:created>
  <dcterms:modified xsi:type="dcterms:W3CDTF">2021-04-27T07:50:00Z</dcterms:modified>
</cp:coreProperties>
</file>