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D671" w14:textId="77777777" w:rsidR="00CA0447" w:rsidRPr="00BE5EA4" w:rsidRDefault="00CA0447" w:rsidP="00E827C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5EA4">
        <w:rPr>
          <w:rFonts w:ascii="Times New Roman" w:hAnsi="Times New Roman" w:cs="Times New Roman"/>
          <w:b/>
          <w:sz w:val="26"/>
          <w:szCs w:val="26"/>
        </w:rPr>
        <w:t>ỦY BAN NHÂN DÂN TP HỒ CHÍ MINH</w:t>
      </w:r>
    </w:p>
    <w:p w14:paraId="6E2D69E4" w14:textId="77777777" w:rsidR="00CA0447" w:rsidRPr="00BE5EA4" w:rsidRDefault="00CA0447" w:rsidP="00E827C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E5EA4">
        <w:rPr>
          <w:rFonts w:ascii="Times New Roman" w:hAnsi="Times New Roman" w:cs="Times New Roman"/>
          <w:b/>
          <w:sz w:val="26"/>
          <w:szCs w:val="26"/>
        </w:rPr>
        <w:t>TRƯỜNG ĐẠI HỌC SÀI GÒN</w:t>
      </w:r>
    </w:p>
    <w:p w14:paraId="5F443C8C" w14:textId="77777777" w:rsidR="00CA0447" w:rsidRPr="00BE5EA4" w:rsidRDefault="00CA0447" w:rsidP="00E827C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5EA4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57D3B647" w14:textId="77777777" w:rsidR="00CA0447" w:rsidRPr="00BE5EA4" w:rsidRDefault="00CA0447" w:rsidP="00E827C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5EA4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E0B11" wp14:editId="35EB6FA8">
                <wp:simplePos x="0" y="0"/>
                <wp:positionH relativeFrom="column">
                  <wp:posOffset>1871621</wp:posOffset>
                </wp:positionH>
                <wp:positionV relativeFrom="paragraph">
                  <wp:posOffset>99060</wp:posOffset>
                </wp:positionV>
                <wp:extent cx="19431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74C6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35pt,7.8pt" to="300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"/>
            </w:pict>
          </mc:Fallback>
        </mc:AlternateContent>
      </w:r>
    </w:p>
    <w:p w14:paraId="703E7191" w14:textId="763E3FAD" w:rsidR="00CA0447" w:rsidRPr="00BE5EA4" w:rsidRDefault="00E827C5" w:rsidP="00E827C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E5EA4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 wp14:anchorId="38C06A33" wp14:editId="155B1818">
            <wp:extent cx="1368864" cy="1382479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26" cy="1466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DCE8D" w14:textId="77777777" w:rsidR="00E827C5" w:rsidRPr="00BE5EA4" w:rsidRDefault="00E827C5" w:rsidP="00E827C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97B00E" w14:textId="77777777" w:rsidR="00CA0447" w:rsidRPr="00BE5EA4" w:rsidRDefault="00CA0447" w:rsidP="00E827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5EA4">
        <w:rPr>
          <w:rFonts w:ascii="Times New Roman" w:hAnsi="Times New Roman" w:cs="Times New Roman"/>
          <w:b/>
          <w:sz w:val="36"/>
          <w:szCs w:val="36"/>
        </w:rPr>
        <w:t>BÁO CÁO</w:t>
      </w:r>
    </w:p>
    <w:p w14:paraId="2230F76E" w14:textId="0C6ED67A" w:rsidR="00CA0447" w:rsidRPr="00BE5EA4" w:rsidRDefault="007D1AF5" w:rsidP="00E827C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E5EA4">
        <w:rPr>
          <w:rFonts w:ascii="Times New Roman" w:hAnsi="Times New Roman" w:cs="Times New Roman"/>
          <w:b/>
          <w:sz w:val="36"/>
          <w:szCs w:val="36"/>
        </w:rPr>
        <w:t xml:space="preserve">Tìm </w:t>
      </w:r>
      <w:proofErr w:type="spellStart"/>
      <w:r w:rsidRPr="00BE5EA4">
        <w:rPr>
          <w:rFonts w:ascii="Times New Roman" w:hAnsi="Times New Roman" w:cs="Times New Roman"/>
          <w:b/>
          <w:sz w:val="36"/>
          <w:szCs w:val="36"/>
        </w:rPr>
        <w:t>hiểu</w:t>
      </w:r>
      <w:proofErr w:type="spellEnd"/>
      <w:r w:rsidRPr="00BE5EA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BE5EA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BE5EA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sz w:val="36"/>
          <w:szCs w:val="36"/>
        </w:rPr>
        <w:t>cụ</w:t>
      </w:r>
      <w:proofErr w:type="spellEnd"/>
      <w:r w:rsidRPr="00BE5EA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sz w:val="36"/>
          <w:szCs w:val="36"/>
        </w:rPr>
        <w:t>Prestashop</w:t>
      </w:r>
      <w:proofErr w:type="spellEnd"/>
      <w:r w:rsidR="00CA0447" w:rsidRPr="00BE5EA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A0447" w:rsidRPr="00BE5EA4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="00CA0447" w:rsidRPr="00BE5EA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A0447" w:rsidRPr="00BE5EA4">
        <w:rPr>
          <w:rFonts w:ascii="Times New Roman" w:hAnsi="Times New Roman" w:cs="Times New Roman"/>
          <w:b/>
          <w:sz w:val="36"/>
          <w:szCs w:val="36"/>
        </w:rPr>
        <w:t>trang</w:t>
      </w:r>
      <w:proofErr w:type="spellEnd"/>
      <w:r w:rsidR="00CA0447" w:rsidRPr="00BE5EA4">
        <w:rPr>
          <w:rFonts w:ascii="Times New Roman" w:hAnsi="Times New Roman" w:cs="Times New Roman"/>
          <w:b/>
          <w:sz w:val="36"/>
          <w:szCs w:val="36"/>
        </w:rPr>
        <w:t xml:space="preserve"> Web Thương </w:t>
      </w:r>
      <w:proofErr w:type="spellStart"/>
      <w:r w:rsidR="00CA0447" w:rsidRPr="00BE5EA4">
        <w:rPr>
          <w:rFonts w:ascii="Times New Roman" w:hAnsi="Times New Roman" w:cs="Times New Roman"/>
          <w:b/>
          <w:sz w:val="36"/>
          <w:szCs w:val="36"/>
        </w:rPr>
        <w:t>Mại</w:t>
      </w:r>
      <w:proofErr w:type="spellEnd"/>
      <w:r w:rsidR="00CA0447" w:rsidRPr="00BE5EA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A0447" w:rsidRPr="00BE5EA4">
        <w:rPr>
          <w:rFonts w:ascii="Times New Roman" w:hAnsi="Times New Roman" w:cs="Times New Roman"/>
          <w:b/>
          <w:sz w:val="36"/>
          <w:szCs w:val="36"/>
        </w:rPr>
        <w:t>Điện</w:t>
      </w:r>
      <w:proofErr w:type="spellEnd"/>
      <w:r w:rsidR="00CA0447" w:rsidRPr="00BE5EA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A0447" w:rsidRPr="00BE5EA4">
        <w:rPr>
          <w:rFonts w:ascii="Times New Roman" w:hAnsi="Times New Roman" w:cs="Times New Roman"/>
          <w:b/>
          <w:sz w:val="36"/>
          <w:szCs w:val="36"/>
        </w:rPr>
        <w:t>Tử</w:t>
      </w:r>
      <w:proofErr w:type="spellEnd"/>
    </w:p>
    <w:p w14:paraId="1C69C894" w14:textId="2140A844" w:rsidR="00E827C5" w:rsidRPr="00BE5EA4" w:rsidRDefault="00E827C5" w:rsidP="00E827C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4883EBA7" w14:textId="77777777" w:rsidR="00E827C5" w:rsidRPr="00BE5EA4" w:rsidRDefault="00E827C5" w:rsidP="00E827C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4B90EF15" w14:textId="79B3E0E9" w:rsidR="00CA0447" w:rsidRPr="00BE5EA4" w:rsidRDefault="00CA0447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E5EA4">
        <w:rPr>
          <w:rFonts w:ascii="Times New Roman" w:hAnsi="Times New Roman" w:cs="Times New Roman"/>
          <w:b/>
          <w:sz w:val="26"/>
          <w:szCs w:val="26"/>
        </w:rPr>
        <w:t xml:space="preserve">Giảng </w:t>
      </w: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Thầy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 xml:space="preserve"> Phạm </w:t>
      </w: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 xml:space="preserve"> Vương</w:t>
      </w:r>
    </w:p>
    <w:p w14:paraId="4DF4BC5C" w14:textId="5D5AB289" w:rsidR="00CA0447" w:rsidRPr="00BE5EA4" w:rsidRDefault="00CA0447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>: 11</w:t>
      </w:r>
    </w:p>
    <w:p w14:paraId="110E6EFD" w14:textId="66D9DBFB" w:rsidR="00CA0447" w:rsidRPr="00BE5EA4" w:rsidRDefault="00CA0447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Võ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 xml:space="preserve"> Văn Gia Bảo</w:t>
      </w:r>
      <w:r w:rsidRPr="00BE5EA4">
        <w:rPr>
          <w:rFonts w:ascii="Times New Roman" w:hAnsi="Times New Roman" w:cs="Times New Roman"/>
          <w:b/>
          <w:sz w:val="26"/>
          <w:szCs w:val="26"/>
        </w:rPr>
        <w:tab/>
      </w:r>
      <w:r w:rsidRPr="00BE5EA4">
        <w:rPr>
          <w:rFonts w:ascii="Times New Roman" w:hAnsi="Times New Roman" w:cs="Times New Roman"/>
          <w:b/>
          <w:sz w:val="26"/>
          <w:szCs w:val="26"/>
        </w:rPr>
        <w:tab/>
        <w:t>MSSV: 3118410028</w:t>
      </w:r>
    </w:p>
    <w:p w14:paraId="612D19CC" w14:textId="1A43A42B" w:rsidR="00CA0447" w:rsidRPr="00BE5EA4" w:rsidRDefault="00CA0447" w:rsidP="00E827C5">
      <w:pPr>
        <w:spacing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BE5EA4">
        <w:rPr>
          <w:rFonts w:ascii="Times New Roman" w:hAnsi="Times New Roman" w:cs="Times New Roman"/>
          <w:b/>
          <w:sz w:val="26"/>
          <w:szCs w:val="26"/>
        </w:rPr>
        <w:t xml:space="preserve">   Phạm Tiến Đạt</w:t>
      </w:r>
      <w:r w:rsidRPr="00BE5EA4">
        <w:rPr>
          <w:rFonts w:ascii="Times New Roman" w:hAnsi="Times New Roman" w:cs="Times New Roman"/>
          <w:b/>
          <w:sz w:val="26"/>
          <w:szCs w:val="26"/>
        </w:rPr>
        <w:tab/>
      </w:r>
      <w:r w:rsidRPr="00BE5EA4">
        <w:rPr>
          <w:rFonts w:ascii="Times New Roman" w:hAnsi="Times New Roman" w:cs="Times New Roman"/>
          <w:b/>
          <w:sz w:val="26"/>
          <w:szCs w:val="26"/>
        </w:rPr>
        <w:tab/>
        <w:t>MSSV: 3117410048</w:t>
      </w:r>
    </w:p>
    <w:p w14:paraId="31396A08" w14:textId="0F7E1A97" w:rsidR="00CA0447" w:rsidRPr="00BE5EA4" w:rsidRDefault="00CA0447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E5EA4">
        <w:rPr>
          <w:rFonts w:ascii="Times New Roman" w:hAnsi="Times New Roman" w:cs="Times New Roman"/>
          <w:b/>
          <w:sz w:val="26"/>
          <w:szCs w:val="26"/>
        </w:rPr>
        <w:tab/>
        <w:t xml:space="preserve">   Nguyễn Minh </w:t>
      </w:r>
      <w:proofErr w:type="spellStart"/>
      <w:r w:rsidRPr="00BE5EA4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BE5EA4">
        <w:rPr>
          <w:rFonts w:ascii="Times New Roman" w:hAnsi="Times New Roman" w:cs="Times New Roman"/>
          <w:b/>
          <w:sz w:val="26"/>
          <w:szCs w:val="26"/>
        </w:rPr>
        <w:tab/>
        <w:t>MSSV: 3118410106</w:t>
      </w:r>
    </w:p>
    <w:p w14:paraId="35121BA1" w14:textId="7173C6CC" w:rsidR="00CA0447" w:rsidRPr="00BE5EA4" w:rsidRDefault="00CA0447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E5EA4">
        <w:rPr>
          <w:rFonts w:ascii="Times New Roman" w:hAnsi="Times New Roman" w:cs="Times New Roman"/>
          <w:b/>
          <w:sz w:val="26"/>
          <w:szCs w:val="26"/>
        </w:rPr>
        <w:tab/>
        <w:t xml:space="preserve">   Nguyễn Thiên Hữu</w:t>
      </w:r>
      <w:r w:rsidRPr="00BE5EA4">
        <w:rPr>
          <w:rFonts w:ascii="Times New Roman" w:hAnsi="Times New Roman" w:cs="Times New Roman"/>
          <w:b/>
          <w:sz w:val="26"/>
          <w:szCs w:val="26"/>
        </w:rPr>
        <w:tab/>
        <w:t>MSSV: 3117410110</w:t>
      </w:r>
    </w:p>
    <w:p w14:paraId="034BB251" w14:textId="019E6C3C" w:rsidR="00CA0447" w:rsidRPr="00BE5EA4" w:rsidRDefault="00CA0447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E5EA4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</w:p>
    <w:p w14:paraId="35AAF178" w14:textId="07F4534B" w:rsidR="00CA0447" w:rsidRPr="00BE5EA4" w:rsidRDefault="00CA0447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32C0DC2" w14:textId="0C189715" w:rsidR="00E827C5" w:rsidRPr="00BE5EA4" w:rsidRDefault="00E827C5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BBCD4D8" w14:textId="77777777" w:rsidR="00E827C5" w:rsidRPr="00BE5EA4" w:rsidRDefault="00E827C5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777B9DE" w14:textId="77777777" w:rsidR="00CA0447" w:rsidRPr="00BE5EA4" w:rsidRDefault="00CA0447" w:rsidP="00E827C5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099AAE4" w14:textId="540C5D3A" w:rsidR="00CA0447" w:rsidRPr="00BE5EA4" w:rsidRDefault="00CA0447" w:rsidP="00E827C5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BE5EA4">
        <w:rPr>
          <w:rFonts w:ascii="Times New Roman" w:hAnsi="Times New Roman" w:cs="Times New Roman"/>
          <w:b/>
          <w:i/>
          <w:sz w:val="26"/>
          <w:szCs w:val="26"/>
        </w:rPr>
        <w:t xml:space="preserve">TP. </w:t>
      </w:r>
      <w:proofErr w:type="spellStart"/>
      <w:r w:rsidRPr="00BE5EA4">
        <w:rPr>
          <w:rFonts w:ascii="Times New Roman" w:hAnsi="Times New Roman" w:cs="Times New Roman"/>
          <w:b/>
          <w:i/>
          <w:sz w:val="26"/>
          <w:szCs w:val="26"/>
        </w:rPr>
        <w:t>Hồ</w:t>
      </w:r>
      <w:proofErr w:type="spellEnd"/>
      <w:r w:rsidRPr="00BE5EA4">
        <w:rPr>
          <w:rFonts w:ascii="Times New Roman" w:hAnsi="Times New Roman" w:cs="Times New Roman"/>
          <w:b/>
          <w:i/>
          <w:sz w:val="26"/>
          <w:szCs w:val="26"/>
        </w:rPr>
        <w:t xml:space="preserve"> Chí Minh, </w:t>
      </w:r>
      <w:proofErr w:type="spellStart"/>
      <w:r w:rsidRPr="00BE5EA4">
        <w:rPr>
          <w:rFonts w:ascii="Times New Roman" w:hAnsi="Times New Roman" w:cs="Times New Roman"/>
          <w:b/>
          <w:i/>
          <w:sz w:val="26"/>
          <w:szCs w:val="26"/>
        </w:rPr>
        <w:t>tháng</w:t>
      </w:r>
      <w:proofErr w:type="spellEnd"/>
      <w:r w:rsidRPr="00BE5EA4">
        <w:rPr>
          <w:rFonts w:ascii="Times New Roman" w:hAnsi="Times New Roman" w:cs="Times New Roman"/>
          <w:b/>
          <w:i/>
          <w:sz w:val="26"/>
          <w:szCs w:val="26"/>
        </w:rPr>
        <w:t xml:space="preserve"> 3 </w:t>
      </w:r>
      <w:proofErr w:type="spellStart"/>
      <w:r w:rsidRPr="00BE5EA4">
        <w:rPr>
          <w:rFonts w:ascii="Times New Roman" w:hAnsi="Times New Roman" w:cs="Times New Roman"/>
          <w:b/>
          <w:i/>
          <w:sz w:val="26"/>
          <w:szCs w:val="26"/>
        </w:rPr>
        <w:t>năm</w:t>
      </w:r>
      <w:proofErr w:type="spellEnd"/>
      <w:r w:rsidRPr="00BE5EA4">
        <w:rPr>
          <w:rFonts w:ascii="Times New Roman" w:hAnsi="Times New Roman" w:cs="Times New Roman"/>
          <w:b/>
          <w:i/>
          <w:sz w:val="26"/>
          <w:szCs w:val="26"/>
        </w:rPr>
        <w:t xml:space="preserve"> 2021</w:t>
      </w:r>
    </w:p>
    <w:p w14:paraId="5167851F" w14:textId="77777777" w:rsidR="007D1AF5" w:rsidRPr="00BE5EA4" w:rsidRDefault="00F2491B" w:rsidP="00F2491B">
      <w:pPr>
        <w:spacing w:line="360" w:lineRule="auto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BE5EA4">
        <w:rPr>
          <w:rFonts w:ascii="Times New Roman" w:hAnsi="Times New Roman" w:cs="Times New Roman"/>
          <w:b/>
          <w:iCs/>
          <w:sz w:val="36"/>
          <w:szCs w:val="36"/>
        </w:rPr>
        <w:lastRenderedPageBreak/>
        <w:t>LỜI MỞ ĐẦU</w:t>
      </w:r>
    </w:p>
    <w:p w14:paraId="4E53AE5E" w14:textId="77777777" w:rsidR="007D1AF5" w:rsidRPr="00BE5EA4" w:rsidRDefault="007D1AF5" w:rsidP="00BE5EA4">
      <w:pPr>
        <w:spacing w:line="360" w:lineRule="auto"/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nay,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xu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thế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nghiệp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–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thì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ngành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đang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càng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phổ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biến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ở Việt Nam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nói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riêng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toàn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thế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giới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nói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chung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6FCEA329" w14:textId="77777777" w:rsidR="007D1AF5" w:rsidRPr="00BE5EA4" w:rsidRDefault="007D1AF5" w:rsidP="00BE5EA4">
      <w:pPr>
        <w:spacing w:line="360" w:lineRule="auto"/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Các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lợi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ích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ngành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mang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lại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con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rất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lớn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Nó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giúp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nâng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cao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năng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lợi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nhuận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bán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cũng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hỗ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trợ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ích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thuận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mua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hàng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56B5ABE9" w14:textId="77777777" w:rsidR="007D1AF5" w:rsidRPr="00BE5EA4" w:rsidRDefault="007D1AF5" w:rsidP="00BE5EA4">
      <w:pPr>
        <w:spacing w:line="360" w:lineRule="auto"/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Ngành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ở Việt Nam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đang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ngày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gia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tăng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tỉ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lệ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thuận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lượng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tham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gia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internet.</w:t>
      </w:r>
    </w:p>
    <w:p w14:paraId="2A8FA635" w14:textId="77777777" w:rsidR="007D1AF5" w:rsidRPr="00BE5EA4" w:rsidRDefault="007D1AF5" w:rsidP="00BE5EA4">
      <w:pPr>
        <w:spacing w:line="360" w:lineRule="auto"/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Bên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cạnh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việc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ngành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phát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triển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thì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cũng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phải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trang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web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việc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mua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bán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hoặc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trao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đổi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hàng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hóa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sản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phẩm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giữa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mua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bán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693BC14D" w14:textId="0232D7AA" w:rsidR="007D1AF5" w:rsidRPr="00BE5EA4" w:rsidRDefault="007D1AF5" w:rsidP="00BE5EA4">
      <w:pPr>
        <w:spacing w:line="360" w:lineRule="auto"/>
        <w:ind w:firstLine="360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Trong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bài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báo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cáo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nhóm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em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sẽ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bày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về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ngành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gồm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215A3B6B" w14:textId="77777777" w:rsidR="007D1AF5" w:rsidRPr="00BE5EA4" w:rsidRDefault="007D1AF5" w:rsidP="00BE5EA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1: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Khái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quát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về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ngành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</w:p>
    <w:p w14:paraId="77D44C2A" w14:textId="77777777" w:rsidR="007D1AF5" w:rsidRPr="00BE5EA4" w:rsidRDefault="007D1AF5" w:rsidP="00BE5EA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2: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Tổng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quan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về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</w:p>
    <w:p w14:paraId="7E0260A6" w14:textId="77777777" w:rsidR="007D1AF5" w:rsidRPr="00BE5EA4" w:rsidRDefault="007D1AF5" w:rsidP="00BE5EA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3: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Giới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thiệu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về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cụ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hỗ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trợ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tạo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trang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web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Prestashop</w:t>
      </w:r>
      <w:proofErr w:type="spellEnd"/>
    </w:p>
    <w:p w14:paraId="368ED73D" w14:textId="1A217D99" w:rsidR="00D03FF8" w:rsidRPr="00BE5EA4" w:rsidRDefault="007D1AF5" w:rsidP="00BE5EA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iCs/>
          <w:sz w:val="36"/>
          <w:szCs w:val="36"/>
        </w:rPr>
      </w:pP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4: Demo 1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trang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web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mô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C2C</w:t>
      </w:r>
      <w:r w:rsidR="00D03FF8" w:rsidRPr="00BE5EA4">
        <w:rPr>
          <w:rFonts w:ascii="Times New Roman" w:hAnsi="Times New Roman" w:cs="Times New Roman"/>
          <w:b/>
          <w:iCs/>
          <w:sz w:val="36"/>
          <w:szCs w:val="36"/>
        </w:rPr>
        <w:br w:type="page"/>
      </w:r>
    </w:p>
    <w:p w14:paraId="1D7001EE" w14:textId="107D8CB8" w:rsidR="00CA0447" w:rsidRPr="00BE5EA4" w:rsidRDefault="00F2491B" w:rsidP="004B0D1E">
      <w:pPr>
        <w:spacing w:line="360" w:lineRule="auto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BE5EA4">
        <w:rPr>
          <w:rFonts w:ascii="Times New Roman" w:hAnsi="Times New Roman" w:cs="Times New Roman"/>
          <w:b/>
          <w:iCs/>
          <w:sz w:val="36"/>
          <w:szCs w:val="36"/>
        </w:rPr>
        <w:lastRenderedPageBreak/>
        <w:t>LỜI CẢM ƠN</w:t>
      </w:r>
    </w:p>
    <w:p w14:paraId="4B21CE20" w14:textId="4583CB83" w:rsidR="004B0D1E" w:rsidRPr="00BE5EA4" w:rsidRDefault="004B0D1E" w:rsidP="004B0D1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2491B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F2491B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r w:rsidR="00F2491B" w:rsidRPr="00BE5EA4">
        <w:rPr>
          <w:rFonts w:ascii="Times New Roman" w:hAnsi="Times New Roman" w:cs="Times New Roman"/>
          <w:sz w:val="26"/>
          <w:szCs w:val="26"/>
        </w:rPr>
        <w:t xml:space="preserve">Phạm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F2491B" w:rsidRPr="00BE5EA4">
        <w:rPr>
          <w:rFonts w:ascii="Times New Roman" w:hAnsi="Times New Roman" w:cs="Times New Roman"/>
          <w:sz w:val="26"/>
          <w:szCs w:val="26"/>
        </w:rPr>
        <w:t xml:space="preserve"> Vương</w:t>
      </w:r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2491B" w:rsidRPr="00BE5EA4">
        <w:rPr>
          <w:rFonts w:ascii="Times New Roman" w:hAnsi="Times New Roman" w:cs="Times New Roman"/>
          <w:sz w:val="26"/>
          <w:szCs w:val="26"/>
        </w:rPr>
        <w:t>.</w:t>
      </w:r>
    </w:p>
    <w:p w14:paraId="6AED8880" w14:textId="43CD0B92" w:rsidR="004B0D1E" w:rsidRPr="00BE5EA4" w:rsidRDefault="004B0D1E" w:rsidP="004B0D1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2491B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F2491B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2491B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F2491B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91B" w:rsidRPr="00BE5EA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>.</w:t>
      </w:r>
    </w:p>
    <w:p w14:paraId="359A7F67" w14:textId="5C90DE97" w:rsidR="004B0D1E" w:rsidRPr="00BE5EA4" w:rsidRDefault="00F2491B" w:rsidP="004B0D1E">
      <w:pPr>
        <w:spacing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D1E" w:rsidRPr="00BE5EA4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4B0D1E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D1E" w:rsidRPr="00BE5EA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4B0D1E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D1E" w:rsidRPr="00BE5EA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B0D1E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D1E" w:rsidRPr="00BE5EA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4B0D1E"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D1E" w:rsidRPr="00BE5EA4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4B0D1E" w:rsidRPr="00BE5EA4">
        <w:rPr>
          <w:rFonts w:ascii="Times New Roman" w:hAnsi="Times New Roman" w:cs="Times New Roman"/>
          <w:sz w:val="26"/>
          <w:szCs w:val="26"/>
        </w:rPr>
        <w:t>.</w:t>
      </w:r>
    </w:p>
    <w:p w14:paraId="03165149" w14:textId="5EEA0097" w:rsidR="004B0D1E" w:rsidRPr="00BE5EA4" w:rsidRDefault="004B0D1E" w:rsidP="004B0D1E">
      <w:pPr>
        <w:spacing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E5EA4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Chí Minh,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04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2021</w:t>
      </w:r>
    </w:p>
    <w:p w14:paraId="08A32715" w14:textId="139C6773" w:rsidR="00F2491B" w:rsidRPr="00BE5EA4" w:rsidRDefault="00CA0447" w:rsidP="00F2491B">
      <w:pPr>
        <w:spacing w:line="360" w:lineRule="auto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BE5EA4">
        <w:rPr>
          <w:rFonts w:ascii="Times New Roman" w:hAnsi="Times New Roman" w:cs="Times New Roman"/>
          <w:bCs/>
          <w:iCs/>
          <w:sz w:val="26"/>
          <w:szCs w:val="26"/>
        </w:rPr>
        <w:br w:type="page"/>
      </w:r>
    </w:p>
    <w:sdt>
      <w:sdtPr>
        <w:id w:val="-20756618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01BB034" w14:textId="79CE6812" w:rsidR="00AF7733" w:rsidRPr="00CE4409" w:rsidRDefault="00CE4409" w:rsidP="00CE4409">
          <w:pPr>
            <w:pStyle w:val="TOCHeading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CE4409">
            <w:rPr>
              <w:rFonts w:ascii="Times New Roman" w:hAnsi="Times New Roman" w:cs="Times New Roman"/>
              <w:b/>
              <w:bCs/>
              <w:sz w:val="36"/>
              <w:szCs w:val="36"/>
            </w:rPr>
            <w:t>MỤC LỤC</w:t>
          </w:r>
        </w:p>
        <w:p w14:paraId="0A85CBBF" w14:textId="190EF518" w:rsidR="00AF7733" w:rsidRPr="00CE4409" w:rsidRDefault="00AF7733" w:rsidP="00CE4409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r w:rsidRPr="00CE4409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CE4409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CE4409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71036859" w:history="1"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CHƯƠNG I: TỔNG QUAN VỀ THƯƠNG MẠI ĐIỆN TỬ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_Toc71036859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61B61" w14:textId="7886E8EA" w:rsidR="00AF7733" w:rsidRPr="00CE4409" w:rsidRDefault="00AF7733" w:rsidP="00CE4409">
          <w:pPr>
            <w:pStyle w:val="TOC2"/>
            <w:tabs>
              <w:tab w:val="left" w:pos="66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0" w:history="1"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I.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Thương mại điện tử (E-Commerce):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_Toc71036860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B54387" w14:textId="7599E156" w:rsidR="00AF7733" w:rsidRPr="00CE4409" w:rsidRDefault="00AF7733" w:rsidP="00CE4409">
          <w:pPr>
            <w:pStyle w:val="TOC2"/>
            <w:tabs>
              <w:tab w:val="left" w:pos="66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1" w:history="1">
            <w:r w:rsidRPr="00CE440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II.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Xu hướng TMĐT: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_Toc71036861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EC60CC" w14:textId="2350C700" w:rsidR="00AF7733" w:rsidRPr="00CE4409" w:rsidRDefault="00AF7733" w:rsidP="00CE4409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2" w:history="1">
            <w:r w:rsidRPr="00CE440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III.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Quy định của pháp luật VN về TMĐT: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_Toc71036862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4A21E9" w14:textId="11C28446" w:rsidR="00AF7733" w:rsidRPr="00CE4409" w:rsidRDefault="00AF7733" w:rsidP="00CE4409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3" w:history="1">
            <w:r w:rsidRPr="00CE440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IV.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Sự phát triển TMĐT ở VN: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_Toc71036863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03E381" w14:textId="5E8E25E2" w:rsidR="00AF7733" w:rsidRPr="00CE4409" w:rsidRDefault="00AF7733" w:rsidP="00CE4409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4" w:history="1"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CHƯƠNG II: CÁC MÔ HÌNH THƯƠNG MẠI ĐIỆN TỬ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_Toc71036864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3B8915" w14:textId="2980E8DB" w:rsidR="00AF7733" w:rsidRPr="00CE4409" w:rsidRDefault="00AF7733" w:rsidP="00CE4409">
          <w:pPr>
            <w:pStyle w:val="TOC2"/>
            <w:tabs>
              <w:tab w:val="left" w:pos="66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5" w:history="1"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I.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Các hình thức TMĐT: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_Toc71036865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06AD77" w14:textId="51E99757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6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1.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Mô hình B2B (Business to Business)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_Toc71036866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3988F8" w14:textId="5D0A66F4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7" w:history="1">
            <w:r w:rsidRPr="00CE4409">
              <w:rPr>
                <w:rStyle w:val="Hyperlink"/>
                <w:rFonts w:ascii="Times New Roman" w:hAnsi="Times New Roman"/>
                <w:i/>
                <w:iCs/>
                <w:noProof/>
                <w:sz w:val="26"/>
                <w:szCs w:val="26"/>
              </w:rPr>
              <w:t>2.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i/>
                <w:iCs/>
                <w:noProof/>
                <w:sz w:val="26"/>
                <w:szCs w:val="26"/>
              </w:rPr>
              <w:t>Mô hình B2C (Business to Customers)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_Toc71036867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486AA9" w14:textId="3843F4F4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8" w:history="1">
            <w:r w:rsidRPr="00CE4409">
              <w:rPr>
                <w:rStyle w:val="Hyperlink"/>
                <w:rFonts w:ascii="Times New Roman" w:hAnsi="Times New Roman"/>
                <w:i/>
                <w:iCs/>
                <w:noProof/>
                <w:sz w:val="26"/>
                <w:szCs w:val="26"/>
              </w:rPr>
              <w:t>3.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i/>
                <w:iCs/>
                <w:noProof/>
                <w:sz w:val="26"/>
                <w:szCs w:val="26"/>
              </w:rPr>
              <w:t>Mô hình B2G (Business to Government)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_Toc71036868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14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30A3B2" w14:textId="5AD1CE3B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69" w:history="1">
            <w:r w:rsidRPr="00CE4409">
              <w:rPr>
                <w:rStyle w:val="Hyperlink"/>
                <w:rFonts w:ascii="Times New Roman" w:hAnsi="Times New Roman"/>
                <w:i/>
                <w:iCs/>
                <w:noProof/>
                <w:sz w:val="26"/>
                <w:szCs w:val="26"/>
              </w:rPr>
              <w:t>4.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i/>
                <w:iCs/>
                <w:noProof/>
                <w:sz w:val="26"/>
                <w:szCs w:val="26"/>
              </w:rPr>
              <w:t>Mô hình C2C (Customers to Customers)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_Toc71036869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15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04B664" w14:textId="76D1A470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70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5.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Mô hình C2B (Customers to Business)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_Toc71036870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20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D5BBD2" w14:textId="04831FC8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71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6.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Mô hình C2G (Customers to Government)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_Toc71036871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22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93488D" w14:textId="10FFD6BC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72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7.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Mô hình G2G (Government to Government)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_Toc71036872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22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530ADD" w14:textId="247A3943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73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8.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Mô hình G2C (Government to Citizens)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_Toc71036873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D47842" w14:textId="0610E300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74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9.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Mô hình G2B (Government to Business)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_Toc71036874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1649C1" w14:textId="26073F23" w:rsidR="00AF7733" w:rsidRPr="00CE4409" w:rsidRDefault="00AF7733" w:rsidP="00CE4409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75" w:history="1"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CHƯƠNG III: GIỚI THIỆU CÔNG CỤ PRESTASHOP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_Toc71036875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24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18396B" w14:textId="5F600C9B" w:rsidR="00AF7733" w:rsidRPr="00CE4409" w:rsidRDefault="00AF7733" w:rsidP="00CE4409">
          <w:pPr>
            <w:pStyle w:val="TOC2"/>
            <w:tabs>
              <w:tab w:val="left" w:pos="66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76" w:history="1"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I.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Tổng quan về Prestashop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_Toc71036876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24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E4F5ED" w14:textId="227C34E6" w:rsidR="00AF7733" w:rsidRPr="00CE4409" w:rsidRDefault="00AF7733" w:rsidP="00CE4409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82" w:history="1"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II.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Các tính năng của Prestashop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_Toc71036882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25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14A651" w14:textId="12BBEEE1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83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1.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Các mô-đun: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_Toc71036883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25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3D1D42" w14:textId="7C593885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86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2.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Phân tích chuyên sâu: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_Toc71036886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26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5FE066" w14:textId="4602469B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88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3.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Tùy chọn thanh toán dễ dàng: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_Toc71036888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26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6290A6" w14:textId="2FB55EC3" w:rsidR="00AF7733" w:rsidRPr="00CE4409" w:rsidRDefault="00AF7733" w:rsidP="00CE4409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90" w:history="1"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III.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Ưu nhược điểm của Prestashop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_Toc71036890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26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85C30E" w14:textId="1F22C719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91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1.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Ưu điểm: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_Toc71036891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26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989747" w14:textId="5350635E" w:rsidR="00AF7733" w:rsidRPr="00CE4409" w:rsidRDefault="00AF7733" w:rsidP="00CE4409">
          <w:pPr>
            <w:pStyle w:val="TOC3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93" w:history="1"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2.</w:t>
            </w:r>
            <w:r w:rsidRPr="00CE4409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E4409">
              <w:rPr>
                <w:rStyle w:val="Hyperlink"/>
                <w:rFonts w:ascii="Times New Roman" w:hAnsi="Times New Roman"/>
                <w:bCs/>
                <w:i/>
                <w:noProof/>
                <w:sz w:val="26"/>
                <w:szCs w:val="26"/>
              </w:rPr>
              <w:t>Nhược điểm: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_Toc71036893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27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F03232" w14:textId="4A60BE34" w:rsidR="00AF7733" w:rsidRPr="00CE4409" w:rsidRDefault="00AF7733" w:rsidP="00CE4409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71036894" w:history="1">
            <w:r w:rsidRPr="00CE4409">
              <w:rPr>
                <w:rStyle w:val="Hyperlink"/>
                <w:rFonts w:ascii="Times New Roman" w:hAnsi="Times New Roman"/>
                <w:b/>
                <w:iCs/>
                <w:noProof/>
                <w:sz w:val="26"/>
                <w:szCs w:val="26"/>
              </w:rPr>
              <w:t>CHƯƠNG IV: DEMO TRANG WEB BÁN HÀNG C2C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_Toc71036894 \h </w:instrTex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28</w:t>
            </w:r>
            <w:r w:rsidRPr="00CE440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438165" w14:textId="7C6DBC56" w:rsidR="00AF7733" w:rsidRDefault="00AF7733" w:rsidP="00CE4409">
          <w:pPr>
            <w:spacing w:line="276" w:lineRule="auto"/>
          </w:pPr>
          <w:r w:rsidRPr="00CE440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7FEEBF7" w14:textId="18F7D3D1" w:rsidR="00F2491B" w:rsidRPr="00BE5EA4" w:rsidRDefault="00F2491B" w:rsidP="00BE5EA4">
      <w:pPr>
        <w:rPr>
          <w:rFonts w:ascii="Times New Roman" w:hAnsi="Times New Roman" w:cs="Times New Roman"/>
        </w:rPr>
      </w:pPr>
      <w:r w:rsidRPr="00BE5EA4">
        <w:rPr>
          <w:rFonts w:ascii="Times New Roman" w:hAnsi="Times New Roman" w:cs="Times New Roman"/>
        </w:rPr>
        <w:br w:type="page"/>
      </w:r>
    </w:p>
    <w:p w14:paraId="6F31F9B1" w14:textId="58FDACEC" w:rsidR="00D03FF8" w:rsidRPr="00BE5EA4" w:rsidRDefault="00D03FF8" w:rsidP="00BE5EA4">
      <w:pPr>
        <w:pStyle w:val="Heading1"/>
        <w:rPr>
          <w:rFonts w:ascii="Times New Roman" w:hAnsi="Times New Roman" w:cs="Times New Roman"/>
          <w:b/>
          <w:iCs/>
          <w:sz w:val="36"/>
          <w:szCs w:val="36"/>
        </w:rPr>
      </w:pPr>
      <w:bookmarkStart w:id="0" w:name="_Toc71036859"/>
      <w:r w:rsidRPr="00BE5EA4">
        <w:rPr>
          <w:rFonts w:ascii="Times New Roman" w:hAnsi="Times New Roman" w:cs="Times New Roman"/>
          <w:b/>
          <w:iCs/>
          <w:sz w:val="36"/>
          <w:szCs w:val="36"/>
        </w:rPr>
        <w:lastRenderedPageBreak/>
        <w:t>CHƯƠNG I: TỔNG QUAN VỀ THƯƠNG MẠI ĐIỆN TỬ</w:t>
      </w:r>
      <w:bookmarkEnd w:id="0"/>
    </w:p>
    <w:p w14:paraId="55F3414F" w14:textId="2AB963EC" w:rsidR="00E827C5" w:rsidRPr="00BE5EA4" w:rsidRDefault="00D03FF8" w:rsidP="000B4749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iCs/>
          <w:sz w:val="26"/>
          <w:szCs w:val="26"/>
          <w:u w:val="single"/>
        </w:rPr>
      </w:pPr>
      <w:bookmarkStart w:id="1" w:name="_Toc71036860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 xml:space="preserve">Thương </w:t>
      </w:r>
      <w:proofErr w:type="spellStart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>mại</w:t>
      </w:r>
      <w:proofErr w:type="spellEnd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>điện</w:t>
      </w:r>
      <w:proofErr w:type="spellEnd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>tử</w:t>
      </w:r>
      <w:proofErr w:type="spellEnd"/>
      <w:r w:rsidR="00E72882"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 xml:space="preserve"> (E-Commerce)</w:t>
      </w:r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>:</w:t>
      </w:r>
      <w:bookmarkEnd w:id="1"/>
    </w:p>
    <w:p w14:paraId="41810B3F" w14:textId="0B89D70F" w:rsidR="00E72882" w:rsidRPr="00BE5EA4" w:rsidRDefault="00E72882" w:rsidP="00E827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E5EA4">
        <w:rPr>
          <w:rFonts w:ascii="Times New Roman" w:hAnsi="Times New Roman" w:cs="Times New Roman"/>
          <w:sz w:val="26"/>
          <w:szCs w:val="26"/>
        </w:rPr>
        <w:t xml:space="preserve">Thương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(TMĐT),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e-commerce, e-comm hay EC,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. TMĐT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chuyền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(EDI),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. TMĐT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World Wide Web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email,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>.</w:t>
      </w:r>
    </w:p>
    <w:p w14:paraId="420C1A23" w14:textId="31A8E4DF" w:rsidR="00E827C5" w:rsidRPr="00BE5EA4" w:rsidRDefault="00E827C5" w:rsidP="00E827C5">
      <w:pPr>
        <w:spacing w:line="360" w:lineRule="auto"/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bCs/>
          <w:iCs/>
          <w:noProof/>
          <w:sz w:val="26"/>
          <w:szCs w:val="26"/>
        </w:rPr>
        <w:drawing>
          <wp:inline distT="0" distB="0" distL="0" distR="0" wp14:anchorId="764531E9" wp14:editId="176E4609">
            <wp:extent cx="4044870" cy="245276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52" cy="246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A25A" w14:textId="77777777" w:rsidR="00E827C5" w:rsidRPr="00BE5EA4" w:rsidRDefault="00E72882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r w:rsidRPr="00BE5EA4">
        <w:rPr>
          <w:sz w:val="26"/>
          <w:szCs w:val="26"/>
        </w:rPr>
        <w:t xml:space="preserve">Theo </w:t>
      </w:r>
      <w:proofErr w:type="spellStart"/>
      <w:r w:rsidRPr="00BE5EA4">
        <w:rPr>
          <w:sz w:val="26"/>
          <w:szCs w:val="26"/>
        </w:rPr>
        <w:t>Tổ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chức</w:t>
      </w:r>
      <w:proofErr w:type="spellEnd"/>
      <w:r w:rsidRPr="00BE5EA4">
        <w:rPr>
          <w:sz w:val="26"/>
          <w:szCs w:val="26"/>
        </w:rPr>
        <w:t xml:space="preserve"> Thương </w:t>
      </w:r>
      <w:proofErr w:type="spellStart"/>
      <w:r w:rsidRPr="00BE5EA4">
        <w:rPr>
          <w:sz w:val="26"/>
          <w:szCs w:val="26"/>
        </w:rPr>
        <w:t>mại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thế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giới</w:t>
      </w:r>
      <w:proofErr w:type="spellEnd"/>
      <w:r w:rsidRPr="00BE5EA4">
        <w:rPr>
          <w:sz w:val="26"/>
          <w:szCs w:val="26"/>
        </w:rPr>
        <w:t xml:space="preserve"> (WTO), “TMĐT bao </w:t>
      </w:r>
      <w:proofErr w:type="spellStart"/>
      <w:r w:rsidRPr="00BE5EA4">
        <w:rPr>
          <w:sz w:val="26"/>
          <w:szCs w:val="26"/>
        </w:rPr>
        <w:t>gồm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việc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sản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xuất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quảng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cáo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bán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phối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sản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phẩm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toán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mạng</w:t>
      </w:r>
      <w:proofErr w:type="spellEnd"/>
      <w:r w:rsidRPr="00BE5EA4">
        <w:rPr>
          <w:sz w:val="26"/>
          <w:szCs w:val="26"/>
        </w:rPr>
        <w:t xml:space="preserve"> Internet, </w:t>
      </w:r>
      <w:proofErr w:type="spellStart"/>
      <w:r w:rsidRPr="00BE5EA4">
        <w:rPr>
          <w:sz w:val="26"/>
          <w:szCs w:val="26"/>
        </w:rPr>
        <w:t>nhưng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nhận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hữu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hình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cả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sản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phẩm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nhận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như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những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tin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qua </w:t>
      </w:r>
      <w:proofErr w:type="spellStart"/>
      <w:r w:rsidRPr="00BE5EA4">
        <w:rPr>
          <w:sz w:val="26"/>
          <w:szCs w:val="26"/>
        </w:rPr>
        <w:t>mạng</w:t>
      </w:r>
      <w:proofErr w:type="spellEnd"/>
      <w:r w:rsidRPr="00BE5EA4">
        <w:rPr>
          <w:sz w:val="26"/>
          <w:szCs w:val="26"/>
        </w:rPr>
        <w:t xml:space="preserve"> Internet”. Khi </w:t>
      </w:r>
      <w:proofErr w:type="spellStart"/>
      <w:r w:rsidRPr="00BE5EA4">
        <w:rPr>
          <w:sz w:val="26"/>
          <w:szCs w:val="26"/>
        </w:rPr>
        <w:t>nói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về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niệm</w:t>
      </w:r>
      <w:proofErr w:type="spellEnd"/>
      <w:r w:rsidRPr="00BE5EA4">
        <w:rPr>
          <w:sz w:val="26"/>
          <w:szCs w:val="26"/>
        </w:rPr>
        <w:t xml:space="preserve"> TMĐT (E-Commerce), </w:t>
      </w:r>
      <w:proofErr w:type="spellStart"/>
      <w:r w:rsidRPr="00BE5EA4">
        <w:rPr>
          <w:sz w:val="26"/>
          <w:szCs w:val="26"/>
        </w:rPr>
        <w:t>nhiều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nhầm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lẫn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niệm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Kinh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(E-Business). Tuy </w:t>
      </w:r>
      <w:proofErr w:type="spellStart"/>
      <w:r w:rsidRPr="00BE5EA4">
        <w:rPr>
          <w:sz w:val="26"/>
          <w:szCs w:val="26"/>
        </w:rPr>
        <w:t>nhiên</w:t>
      </w:r>
      <w:proofErr w:type="spellEnd"/>
      <w:r w:rsidRPr="00BE5EA4">
        <w:rPr>
          <w:sz w:val="26"/>
          <w:szCs w:val="26"/>
        </w:rPr>
        <w:t xml:space="preserve">, TMĐT </w:t>
      </w:r>
      <w:proofErr w:type="spellStart"/>
      <w:r w:rsidRPr="00BE5EA4">
        <w:rPr>
          <w:sz w:val="26"/>
          <w:szCs w:val="26"/>
        </w:rPr>
        <w:t>đôi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xem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tập</w:t>
      </w:r>
      <w:proofErr w:type="spellEnd"/>
      <w:r w:rsidRPr="00BE5EA4">
        <w:rPr>
          <w:sz w:val="26"/>
          <w:szCs w:val="26"/>
        </w:rPr>
        <w:t xml:space="preserve"> con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. TMĐT </w:t>
      </w:r>
      <w:proofErr w:type="spellStart"/>
      <w:r w:rsidRPr="00BE5EA4">
        <w:rPr>
          <w:sz w:val="26"/>
          <w:szCs w:val="26"/>
        </w:rPr>
        <w:t>chú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trọng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việc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 (</w:t>
      </w:r>
      <w:proofErr w:type="spellStart"/>
      <w:r w:rsidRPr="00BE5EA4">
        <w:rPr>
          <w:sz w:val="26"/>
          <w:szCs w:val="26"/>
        </w:rPr>
        <w:t>tập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trung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ngoài</w:t>
      </w:r>
      <w:proofErr w:type="spellEnd"/>
      <w:r w:rsidRPr="00BE5EA4">
        <w:rPr>
          <w:sz w:val="26"/>
          <w:szCs w:val="26"/>
        </w:rPr>
        <w:t xml:space="preserve">),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việc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dụng</w:t>
      </w:r>
      <w:proofErr w:type="spellEnd"/>
      <w:r w:rsidRPr="00BE5EA4">
        <w:rPr>
          <w:sz w:val="26"/>
          <w:szCs w:val="26"/>
        </w:rPr>
        <w:t xml:space="preserve"> Internet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tạo</w:t>
      </w:r>
      <w:proofErr w:type="spellEnd"/>
      <w:r w:rsidRPr="00BE5EA4">
        <w:rPr>
          <w:sz w:val="26"/>
          <w:szCs w:val="26"/>
        </w:rPr>
        <w:t xml:space="preserve"> ra </w:t>
      </w:r>
      <w:proofErr w:type="spellStart"/>
      <w:r w:rsidRPr="00BE5EA4">
        <w:rPr>
          <w:sz w:val="26"/>
          <w:szCs w:val="26"/>
        </w:rPr>
        <w:t>quá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trình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hiệu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dù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hay </w:t>
      </w:r>
      <w:proofErr w:type="spellStart"/>
      <w:r w:rsidRPr="00BE5EA4">
        <w:rPr>
          <w:sz w:val="26"/>
          <w:szCs w:val="26"/>
        </w:rPr>
        <w:t>không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lợi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nhuận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vì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vậy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tăng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lợi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ích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khách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(</w:t>
      </w:r>
      <w:proofErr w:type="spellStart"/>
      <w:r w:rsidRPr="00BE5EA4">
        <w:rPr>
          <w:sz w:val="26"/>
          <w:szCs w:val="26"/>
        </w:rPr>
        <w:t>tập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trung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>).</w:t>
      </w:r>
    </w:p>
    <w:p w14:paraId="503198CB" w14:textId="581B2C7D" w:rsidR="00E72882" w:rsidRPr="00BE5EA4" w:rsidRDefault="00E72882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proofErr w:type="spellStart"/>
      <w:r w:rsidRPr="00BE5EA4">
        <w:rPr>
          <w:sz w:val="26"/>
          <w:szCs w:val="26"/>
        </w:rPr>
        <w:lastRenderedPageBreak/>
        <w:t>Tóm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lại</w:t>
      </w:r>
      <w:proofErr w:type="spellEnd"/>
      <w:r w:rsidRPr="00BE5EA4">
        <w:rPr>
          <w:sz w:val="26"/>
          <w:szCs w:val="26"/>
        </w:rPr>
        <w:t xml:space="preserve">, TMĐT </w:t>
      </w:r>
      <w:proofErr w:type="spellStart"/>
      <w:r w:rsidRPr="00BE5EA4">
        <w:rPr>
          <w:sz w:val="26"/>
          <w:szCs w:val="26"/>
        </w:rPr>
        <w:t>chỉ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xảy</w:t>
      </w:r>
      <w:proofErr w:type="spellEnd"/>
      <w:r w:rsidRPr="00BE5EA4">
        <w:rPr>
          <w:sz w:val="26"/>
          <w:szCs w:val="26"/>
        </w:rPr>
        <w:t xml:space="preserve"> ra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môi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trường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mạng</w:t>
      </w:r>
      <w:proofErr w:type="spellEnd"/>
      <w:r w:rsidRPr="00BE5EA4">
        <w:rPr>
          <w:sz w:val="26"/>
          <w:szCs w:val="26"/>
        </w:rPr>
        <w:t xml:space="preserve"> Internet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phương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giữa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nhóm</w:t>
      </w:r>
      <w:proofErr w:type="spellEnd"/>
      <w:r w:rsidRPr="00BE5EA4">
        <w:rPr>
          <w:sz w:val="26"/>
          <w:szCs w:val="26"/>
        </w:rPr>
        <w:t xml:space="preserve"> (</w:t>
      </w:r>
      <w:proofErr w:type="spellStart"/>
      <w:r w:rsidRPr="00BE5EA4">
        <w:rPr>
          <w:sz w:val="26"/>
          <w:szCs w:val="26"/>
        </w:rPr>
        <w:t>cá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nhân</w:t>
      </w:r>
      <w:proofErr w:type="spellEnd"/>
      <w:r w:rsidRPr="00BE5EA4">
        <w:rPr>
          <w:sz w:val="26"/>
          <w:szCs w:val="26"/>
        </w:rPr>
        <w:t xml:space="preserve">)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nhau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qua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cụ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kỹ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thuật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. </w:t>
      </w:r>
      <w:proofErr w:type="spellStart"/>
      <w:r w:rsidRPr="00BE5EA4">
        <w:rPr>
          <w:sz w:val="26"/>
          <w:szCs w:val="26"/>
        </w:rPr>
        <w:t>Ngoài</w:t>
      </w:r>
      <w:proofErr w:type="spellEnd"/>
      <w:r w:rsidRPr="00BE5EA4">
        <w:rPr>
          <w:sz w:val="26"/>
          <w:szCs w:val="26"/>
        </w:rPr>
        <w:t xml:space="preserve"> ra, </w:t>
      </w:r>
      <w:proofErr w:type="spellStart"/>
      <w:r w:rsidRPr="00BE5EA4">
        <w:rPr>
          <w:sz w:val="26"/>
          <w:szCs w:val="26"/>
        </w:rPr>
        <w:t>theo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nghiên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cứu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nhà</w:t>
      </w:r>
      <w:proofErr w:type="spellEnd"/>
      <w:r w:rsidRPr="00BE5EA4">
        <w:rPr>
          <w:sz w:val="26"/>
          <w:szCs w:val="26"/>
        </w:rPr>
        <w:t xml:space="preserve"> khoa </w:t>
      </w:r>
      <w:proofErr w:type="spellStart"/>
      <w:r w:rsidRPr="00BE5EA4">
        <w:rPr>
          <w:sz w:val="26"/>
          <w:szCs w:val="26"/>
        </w:rPr>
        <w:t>học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thuộc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học</w:t>
      </w:r>
      <w:proofErr w:type="spellEnd"/>
      <w:r w:rsidRPr="00BE5EA4">
        <w:rPr>
          <w:sz w:val="26"/>
          <w:szCs w:val="26"/>
        </w:rPr>
        <w:t xml:space="preserve"> Texas (</w:t>
      </w:r>
      <w:proofErr w:type="spellStart"/>
      <w:r w:rsidRPr="00BE5EA4">
        <w:rPr>
          <w:sz w:val="26"/>
          <w:szCs w:val="26"/>
        </w:rPr>
        <w:t>Mỹ</w:t>
      </w:r>
      <w:proofErr w:type="spellEnd"/>
      <w:r w:rsidRPr="00BE5EA4">
        <w:rPr>
          <w:sz w:val="26"/>
          <w:szCs w:val="26"/>
        </w:rPr>
        <w:t xml:space="preserve">),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học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rằng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đều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bị</w:t>
      </w:r>
      <w:proofErr w:type="spellEnd"/>
      <w:r w:rsidRPr="00BE5EA4">
        <w:rPr>
          <w:sz w:val="26"/>
          <w:szCs w:val="26"/>
        </w:rPr>
        <w:t xml:space="preserve"> bao </w:t>
      </w:r>
      <w:proofErr w:type="spellStart"/>
      <w:r w:rsidRPr="00BE5EA4">
        <w:rPr>
          <w:sz w:val="26"/>
          <w:szCs w:val="26"/>
        </w:rPr>
        <w:t>hàm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bởi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nền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tế</w:t>
      </w:r>
      <w:proofErr w:type="spellEnd"/>
      <w:r w:rsidRPr="00BE5EA4">
        <w:rPr>
          <w:sz w:val="26"/>
          <w:szCs w:val="26"/>
        </w:rPr>
        <w:t xml:space="preserve"> Internet</w:t>
      </w:r>
    </w:p>
    <w:p w14:paraId="42EFA231" w14:textId="1E418504" w:rsidR="00E827C5" w:rsidRPr="00BE5EA4" w:rsidRDefault="00E827C5" w:rsidP="000B47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outlineLvl w:val="1"/>
        <w:rPr>
          <w:b/>
          <w:bCs/>
          <w:sz w:val="26"/>
          <w:szCs w:val="26"/>
          <w:u w:val="single"/>
        </w:rPr>
      </w:pPr>
      <w:bookmarkStart w:id="2" w:name="_Toc71036861"/>
      <w:r w:rsidRPr="00BE5EA4">
        <w:rPr>
          <w:b/>
          <w:bCs/>
          <w:sz w:val="26"/>
          <w:szCs w:val="26"/>
          <w:u w:val="single"/>
        </w:rPr>
        <w:t xml:space="preserve">Xu </w:t>
      </w:r>
      <w:proofErr w:type="spellStart"/>
      <w:r w:rsidRPr="00BE5EA4">
        <w:rPr>
          <w:b/>
          <w:bCs/>
          <w:sz w:val="26"/>
          <w:szCs w:val="26"/>
          <w:u w:val="single"/>
        </w:rPr>
        <w:t>hướng</w:t>
      </w:r>
      <w:proofErr w:type="spellEnd"/>
      <w:r w:rsidRPr="00BE5EA4">
        <w:rPr>
          <w:b/>
          <w:bCs/>
          <w:sz w:val="26"/>
          <w:szCs w:val="26"/>
          <w:u w:val="single"/>
        </w:rPr>
        <w:t xml:space="preserve"> TMĐT:</w:t>
      </w:r>
      <w:bookmarkEnd w:id="2"/>
    </w:p>
    <w:p w14:paraId="5298B36F" w14:textId="7C819172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proofErr w:type="spellStart"/>
      <w:r w:rsidRPr="00BE5EA4">
        <w:rPr>
          <w:sz w:val="26"/>
          <w:szCs w:val="26"/>
        </w:rPr>
        <w:t>Mô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hình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toàn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cầu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tiếp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tục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thay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đổi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đáng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kể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sự</w:t>
      </w:r>
      <w:proofErr w:type="spellEnd"/>
      <w:r w:rsidRPr="00BE5EA4">
        <w:rPr>
          <w:sz w:val="26"/>
          <w:szCs w:val="26"/>
        </w:rPr>
        <w:t xml:space="preserve"> ra </w:t>
      </w:r>
      <w:proofErr w:type="spellStart"/>
      <w:r w:rsidRPr="00BE5EA4">
        <w:rPr>
          <w:sz w:val="26"/>
          <w:szCs w:val="26"/>
        </w:rPr>
        <w:t>đời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TMĐT. </w:t>
      </w:r>
      <w:proofErr w:type="spellStart"/>
      <w:r w:rsidRPr="00BE5EA4">
        <w:rPr>
          <w:sz w:val="26"/>
          <w:szCs w:val="26"/>
        </w:rPr>
        <w:t>Nhiều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quốc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thế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đóng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góp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triển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TMĐT. </w:t>
      </w:r>
      <w:proofErr w:type="spellStart"/>
      <w:r w:rsidRPr="00BE5EA4">
        <w:rPr>
          <w:sz w:val="26"/>
          <w:szCs w:val="26"/>
        </w:rPr>
        <w:t>Ví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dụ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nước</w:t>
      </w:r>
      <w:proofErr w:type="spellEnd"/>
      <w:r w:rsidRPr="00BE5EA4">
        <w:rPr>
          <w:sz w:val="26"/>
          <w:szCs w:val="26"/>
        </w:rPr>
        <w:t xml:space="preserve"> Anh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chợ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lớn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toàn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cầu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bằng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chỉ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chi </w:t>
      </w:r>
      <w:proofErr w:type="spellStart"/>
      <w:r w:rsidRPr="00BE5EA4">
        <w:rPr>
          <w:sz w:val="26"/>
          <w:szCs w:val="26"/>
        </w:rPr>
        <w:t>tiêu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bình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đầu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, (con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này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Mỹ</w:t>
      </w:r>
      <w:proofErr w:type="spellEnd"/>
      <w:r w:rsidRPr="00BE5EA4">
        <w:rPr>
          <w:sz w:val="26"/>
          <w:szCs w:val="26"/>
        </w:rPr>
        <w:t xml:space="preserve">). Kinh </w:t>
      </w:r>
      <w:proofErr w:type="spellStart"/>
      <w:r w:rsidRPr="00BE5EA4">
        <w:rPr>
          <w:sz w:val="26"/>
          <w:szCs w:val="26"/>
        </w:rPr>
        <w:t>tế</w:t>
      </w:r>
      <w:proofErr w:type="spellEnd"/>
      <w:r w:rsidRPr="00BE5EA4">
        <w:rPr>
          <w:sz w:val="26"/>
          <w:szCs w:val="26"/>
        </w:rPr>
        <w:t xml:space="preserve"> Internet ở Anh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thể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tăng</w:t>
      </w:r>
      <w:proofErr w:type="spellEnd"/>
      <w:r w:rsidRPr="00BE5EA4">
        <w:rPr>
          <w:sz w:val="26"/>
          <w:szCs w:val="26"/>
        </w:rPr>
        <w:t xml:space="preserve"> 10% </w:t>
      </w:r>
      <w:proofErr w:type="spellStart"/>
      <w:r w:rsidRPr="00BE5EA4">
        <w:rPr>
          <w:sz w:val="26"/>
          <w:szCs w:val="26"/>
        </w:rPr>
        <w:t>từ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2010 </w:t>
      </w:r>
      <w:proofErr w:type="spellStart"/>
      <w:r w:rsidRPr="00BE5EA4">
        <w:rPr>
          <w:sz w:val="26"/>
          <w:szCs w:val="26"/>
        </w:rPr>
        <w:t>đến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2015. </w:t>
      </w:r>
      <w:proofErr w:type="spellStart"/>
      <w:r w:rsidRPr="00BE5EA4">
        <w:rPr>
          <w:sz w:val="26"/>
          <w:szCs w:val="26"/>
        </w:rPr>
        <w:t>Điều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này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tạo</w:t>
      </w:r>
      <w:proofErr w:type="spellEnd"/>
      <w:r w:rsidRPr="00BE5EA4">
        <w:rPr>
          <w:sz w:val="26"/>
          <w:szCs w:val="26"/>
        </w:rPr>
        <w:t xml:space="preserve"> ra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thay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đổi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nghiệp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quảng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cáo</w:t>
      </w:r>
      <w:proofErr w:type="spellEnd"/>
      <w:r w:rsidRPr="00BE5EA4">
        <w:rPr>
          <w:sz w:val="26"/>
          <w:szCs w:val="26"/>
        </w:rPr>
        <w:t>.</w:t>
      </w:r>
    </w:p>
    <w:p w14:paraId="49226479" w14:textId="4D27B87E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6"/>
          <w:szCs w:val="26"/>
        </w:rPr>
      </w:pPr>
      <w:r w:rsidRPr="00BE5EA4">
        <w:rPr>
          <w:noProof/>
          <w:sz w:val="26"/>
          <w:szCs w:val="26"/>
        </w:rPr>
        <w:drawing>
          <wp:inline distT="0" distB="0" distL="0" distR="0" wp14:anchorId="79853447" wp14:editId="4A0183A8">
            <wp:extent cx="4022707" cy="225873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95" cy="22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7527" w14:textId="52DBE282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r w:rsidRPr="00BE5EA4">
        <w:rPr>
          <w:sz w:val="26"/>
          <w:szCs w:val="26"/>
        </w:rPr>
        <w:t xml:space="preserve">Trong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nền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tế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nổi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sự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TMĐT ở Trung Quốc </w:t>
      </w:r>
      <w:proofErr w:type="spellStart"/>
      <w:r w:rsidRPr="00BE5EA4">
        <w:rPr>
          <w:sz w:val="26"/>
          <w:szCs w:val="26"/>
        </w:rPr>
        <w:t>tiếp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tục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mở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rộng</w:t>
      </w:r>
      <w:proofErr w:type="spellEnd"/>
      <w:r w:rsidRPr="00BE5EA4">
        <w:rPr>
          <w:sz w:val="26"/>
          <w:szCs w:val="26"/>
        </w:rPr>
        <w:t xml:space="preserve">.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384 </w:t>
      </w:r>
      <w:proofErr w:type="spellStart"/>
      <w:r w:rsidRPr="00BE5EA4">
        <w:rPr>
          <w:sz w:val="26"/>
          <w:szCs w:val="26"/>
        </w:rPr>
        <w:t>triệu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dụng</w:t>
      </w:r>
      <w:proofErr w:type="spellEnd"/>
      <w:r w:rsidRPr="00BE5EA4">
        <w:rPr>
          <w:sz w:val="26"/>
          <w:szCs w:val="26"/>
        </w:rPr>
        <w:t xml:space="preserve"> Internet,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lẻ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cửa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 ở Trung Quốc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tăng</w:t>
      </w:r>
      <w:proofErr w:type="spellEnd"/>
      <w:r w:rsidRPr="00BE5EA4">
        <w:rPr>
          <w:sz w:val="26"/>
          <w:szCs w:val="26"/>
        </w:rPr>
        <w:t xml:space="preserve"> 36,6 </w:t>
      </w:r>
      <w:proofErr w:type="spellStart"/>
      <w:r w:rsidRPr="00BE5EA4">
        <w:rPr>
          <w:sz w:val="26"/>
          <w:szCs w:val="26"/>
        </w:rPr>
        <w:t>tỷ</w:t>
      </w:r>
      <w:proofErr w:type="spellEnd"/>
      <w:r w:rsidRPr="00BE5EA4">
        <w:rPr>
          <w:sz w:val="26"/>
          <w:szCs w:val="26"/>
        </w:rPr>
        <w:t xml:space="preserve"> USD </w:t>
      </w:r>
      <w:proofErr w:type="spellStart"/>
      <w:r w:rsidRPr="00BE5EA4">
        <w:rPr>
          <w:sz w:val="26"/>
          <w:szCs w:val="26"/>
        </w:rPr>
        <w:t>tăng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2009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những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lý</w:t>
      </w:r>
      <w:proofErr w:type="spellEnd"/>
      <w:r w:rsidRPr="00BE5EA4">
        <w:rPr>
          <w:sz w:val="26"/>
          <w:szCs w:val="26"/>
        </w:rPr>
        <w:t xml:space="preserve"> do </w:t>
      </w:r>
      <w:proofErr w:type="spellStart"/>
      <w:r w:rsidRPr="00BE5EA4">
        <w:rPr>
          <w:sz w:val="26"/>
          <w:szCs w:val="26"/>
        </w:rPr>
        <w:t>đằng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sau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tăng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trưởng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cải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độ</w:t>
      </w:r>
      <w:proofErr w:type="spellEnd"/>
      <w:r w:rsidRPr="00BE5EA4">
        <w:rPr>
          <w:sz w:val="26"/>
          <w:szCs w:val="26"/>
        </w:rPr>
        <w:t xml:space="preserve"> tin </w:t>
      </w:r>
      <w:proofErr w:type="spellStart"/>
      <w:r w:rsidRPr="00BE5EA4">
        <w:rPr>
          <w:sz w:val="26"/>
          <w:szCs w:val="26"/>
        </w:rPr>
        <w:t>cậy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khách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. Các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ty </w:t>
      </w:r>
      <w:proofErr w:type="spellStart"/>
      <w:r w:rsidRPr="00BE5EA4">
        <w:rPr>
          <w:sz w:val="26"/>
          <w:szCs w:val="26"/>
        </w:rPr>
        <w:t>bán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lẻ</w:t>
      </w:r>
      <w:proofErr w:type="spellEnd"/>
      <w:r w:rsidRPr="00BE5EA4">
        <w:rPr>
          <w:sz w:val="26"/>
          <w:szCs w:val="26"/>
        </w:rPr>
        <w:t xml:space="preserve"> Trung Quốc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giúp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tiêu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dùng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cảm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thấy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thoải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>.</w:t>
      </w:r>
    </w:p>
    <w:p w14:paraId="588D883E" w14:textId="48B08565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p w14:paraId="36FA497C" w14:textId="7B8FCDDF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r w:rsidRPr="00BE5EA4">
        <w:rPr>
          <w:sz w:val="26"/>
          <w:szCs w:val="26"/>
        </w:rPr>
        <w:t xml:space="preserve">TMĐT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mở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rộng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khắp</w:t>
      </w:r>
      <w:proofErr w:type="spellEnd"/>
      <w:r w:rsidRPr="00BE5EA4">
        <w:rPr>
          <w:sz w:val="26"/>
          <w:szCs w:val="26"/>
        </w:rPr>
        <w:t xml:space="preserve"> Trung Đông.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ghi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nhận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tăng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trưởng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thế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việc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dụng</w:t>
      </w:r>
      <w:proofErr w:type="spellEnd"/>
      <w:r w:rsidRPr="00BE5EA4">
        <w:rPr>
          <w:sz w:val="26"/>
          <w:szCs w:val="26"/>
        </w:rPr>
        <w:t xml:space="preserve"> Internet </w:t>
      </w:r>
      <w:proofErr w:type="spellStart"/>
      <w:r w:rsidRPr="00BE5EA4">
        <w:rPr>
          <w:sz w:val="26"/>
          <w:szCs w:val="26"/>
        </w:rPr>
        <w:t>từ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2000 </w:t>
      </w:r>
      <w:proofErr w:type="spellStart"/>
      <w:r w:rsidRPr="00BE5EA4">
        <w:rPr>
          <w:sz w:val="26"/>
          <w:szCs w:val="26"/>
        </w:rPr>
        <w:t>đến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2009, </w:t>
      </w:r>
      <w:proofErr w:type="spellStart"/>
      <w:r w:rsidRPr="00BE5EA4">
        <w:rPr>
          <w:sz w:val="26"/>
          <w:szCs w:val="26"/>
        </w:rPr>
        <w:t>hiện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hơn</w:t>
      </w:r>
      <w:proofErr w:type="spellEnd"/>
      <w:r w:rsidRPr="00BE5EA4">
        <w:rPr>
          <w:sz w:val="26"/>
          <w:szCs w:val="26"/>
        </w:rPr>
        <w:t xml:space="preserve"> 60 </w:t>
      </w:r>
      <w:proofErr w:type="spellStart"/>
      <w:r w:rsidRPr="00BE5EA4">
        <w:rPr>
          <w:sz w:val="26"/>
          <w:szCs w:val="26"/>
        </w:rPr>
        <w:t>triệu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dụng</w:t>
      </w:r>
      <w:proofErr w:type="spellEnd"/>
      <w:r w:rsidRPr="00BE5EA4">
        <w:rPr>
          <w:sz w:val="26"/>
          <w:szCs w:val="26"/>
        </w:rPr>
        <w:t xml:space="preserve"> Internet. Bán </w:t>
      </w:r>
      <w:proofErr w:type="spellStart"/>
      <w:r w:rsidRPr="00BE5EA4">
        <w:rPr>
          <w:sz w:val="26"/>
          <w:szCs w:val="26"/>
        </w:rPr>
        <w:t>lẻ</w:t>
      </w:r>
      <w:proofErr w:type="spellEnd"/>
      <w:r w:rsidRPr="00BE5EA4">
        <w:rPr>
          <w:sz w:val="26"/>
          <w:szCs w:val="26"/>
        </w:rPr>
        <w:t xml:space="preserve">, du </w:t>
      </w:r>
      <w:proofErr w:type="spellStart"/>
      <w:r w:rsidRPr="00BE5EA4">
        <w:rPr>
          <w:sz w:val="26"/>
          <w:szCs w:val="26"/>
        </w:rPr>
        <w:t>lịch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chơi</w:t>
      </w:r>
      <w:proofErr w:type="spellEnd"/>
      <w:r w:rsidRPr="00BE5EA4">
        <w:rPr>
          <w:sz w:val="26"/>
          <w:szCs w:val="26"/>
        </w:rPr>
        <w:t xml:space="preserve"> game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lastRenderedPageBreak/>
        <w:t>phần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đầu</w:t>
      </w:r>
      <w:proofErr w:type="spellEnd"/>
      <w:r w:rsidRPr="00BE5EA4">
        <w:rPr>
          <w:sz w:val="26"/>
          <w:szCs w:val="26"/>
        </w:rPr>
        <w:t xml:space="preserve"> ở </w:t>
      </w:r>
      <w:proofErr w:type="spellStart"/>
      <w:r w:rsidRPr="00BE5EA4">
        <w:rPr>
          <w:sz w:val="26"/>
          <w:szCs w:val="26"/>
        </w:rPr>
        <w:t>khu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vực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mặc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dù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như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thiếu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khuôn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khổ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lý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toàn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vấn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đề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hậu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cần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vận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tải</w:t>
      </w:r>
      <w:proofErr w:type="spellEnd"/>
      <w:r w:rsidRPr="00BE5EA4">
        <w:rPr>
          <w:sz w:val="26"/>
          <w:szCs w:val="26"/>
        </w:rPr>
        <w:t xml:space="preserve"> qua </w:t>
      </w:r>
      <w:proofErr w:type="spellStart"/>
      <w:r w:rsidRPr="00BE5EA4">
        <w:rPr>
          <w:sz w:val="26"/>
          <w:szCs w:val="26"/>
        </w:rPr>
        <w:t>biên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giới</w:t>
      </w:r>
      <w:proofErr w:type="spellEnd"/>
      <w:r w:rsidRPr="00BE5EA4">
        <w:rPr>
          <w:sz w:val="26"/>
          <w:szCs w:val="26"/>
        </w:rPr>
        <w:t xml:space="preserve">. TMĐT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trở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cụ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quan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trọng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thương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quốc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tế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chỉ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sản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phẩm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còn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quan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khách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>.</w:t>
      </w:r>
    </w:p>
    <w:p w14:paraId="56D9CE69" w14:textId="7CD06948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p w14:paraId="6263F8DF" w14:textId="31F86F07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proofErr w:type="spellStart"/>
      <w:r w:rsidRPr="00BE5EA4">
        <w:rPr>
          <w:sz w:val="26"/>
          <w:szCs w:val="26"/>
        </w:rPr>
        <w:t>Việc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đánh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tình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hình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triển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quốc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</w:t>
      </w:r>
      <w:proofErr w:type="spellEnd"/>
      <w:r w:rsidRPr="00BE5EA4">
        <w:rPr>
          <w:sz w:val="26"/>
          <w:szCs w:val="26"/>
        </w:rPr>
        <w:t xml:space="preserve"> hay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vùng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lãnh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thổ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ý </w:t>
      </w:r>
      <w:proofErr w:type="spellStart"/>
      <w:r w:rsidRPr="00BE5EA4">
        <w:rPr>
          <w:sz w:val="26"/>
          <w:szCs w:val="26"/>
        </w:rPr>
        <w:t>nghĩa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quan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trọng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đối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hoạch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sách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luật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như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đầu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tư</w:t>
      </w:r>
      <w:proofErr w:type="spellEnd"/>
      <w:r w:rsidRPr="00BE5EA4">
        <w:rPr>
          <w:sz w:val="26"/>
          <w:szCs w:val="26"/>
        </w:rPr>
        <w:t xml:space="preserve">.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mô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toàn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cầu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những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tổ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chức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như</w:t>
      </w:r>
      <w:proofErr w:type="spellEnd"/>
      <w:r w:rsidRPr="00BE5EA4">
        <w:rPr>
          <w:sz w:val="26"/>
          <w:szCs w:val="26"/>
        </w:rPr>
        <w:t xml:space="preserve"> ITU hay EIU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đưa</w:t>
      </w:r>
      <w:proofErr w:type="spellEnd"/>
      <w:r w:rsidRPr="00BE5EA4">
        <w:rPr>
          <w:sz w:val="26"/>
          <w:szCs w:val="26"/>
        </w:rPr>
        <w:t xml:space="preserve"> ra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chỉ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lượng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về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triển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tin hay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tế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>.</w:t>
      </w:r>
    </w:p>
    <w:p w14:paraId="22C82AD9" w14:textId="74208F5C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p w14:paraId="2028B608" w14:textId="16C0ED75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r w:rsidRPr="00BE5EA4">
        <w:rPr>
          <w:sz w:val="26"/>
          <w:szCs w:val="26"/>
        </w:rPr>
        <w:t xml:space="preserve">Ở Việt Nam, </w:t>
      </w:r>
      <w:proofErr w:type="spellStart"/>
      <w:r w:rsidRPr="00BE5EA4">
        <w:rPr>
          <w:sz w:val="26"/>
          <w:szCs w:val="26"/>
        </w:rPr>
        <w:t>Hiệp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hội</w:t>
      </w:r>
      <w:proofErr w:type="spellEnd"/>
      <w:r w:rsidRPr="00BE5EA4">
        <w:rPr>
          <w:sz w:val="26"/>
          <w:szCs w:val="26"/>
        </w:rPr>
        <w:t xml:space="preserve"> TMĐT Việt Nam (VECOM)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xây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dựng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Chỉ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lần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đầu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2012. </w:t>
      </w:r>
      <w:proofErr w:type="spellStart"/>
      <w:r w:rsidRPr="00BE5EA4">
        <w:rPr>
          <w:sz w:val="26"/>
          <w:szCs w:val="26"/>
        </w:rPr>
        <w:t>Chỉ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TMĐT (</w:t>
      </w:r>
      <w:proofErr w:type="spellStart"/>
      <w:r w:rsidRPr="00BE5EA4">
        <w:rPr>
          <w:sz w:val="26"/>
          <w:szCs w:val="26"/>
        </w:rPr>
        <w:t>viết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tắt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EBI </w:t>
      </w:r>
      <w:proofErr w:type="spellStart"/>
      <w:r w:rsidRPr="00BE5EA4">
        <w:rPr>
          <w:sz w:val="26"/>
          <w:szCs w:val="26"/>
        </w:rPr>
        <w:t>từ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tiếng</w:t>
      </w:r>
      <w:proofErr w:type="spellEnd"/>
      <w:r w:rsidRPr="00BE5EA4">
        <w:rPr>
          <w:sz w:val="26"/>
          <w:szCs w:val="26"/>
        </w:rPr>
        <w:t xml:space="preserve"> Anh E-Business Index)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xây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dựng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dựa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bốn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nhóm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tiêu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lớn</w:t>
      </w:r>
      <w:proofErr w:type="spellEnd"/>
      <w:r w:rsidRPr="00BE5EA4">
        <w:rPr>
          <w:sz w:val="26"/>
          <w:szCs w:val="26"/>
        </w:rPr>
        <w:t xml:space="preserve">. </w:t>
      </w:r>
      <w:proofErr w:type="spellStart"/>
      <w:r w:rsidRPr="00BE5EA4">
        <w:rPr>
          <w:sz w:val="26"/>
          <w:szCs w:val="26"/>
        </w:rPr>
        <w:t>Nhóm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thứ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nguồn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tầng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tin. </w:t>
      </w:r>
      <w:proofErr w:type="spellStart"/>
      <w:r w:rsidRPr="00BE5EA4">
        <w:rPr>
          <w:sz w:val="26"/>
          <w:szCs w:val="26"/>
        </w:rPr>
        <w:t>Nhóm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thứ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hai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dịch</w:t>
      </w:r>
      <w:proofErr w:type="spellEnd"/>
      <w:r w:rsidRPr="00BE5EA4">
        <w:rPr>
          <w:sz w:val="26"/>
          <w:szCs w:val="26"/>
        </w:rPr>
        <w:t xml:space="preserve"> DN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tiêu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dùng</w:t>
      </w:r>
      <w:proofErr w:type="spellEnd"/>
      <w:r w:rsidRPr="00BE5EA4">
        <w:rPr>
          <w:sz w:val="26"/>
          <w:szCs w:val="26"/>
        </w:rPr>
        <w:t xml:space="preserve"> (B2C). </w:t>
      </w:r>
      <w:proofErr w:type="spellStart"/>
      <w:r w:rsidRPr="00BE5EA4">
        <w:rPr>
          <w:sz w:val="26"/>
          <w:szCs w:val="26"/>
        </w:rPr>
        <w:t>Nhóm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thứ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dịch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giữa</w:t>
      </w:r>
      <w:proofErr w:type="spellEnd"/>
      <w:r w:rsidRPr="00BE5EA4">
        <w:rPr>
          <w:sz w:val="26"/>
          <w:szCs w:val="26"/>
        </w:rPr>
        <w:t xml:space="preserve"> DN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DN (B2B). </w:t>
      </w:r>
      <w:proofErr w:type="spellStart"/>
      <w:r w:rsidRPr="00BE5EA4">
        <w:rPr>
          <w:sz w:val="26"/>
          <w:szCs w:val="26"/>
        </w:rPr>
        <w:t>Nhóm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thứ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tư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dịch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giữa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phủ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DN (G2B). EBI </w:t>
      </w:r>
      <w:proofErr w:type="spellStart"/>
      <w:r w:rsidRPr="00BE5EA4">
        <w:rPr>
          <w:sz w:val="26"/>
          <w:szCs w:val="26"/>
        </w:rPr>
        <w:t>sẽ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giúp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đối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tượng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quan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tâm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đến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nhanh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chóng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xác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mức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độ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triển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khai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phạm</w:t>
      </w:r>
      <w:proofErr w:type="spellEnd"/>
      <w:r w:rsidRPr="00BE5EA4">
        <w:rPr>
          <w:sz w:val="26"/>
          <w:szCs w:val="26"/>
        </w:rPr>
        <w:t xml:space="preserve"> vi </w:t>
      </w:r>
      <w:proofErr w:type="spellStart"/>
      <w:r w:rsidRPr="00BE5EA4">
        <w:rPr>
          <w:sz w:val="26"/>
          <w:szCs w:val="26"/>
        </w:rPr>
        <w:t>cả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nước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như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từng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phương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sự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bộ</w:t>
      </w:r>
      <w:proofErr w:type="spellEnd"/>
      <w:r w:rsidRPr="00BE5EA4">
        <w:rPr>
          <w:sz w:val="26"/>
          <w:szCs w:val="26"/>
        </w:rPr>
        <w:t xml:space="preserve"> qua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gợi</w:t>
      </w:r>
      <w:proofErr w:type="spellEnd"/>
      <w:r w:rsidRPr="00BE5EA4">
        <w:rPr>
          <w:sz w:val="26"/>
          <w:szCs w:val="26"/>
        </w:rPr>
        <w:t xml:space="preserve"> ý </w:t>
      </w:r>
      <w:proofErr w:type="spellStart"/>
      <w:r w:rsidRPr="00BE5EA4">
        <w:rPr>
          <w:sz w:val="26"/>
          <w:szCs w:val="26"/>
        </w:rPr>
        <w:t>cho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mỗi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phương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những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giải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cần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thiết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để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nâng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dụng</w:t>
      </w:r>
      <w:proofErr w:type="spellEnd"/>
      <w:r w:rsidRPr="00BE5EA4">
        <w:rPr>
          <w:sz w:val="26"/>
          <w:szCs w:val="26"/>
        </w:rPr>
        <w:t xml:space="preserve"> TMĐT.</w:t>
      </w:r>
    </w:p>
    <w:p w14:paraId="1BE7E6AC" w14:textId="02625D3A" w:rsidR="00E827C5" w:rsidRPr="00BE5EA4" w:rsidRDefault="00E827C5" w:rsidP="000B47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outlineLvl w:val="1"/>
        <w:rPr>
          <w:b/>
          <w:bCs/>
          <w:sz w:val="26"/>
          <w:szCs w:val="26"/>
          <w:u w:val="single"/>
        </w:rPr>
      </w:pPr>
      <w:bookmarkStart w:id="3" w:name="_Toc71036862"/>
      <w:r w:rsidRPr="00BE5EA4">
        <w:rPr>
          <w:b/>
          <w:bCs/>
          <w:sz w:val="26"/>
          <w:szCs w:val="26"/>
          <w:u w:val="single"/>
        </w:rPr>
        <w:t xml:space="preserve">Quy </w:t>
      </w:r>
      <w:proofErr w:type="spellStart"/>
      <w:r w:rsidRPr="00BE5EA4">
        <w:rPr>
          <w:b/>
          <w:bCs/>
          <w:sz w:val="26"/>
          <w:szCs w:val="26"/>
          <w:u w:val="single"/>
        </w:rPr>
        <w:t>định</w:t>
      </w:r>
      <w:proofErr w:type="spellEnd"/>
      <w:r w:rsidRPr="00BE5EA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BE5EA4">
        <w:rPr>
          <w:b/>
          <w:bCs/>
          <w:sz w:val="26"/>
          <w:szCs w:val="26"/>
          <w:u w:val="single"/>
        </w:rPr>
        <w:t>của</w:t>
      </w:r>
      <w:proofErr w:type="spellEnd"/>
      <w:r w:rsidRPr="00BE5EA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BE5EA4">
        <w:rPr>
          <w:b/>
          <w:bCs/>
          <w:sz w:val="26"/>
          <w:szCs w:val="26"/>
          <w:u w:val="single"/>
        </w:rPr>
        <w:t>pháp</w:t>
      </w:r>
      <w:proofErr w:type="spellEnd"/>
      <w:r w:rsidRPr="00BE5EA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BE5EA4">
        <w:rPr>
          <w:b/>
          <w:bCs/>
          <w:sz w:val="26"/>
          <w:szCs w:val="26"/>
          <w:u w:val="single"/>
        </w:rPr>
        <w:t>luật</w:t>
      </w:r>
      <w:proofErr w:type="spellEnd"/>
      <w:r w:rsidRPr="00BE5EA4">
        <w:rPr>
          <w:b/>
          <w:bCs/>
          <w:sz w:val="26"/>
          <w:szCs w:val="26"/>
          <w:u w:val="single"/>
        </w:rPr>
        <w:t xml:space="preserve"> VN </w:t>
      </w:r>
      <w:proofErr w:type="spellStart"/>
      <w:r w:rsidRPr="00BE5EA4">
        <w:rPr>
          <w:b/>
          <w:bCs/>
          <w:sz w:val="26"/>
          <w:szCs w:val="26"/>
          <w:u w:val="single"/>
        </w:rPr>
        <w:t>về</w:t>
      </w:r>
      <w:proofErr w:type="spellEnd"/>
      <w:r w:rsidRPr="00BE5EA4">
        <w:rPr>
          <w:b/>
          <w:bCs/>
          <w:sz w:val="26"/>
          <w:szCs w:val="26"/>
          <w:u w:val="single"/>
        </w:rPr>
        <w:t xml:space="preserve"> TMĐT:</w:t>
      </w:r>
      <w:bookmarkEnd w:id="3"/>
    </w:p>
    <w:p w14:paraId="129F24A2" w14:textId="54ECB019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proofErr w:type="spellStart"/>
      <w:r w:rsidRPr="00BE5EA4">
        <w:rPr>
          <w:sz w:val="26"/>
          <w:szCs w:val="26"/>
        </w:rPr>
        <w:t>Tháng</w:t>
      </w:r>
      <w:proofErr w:type="spellEnd"/>
      <w:r w:rsidRPr="00BE5EA4">
        <w:rPr>
          <w:sz w:val="26"/>
          <w:szCs w:val="26"/>
        </w:rPr>
        <w:t xml:space="preserve"> 11/2005, Quốc </w:t>
      </w:r>
      <w:proofErr w:type="spellStart"/>
      <w:r w:rsidRPr="00BE5EA4">
        <w:rPr>
          <w:sz w:val="26"/>
          <w:szCs w:val="26"/>
        </w:rPr>
        <w:t>hội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qua </w:t>
      </w:r>
      <w:proofErr w:type="spellStart"/>
      <w:r w:rsidRPr="00BE5EA4">
        <w:rPr>
          <w:sz w:val="26"/>
          <w:szCs w:val="26"/>
        </w:rPr>
        <w:t>Luật</w:t>
      </w:r>
      <w:proofErr w:type="spellEnd"/>
      <w:r w:rsidRPr="00BE5EA4">
        <w:rPr>
          <w:sz w:val="26"/>
          <w:szCs w:val="26"/>
        </w:rPr>
        <w:t xml:space="preserve"> Giao </w:t>
      </w:r>
      <w:proofErr w:type="spellStart"/>
      <w:r w:rsidRPr="00BE5EA4">
        <w:rPr>
          <w:sz w:val="26"/>
          <w:szCs w:val="26"/>
        </w:rPr>
        <w:t>dịch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. </w:t>
      </w:r>
      <w:proofErr w:type="spellStart"/>
      <w:r w:rsidRPr="00BE5EA4">
        <w:rPr>
          <w:sz w:val="26"/>
          <w:szCs w:val="26"/>
        </w:rPr>
        <w:t>Để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Luật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cuộc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sống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tháng</w:t>
      </w:r>
      <w:proofErr w:type="spellEnd"/>
      <w:r w:rsidRPr="00BE5EA4">
        <w:rPr>
          <w:sz w:val="26"/>
          <w:szCs w:val="26"/>
        </w:rPr>
        <w:t xml:space="preserve"> 6/2006 </w:t>
      </w:r>
      <w:proofErr w:type="spellStart"/>
      <w:r w:rsidRPr="00BE5EA4">
        <w:rPr>
          <w:sz w:val="26"/>
          <w:szCs w:val="26"/>
        </w:rPr>
        <w:t>Chính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phủ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ban </w:t>
      </w:r>
      <w:proofErr w:type="spellStart"/>
      <w:r w:rsidRPr="00BE5EA4">
        <w:rPr>
          <w:sz w:val="26"/>
          <w:szCs w:val="26"/>
        </w:rPr>
        <w:t>hành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57/2006/NĐ-CP </w:t>
      </w:r>
      <w:proofErr w:type="spellStart"/>
      <w:r w:rsidRPr="00BE5EA4">
        <w:rPr>
          <w:sz w:val="26"/>
          <w:szCs w:val="26"/>
        </w:rPr>
        <w:t>về</w:t>
      </w:r>
      <w:proofErr w:type="spellEnd"/>
      <w:r w:rsidRPr="00BE5EA4">
        <w:rPr>
          <w:sz w:val="26"/>
          <w:szCs w:val="26"/>
        </w:rPr>
        <w:t xml:space="preserve"> TMĐT. </w:t>
      </w:r>
      <w:proofErr w:type="spellStart"/>
      <w:r w:rsidRPr="00BE5EA4">
        <w:rPr>
          <w:sz w:val="26"/>
          <w:szCs w:val="26"/>
        </w:rPr>
        <w:t>Đầu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2007, </w:t>
      </w:r>
      <w:proofErr w:type="spellStart"/>
      <w:r w:rsidRPr="00BE5EA4">
        <w:rPr>
          <w:sz w:val="26"/>
          <w:szCs w:val="26"/>
        </w:rPr>
        <w:t>Chính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phủ</w:t>
      </w:r>
      <w:proofErr w:type="spellEnd"/>
      <w:r w:rsidRPr="00BE5EA4">
        <w:rPr>
          <w:sz w:val="26"/>
          <w:szCs w:val="26"/>
        </w:rPr>
        <w:t xml:space="preserve"> Việt Nam ban </w:t>
      </w:r>
      <w:proofErr w:type="spellStart"/>
      <w:r w:rsidRPr="00BE5EA4">
        <w:rPr>
          <w:sz w:val="26"/>
          <w:szCs w:val="26"/>
        </w:rPr>
        <w:t>hành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27/2007/NĐ-CP </w:t>
      </w:r>
      <w:proofErr w:type="spellStart"/>
      <w:r w:rsidRPr="00BE5EA4">
        <w:rPr>
          <w:sz w:val="26"/>
          <w:szCs w:val="26"/>
        </w:rPr>
        <w:t>ngày</w:t>
      </w:r>
      <w:proofErr w:type="spellEnd"/>
      <w:r w:rsidRPr="00BE5EA4">
        <w:rPr>
          <w:sz w:val="26"/>
          <w:szCs w:val="26"/>
        </w:rPr>
        <w:t xml:space="preserve"> 23/02/2007 </w:t>
      </w:r>
      <w:proofErr w:type="spellStart"/>
      <w:r w:rsidRPr="00BE5EA4">
        <w:rPr>
          <w:sz w:val="26"/>
          <w:szCs w:val="26"/>
        </w:rPr>
        <w:t>về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dịch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tài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chính</w:t>
      </w:r>
      <w:proofErr w:type="spellEnd"/>
      <w:r w:rsidRPr="00BE5EA4">
        <w:rPr>
          <w:sz w:val="26"/>
          <w:szCs w:val="26"/>
        </w:rPr>
        <w:t xml:space="preserve">; </w:t>
      </w:r>
      <w:proofErr w:type="spellStart"/>
      <w:r w:rsidRPr="00BE5EA4">
        <w:rPr>
          <w:sz w:val="26"/>
          <w:szCs w:val="26"/>
        </w:rPr>
        <w:t>Nghị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26/2007/NĐ-CP </w:t>
      </w:r>
      <w:proofErr w:type="spellStart"/>
      <w:r w:rsidRPr="00BE5EA4">
        <w:rPr>
          <w:sz w:val="26"/>
          <w:szCs w:val="26"/>
        </w:rPr>
        <w:t>ngày</w:t>
      </w:r>
      <w:proofErr w:type="spellEnd"/>
      <w:r w:rsidRPr="00BE5EA4">
        <w:rPr>
          <w:sz w:val="26"/>
          <w:szCs w:val="26"/>
        </w:rPr>
        <w:t xml:space="preserve"> 15/02/2007 </w:t>
      </w:r>
      <w:proofErr w:type="spellStart"/>
      <w:r w:rsidRPr="00BE5EA4">
        <w:rPr>
          <w:sz w:val="26"/>
          <w:szCs w:val="26"/>
        </w:rPr>
        <w:t>quy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chi </w:t>
      </w:r>
      <w:proofErr w:type="spellStart"/>
      <w:r w:rsidRPr="00BE5EA4">
        <w:rPr>
          <w:sz w:val="26"/>
          <w:szCs w:val="26"/>
        </w:rPr>
        <w:t>tiết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Luật</w:t>
      </w:r>
      <w:proofErr w:type="spellEnd"/>
      <w:r w:rsidRPr="00BE5EA4">
        <w:rPr>
          <w:sz w:val="26"/>
          <w:szCs w:val="26"/>
        </w:rPr>
        <w:t xml:space="preserve"> Giao </w:t>
      </w:r>
      <w:proofErr w:type="spellStart"/>
      <w:r w:rsidRPr="00BE5EA4">
        <w:rPr>
          <w:sz w:val="26"/>
          <w:szCs w:val="26"/>
        </w:rPr>
        <w:t>dịch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về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chữ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ký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dịch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vụ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chữ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ký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35/2007/NĐ-CP </w:t>
      </w:r>
      <w:proofErr w:type="spellStart"/>
      <w:r w:rsidRPr="00BE5EA4">
        <w:rPr>
          <w:sz w:val="26"/>
          <w:szCs w:val="26"/>
        </w:rPr>
        <w:t>ngày</w:t>
      </w:r>
      <w:proofErr w:type="spellEnd"/>
      <w:r w:rsidRPr="00BE5EA4">
        <w:rPr>
          <w:sz w:val="26"/>
          <w:szCs w:val="26"/>
        </w:rPr>
        <w:t xml:space="preserve"> 08/03/2007 </w:t>
      </w:r>
      <w:proofErr w:type="spellStart"/>
      <w:r w:rsidRPr="00BE5EA4">
        <w:rPr>
          <w:sz w:val="26"/>
          <w:szCs w:val="26"/>
        </w:rPr>
        <w:t>về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dịch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>.</w:t>
      </w:r>
    </w:p>
    <w:p w14:paraId="172C9AE8" w14:textId="416A607E" w:rsidR="00E827C5" w:rsidRPr="00BE5EA4" w:rsidRDefault="00657E19" w:rsidP="00657E1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6"/>
          <w:szCs w:val="26"/>
        </w:rPr>
      </w:pPr>
      <w:r w:rsidRPr="00BE5EA4">
        <w:rPr>
          <w:noProof/>
          <w:sz w:val="26"/>
          <w:szCs w:val="26"/>
        </w:rPr>
        <w:lastRenderedPageBreak/>
        <w:drawing>
          <wp:inline distT="0" distB="0" distL="0" distR="0" wp14:anchorId="2369F9F8" wp14:editId="03132D33">
            <wp:extent cx="4046220" cy="228276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08" cy="22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8FEF" w14:textId="6422E91B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proofErr w:type="spellStart"/>
      <w:r w:rsidRPr="00BE5EA4">
        <w:rPr>
          <w:sz w:val="26"/>
          <w:szCs w:val="26"/>
        </w:rPr>
        <w:t>Nội</w:t>
      </w:r>
      <w:proofErr w:type="spellEnd"/>
      <w:r w:rsidRPr="00BE5EA4">
        <w:rPr>
          <w:sz w:val="26"/>
          <w:szCs w:val="26"/>
        </w:rPr>
        <w:t xml:space="preserve"> dung </w:t>
      </w:r>
      <w:proofErr w:type="spellStart"/>
      <w:r w:rsidRPr="00BE5EA4">
        <w:rPr>
          <w:sz w:val="26"/>
          <w:szCs w:val="26"/>
        </w:rPr>
        <w:t>chủ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yếu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57/2006/NĐ-CP </w:t>
      </w:r>
      <w:proofErr w:type="spellStart"/>
      <w:r w:rsidRPr="00BE5EA4">
        <w:rPr>
          <w:sz w:val="26"/>
          <w:szCs w:val="26"/>
        </w:rPr>
        <w:t>thừa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nhận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lý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từ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thương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mại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ngoài</w:t>
      </w:r>
      <w:proofErr w:type="spellEnd"/>
      <w:r w:rsidRPr="00BE5EA4">
        <w:rPr>
          <w:sz w:val="26"/>
          <w:szCs w:val="26"/>
        </w:rPr>
        <w:t xml:space="preserve"> ra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cụ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thể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khác</w:t>
      </w:r>
      <w:proofErr w:type="spellEnd"/>
      <w:r w:rsidRPr="00BE5EA4">
        <w:rPr>
          <w:sz w:val="26"/>
          <w:szCs w:val="26"/>
        </w:rPr>
        <w:t xml:space="preserve">. Cho </w:t>
      </w:r>
      <w:proofErr w:type="spellStart"/>
      <w:r w:rsidRPr="00BE5EA4">
        <w:rPr>
          <w:sz w:val="26"/>
          <w:szCs w:val="26"/>
        </w:rPr>
        <w:t>tới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cuối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2012, TMĐT ở Việt Nam </w:t>
      </w:r>
      <w:proofErr w:type="spellStart"/>
      <w:r w:rsidRPr="00BE5EA4">
        <w:rPr>
          <w:sz w:val="26"/>
          <w:szCs w:val="26"/>
        </w:rPr>
        <w:t>phát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triển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dạng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đồng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xuất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những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mô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hình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mang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nghĩa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thu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hút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rất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tham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nhưng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gây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xấu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xã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hội</w:t>
      </w:r>
      <w:proofErr w:type="spellEnd"/>
      <w:r w:rsidRPr="00BE5EA4">
        <w:rPr>
          <w:sz w:val="26"/>
          <w:szCs w:val="26"/>
        </w:rPr>
        <w:t>.</w:t>
      </w:r>
    </w:p>
    <w:p w14:paraId="2A559D9B" w14:textId="318C1342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p w14:paraId="65CB9D8C" w14:textId="7C10AC02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proofErr w:type="spellStart"/>
      <w:r w:rsidRPr="00BE5EA4">
        <w:rPr>
          <w:sz w:val="26"/>
          <w:szCs w:val="26"/>
        </w:rPr>
        <w:t>Ngày</w:t>
      </w:r>
      <w:proofErr w:type="spellEnd"/>
      <w:r w:rsidRPr="00BE5EA4">
        <w:rPr>
          <w:sz w:val="26"/>
          <w:szCs w:val="26"/>
        </w:rPr>
        <w:t xml:space="preserve"> 16/5/2013, </w:t>
      </w:r>
      <w:proofErr w:type="spellStart"/>
      <w:r w:rsidRPr="00BE5EA4">
        <w:rPr>
          <w:sz w:val="26"/>
          <w:szCs w:val="26"/>
        </w:rPr>
        <w:t>Chính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phủ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ban </w:t>
      </w:r>
      <w:proofErr w:type="spellStart"/>
      <w:r w:rsidRPr="00BE5EA4">
        <w:rPr>
          <w:sz w:val="26"/>
          <w:szCs w:val="26"/>
        </w:rPr>
        <w:t>hành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52/2013/NĐ-CP </w:t>
      </w:r>
      <w:proofErr w:type="spellStart"/>
      <w:r w:rsidRPr="00BE5EA4">
        <w:rPr>
          <w:sz w:val="26"/>
          <w:szCs w:val="26"/>
        </w:rPr>
        <w:t>về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thay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thế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57/2006/NĐ-CP. </w:t>
      </w:r>
      <w:proofErr w:type="spellStart"/>
      <w:r w:rsidRPr="00BE5EA4">
        <w:rPr>
          <w:sz w:val="26"/>
          <w:szCs w:val="26"/>
        </w:rPr>
        <w:t>Nghị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những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hành</w:t>
      </w:r>
      <w:proofErr w:type="spellEnd"/>
      <w:r w:rsidRPr="00BE5EA4">
        <w:rPr>
          <w:sz w:val="26"/>
          <w:szCs w:val="26"/>
        </w:rPr>
        <w:t xml:space="preserve"> vi </w:t>
      </w:r>
      <w:proofErr w:type="spellStart"/>
      <w:r w:rsidRPr="00BE5EA4">
        <w:rPr>
          <w:sz w:val="26"/>
          <w:szCs w:val="26"/>
        </w:rPr>
        <w:t>bị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cấm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TMĐT, </w:t>
      </w:r>
      <w:proofErr w:type="spellStart"/>
      <w:r w:rsidRPr="00BE5EA4">
        <w:rPr>
          <w:sz w:val="26"/>
          <w:szCs w:val="26"/>
        </w:rPr>
        <w:t>quy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chặt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chẽ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trách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nhiệm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thương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cung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cấp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dịch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vụ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trách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nhiệm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quan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quản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lý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nước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về</w:t>
      </w:r>
      <w:proofErr w:type="spellEnd"/>
      <w:r w:rsidRPr="00BE5EA4">
        <w:rPr>
          <w:sz w:val="26"/>
          <w:szCs w:val="26"/>
        </w:rPr>
        <w:t xml:space="preserve"> TMĐT.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những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mục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tiêu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quan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trọng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tạo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môi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trường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thuận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lợi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cho</w:t>
      </w:r>
      <w:proofErr w:type="spellEnd"/>
      <w:r w:rsidRPr="00BE5EA4">
        <w:rPr>
          <w:sz w:val="26"/>
          <w:szCs w:val="26"/>
        </w:rPr>
        <w:t xml:space="preserve"> TMĐT, </w:t>
      </w:r>
      <w:proofErr w:type="spellStart"/>
      <w:r w:rsidRPr="00BE5EA4">
        <w:rPr>
          <w:sz w:val="26"/>
          <w:szCs w:val="26"/>
        </w:rPr>
        <w:t>nâng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cao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lòng</w:t>
      </w:r>
      <w:proofErr w:type="spellEnd"/>
      <w:r w:rsidRPr="00BE5EA4">
        <w:rPr>
          <w:sz w:val="26"/>
          <w:szCs w:val="26"/>
        </w:rPr>
        <w:t xml:space="preserve"> tin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tiêu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dùng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tham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sắm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>.</w:t>
      </w:r>
    </w:p>
    <w:p w14:paraId="50991561" w14:textId="2C998265" w:rsidR="00E827C5" w:rsidRPr="00BE5EA4" w:rsidRDefault="00E827C5" w:rsidP="000B47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outlineLvl w:val="1"/>
        <w:rPr>
          <w:b/>
          <w:bCs/>
          <w:sz w:val="26"/>
          <w:szCs w:val="26"/>
          <w:u w:val="single"/>
        </w:rPr>
      </w:pPr>
      <w:bookmarkStart w:id="4" w:name="_Toc71036863"/>
      <w:proofErr w:type="spellStart"/>
      <w:r w:rsidRPr="00BE5EA4">
        <w:rPr>
          <w:b/>
          <w:bCs/>
          <w:sz w:val="26"/>
          <w:szCs w:val="26"/>
          <w:u w:val="single"/>
        </w:rPr>
        <w:t>Sự</w:t>
      </w:r>
      <w:proofErr w:type="spellEnd"/>
      <w:r w:rsidRPr="00BE5EA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BE5EA4">
        <w:rPr>
          <w:b/>
          <w:bCs/>
          <w:sz w:val="26"/>
          <w:szCs w:val="26"/>
          <w:u w:val="single"/>
        </w:rPr>
        <w:t>phát</w:t>
      </w:r>
      <w:proofErr w:type="spellEnd"/>
      <w:r w:rsidRPr="00BE5EA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BE5EA4">
        <w:rPr>
          <w:b/>
          <w:bCs/>
          <w:sz w:val="26"/>
          <w:szCs w:val="26"/>
          <w:u w:val="single"/>
        </w:rPr>
        <w:t>triển</w:t>
      </w:r>
      <w:proofErr w:type="spellEnd"/>
      <w:r w:rsidRPr="00BE5EA4">
        <w:rPr>
          <w:b/>
          <w:bCs/>
          <w:sz w:val="26"/>
          <w:szCs w:val="26"/>
          <w:u w:val="single"/>
        </w:rPr>
        <w:t xml:space="preserve"> TMĐT ở VN:</w:t>
      </w:r>
      <w:bookmarkEnd w:id="4"/>
    </w:p>
    <w:p w14:paraId="182C163D" w14:textId="3ABFEF8D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triển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Internet, 3G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thiết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bị</w:t>
      </w:r>
      <w:proofErr w:type="spellEnd"/>
      <w:r w:rsidRPr="00BE5EA4">
        <w:rPr>
          <w:sz w:val="26"/>
          <w:szCs w:val="26"/>
        </w:rPr>
        <w:t xml:space="preserve"> di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đặc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biệt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smartphone </w:t>
      </w:r>
      <w:proofErr w:type="spellStart"/>
      <w:r w:rsidRPr="00BE5EA4">
        <w:rPr>
          <w:sz w:val="26"/>
          <w:szCs w:val="26"/>
        </w:rPr>
        <w:t>cùng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ngàn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thẻ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mỗi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ngày</w:t>
      </w:r>
      <w:proofErr w:type="spellEnd"/>
      <w:r w:rsidRPr="00BE5EA4">
        <w:rPr>
          <w:sz w:val="26"/>
          <w:szCs w:val="26"/>
        </w:rPr>
        <w:t xml:space="preserve">, TMĐT Việt Nam </w:t>
      </w:r>
      <w:proofErr w:type="spellStart"/>
      <w:r w:rsidRPr="00BE5EA4">
        <w:rPr>
          <w:sz w:val="26"/>
          <w:szCs w:val="26"/>
        </w:rPr>
        <w:t>đang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trước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bùng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nổ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đến</w:t>
      </w:r>
      <w:proofErr w:type="spellEnd"/>
      <w:r w:rsidRPr="00BE5EA4">
        <w:rPr>
          <w:sz w:val="26"/>
          <w:szCs w:val="26"/>
        </w:rPr>
        <w:t xml:space="preserve"> 4 </w:t>
      </w:r>
      <w:proofErr w:type="spellStart"/>
      <w:r w:rsidRPr="00BE5EA4">
        <w:rPr>
          <w:sz w:val="26"/>
          <w:szCs w:val="26"/>
        </w:rPr>
        <w:t>tỷ</w:t>
      </w:r>
      <w:proofErr w:type="spellEnd"/>
      <w:r w:rsidRPr="00BE5EA4">
        <w:rPr>
          <w:sz w:val="26"/>
          <w:szCs w:val="26"/>
        </w:rPr>
        <w:t xml:space="preserve"> USD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2015. </w:t>
      </w:r>
      <w:proofErr w:type="spellStart"/>
      <w:r w:rsidRPr="00BE5EA4">
        <w:rPr>
          <w:sz w:val="26"/>
          <w:szCs w:val="26"/>
        </w:rPr>
        <w:t>Những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nỗ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đẩy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mạnh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Việt Nam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mang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hiệu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định</w:t>
      </w:r>
      <w:proofErr w:type="spellEnd"/>
      <w:r w:rsidRPr="00BE5EA4">
        <w:rPr>
          <w:sz w:val="26"/>
          <w:szCs w:val="26"/>
        </w:rPr>
        <w:t>.</w:t>
      </w:r>
    </w:p>
    <w:p w14:paraId="7055C704" w14:textId="5197A065" w:rsidR="00E827C5" w:rsidRPr="00BE5EA4" w:rsidRDefault="00657E19" w:rsidP="00657E1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6"/>
          <w:szCs w:val="26"/>
        </w:rPr>
      </w:pPr>
      <w:r w:rsidRPr="00BE5EA4">
        <w:rPr>
          <w:noProof/>
          <w:sz w:val="26"/>
          <w:szCs w:val="26"/>
        </w:rPr>
        <w:lastRenderedPageBreak/>
        <w:drawing>
          <wp:inline distT="0" distB="0" distL="0" distR="0" wp14:anchorId="090C3DDB" wp14:editId="3C7109EE">
            <wp:extent cx="4114800" cy="26452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53" cy="265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45B6" w14:textId="05A3140A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r w:rsidRPr="00BE5EA4">
        <w:rPr>
          <w:sz w:val="26"/>
          <w:szCs w:val="26"/>
        </w:rPr>
        <w:t xml:space="preserve">Theo </w:t>
      </w:r>
      <w:proofErr w:type="spellStart"/>
      <w:r w:rsidRPr="00BE5EA4">
        <w:rPr>
          <w:sz w:val="26"/>
          <w:szCs w:val="26"/>
        </w:rPr>
        <w:t>Cục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Công </w:t>
      </w:r>
      <w:proofErr w:type="spellStart"/>
      <w:r w:rsidRPr="00BE5EA4">
        <w:rPr>
          <w:sz w:val="26"/>
          <w:szCs w:val="26"/>
        </w:rPr>
        <w:t>nghệ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tin, (</w:t>
      </w:r>
      <w:proofErr w:type="spellStart"/>
      <w:r w:rsidRPr="00BE5EA4">
        <w:rPr>
          <w:sz w:val="26"/>
          <w:szCs w:val="26"/>
        </w:rPr>
        <w:t>Bộ</w:t>
      </w:r>
      <w:proofErr w:type="spellEnd"/>
      <w:r w:rsidRPr="00BE5EA4">
        <w:rPr>
          <w:sz w:val="26"/>
          <w:szCs w:val="26"/>
        </w:rPr>
        <w:t xml:space="preserve"> Công Thương), TMĐT </w:t>
      </w:r>
      <w:proofErr w:type="spellStart"/>
      <w:r w:rsidRPr="00BE5EA4">
        <w:rPr>
          <w:sz w:val="26"/>
          <w:szCs w:val="26"/>
        </w:rPr>
        <w:t>đang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bước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triển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rất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nhờ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thống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viễn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triển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vượt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bậc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khoảng</w:t>
      </w:r>
      <w:proofErr w:type="spellEnd"/>
      <w:r w:rsidRPr="00BE5EA4">
        <w:rPr>
          <w:sz w:val="26"/>
          <w:szCs w:val="26"/>
        </w:rPr>
        <w:t xml:space="preserve"> 1/3 </w:t>
      </w:r>
      <w:proofErr w:type="spellStart"/>
      <w:r w:rsidRPr="00BE5EA4">
        <w:rPr>
          <w:sz w:val="26"/>
          <w:szCs w:val="26"/>
        </w:rPr>
        <w:t>dân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Việt Nam </w:t>
      </w:r>
      <w:proofErr w:type="spellStart"/>
      <w:r w:rsidRPr="00BE5EA4">
        <w:rPr>
          <w:sz w:val="26"/>
          <w:szCs w:val="26"/>
        </w:rPr>
        <w:t>truy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cập</w:t>
      </w:r>
      <w:proofErr w:type="spellEnd"/>
      <w:r w:rsidRPr="00BE5EA4">
        <w:rPr>
          <w:sz w:val="26"/>
          <w:szCs w:val="26"/>
        </w:rPr>
        <w:t xml:space="preserve"> Internet. </w:t>
      </w:r>
      <w:proofErr w:type="spellStart"/>
      <w:r w:rsidRPr="00BE5EA4">
        <w:rPr>
          <w:sz w:val="26"/>
          <w:szCs w:val="26"/>
        </w:rPr>
        <w:t>Tỷ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lệ</w:t>
      </w:r>
      <w:proofErr w:type="spellEnd"/>
      <w:r w:rsidRPr="00BE5EA4">
        <w:rPr>
          <w:sz w:val="26"/>
          <w:szCs w:val="26"/>
        </w:rPr>
        <w:t xml:space="preserve"> website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đặt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58%,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tỷ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lệ</w:t>
      </w:r>
      <w:proofErr w:type="spellEnd"/>
      <w:r w:rsidRPr="00BE5EA4">
        <w:rPr>
          <w:sz w:val="26"/>
          <w:szCs w:val="26"/>
        </w:rPr>
        <w:t xml:space="preserve"> website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toán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15%.</w:t>
      </w:r>
    </w:p>
    <w:p w14:paraId="5C4489D7" w14:textId="4C68DE83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p w14:paraId="6E2D2686" w14:textId="2CB6252B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theo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kết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điều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khảo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2014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Cục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Công </w:t>
      </w:r>
      <w:proofErr w:type="spellStart"/>
      <w:r w:rsidRPr="00BE5EA4">
        <w:rPr>
          <w:sz w:val="26"/>
          <w:szCs w:val="26"/>
        </w:rPr>
        <w:t>nghệ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tin, </w:t>
      </w:r>
      <w:proofErr w:type="spellStart"/>
      <w:r w:rsidRPr="00BE5EA4">
        <w:rPr>
          <w:sz w:val="26"/>
          <w:szCs w:val="26"/>
        </w:rPr>
        <w:t>giá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ước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khoảng</w:t>
      </w:r>
      <w:proofErr w:type="spellEnd"/>
      <w:r w:rsidRPr="00BE5EA4">
        <w:rPr>
          <w:sz w:val="26"/>
          <w:szCs w:val="26"/>
        </w:rPr>
        <w:t xml:space="preserve"> 145 USD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từ</w:t>
      </w:r>
      <w:proofErr w:type="spellEnd"/>
      <w:r w:rsidRPr="00BE5EA4">
        <w:rPr>
          <w:sz w:val="26"/>
          <w:szCs w:val="26"/>
        </w:rPr>
        <w:t xml:space="preserve"> TMĐT B2C </w:t>
      </w:r>
      <w:proofErr w:type="spellStart"/>
      <w:r w:rsidRPr="00BE5EA4">
        <w:rPr>
          <w:sz w:val="26"/>
          <w:szCs w:val="26"/>
        </w:rPr>
        <w:t>đạt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khoảng</w:t>
      </w:r>
      <w:proofErr w:type="spellEnd"/>
      <w:r w:rsidRPr="00BE5EA4">
        <w:rPr>
          <w:sz w:val="26"/>
          <w:szCs w:val="26"/>
        </w:rPr>
        <w:t xml:space="preserve"> 2,97 </w:t>
      </w:r>
      <w:proofErr w:type="spellStart"/>
      <w:r w:rsidRPr="00BE5EA4">
        <w:rPr>
          <w:sz w:val="26"/>
          <w:szCs w:val="26"/>
        </w:rPr>
        <w:t>tỷ</w:t>
      </w:r>
      <w:proofErr w:type="spellEnd"/>
      <w:r w:rsidRPr="00BE5EA4">
        <w:rPr>
          <w:sz w:val="26"/>
          <w:szCs w:val="26"/>
        </w:rPr>
        <w:t xml:space="preserve"> USD, </w:t>
      </w:r>
      <w:proofErr w:type="spellStart"/>
      <w:r w:rsidRPr="00BE5EA4">
        <w:rPr>
          <w:sz w:val="26"/>
          <w:szCs w:val="26"/>
        </w:rPr>
        <w:t>chiếm</w:t>
      </w:r>
      <w:proofErr w:type="spellEnd"/>
      <w:r w:rsidRPr="00BE5EA4">
        <w:rPr>
          <w:sz w:val="26"/>
          <w:szCs w:val="26"/>
        </w:rPr>
        <w:t xml:space="preserve"> 2,12% </w:t>
      </w:r>
      <w:proofErr w:type="spellStart"/>
      <w:r w:rsidRPr="00BE5EA4">
        <w:rPr>
          <w:sz w:val="26"/>
          <w:szCs w:val="26"/>
        </w:rPr>
        <w:t>tổng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mức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lẻ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hóa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nước</w:t>
      </w:r>
      <w:proofErr w:type="spellEnd"/>
      <w:r w:rsidRPr="00BE5EA4">
        <w:rPr>
          <w:sz w:val="26"/>
          <w:szCs w:val="26"/>
        </w:rPr>
        <w:t xml:space="preserve">. </w:t>
      </w:r>
      <w:proofErr w:type="spellStart"/>
      <w:r w:rsidRPr="00BE5EA4">
        <w:rPr>
          <w:sz w:val="26"/>
          <w:szCs w:val="26"/>
        </w:rPr>
        <w:t>Sản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phẩm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lựa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chọn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tập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trung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mặt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như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đồ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(60%), </w:t>
      </w:r>
      <w:proofErr w:type="spellStart"/>
      <w:r w:rsidRPr="00BE5EA4">
        <w:rPr>
          <w:sz w:val="26"/>
          <w:szCs w:val="26"/>
        </w:rPr>
        <w:t>thời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trang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mỹ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phẩm</w:t>
      </w:r>
      <w:proofErr w:type="spellEnd"/>
      <w:r w:rsidRPr="00BE5EA4">
        <w:rPr>
          <w:sz w:val="26"/>
          <w:szCs w:val="26"/>
        </w:rPr>
        <w:t xml:space="preserve"> (60%), </w:t>
      </w:r>
      <w:proofErr w:type="spellStart"/>
      <w:r w:rsidRPr="00BE5EA4">
        <w:rPr>
          <w:sz w:val="26"/>
          <w:szCs w:val="26"/>
        </w:rPr>
        <w:t>đồ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dụng</w:t>
      </w:r>
      <w:proofErr w:type="spellEnd"/>
      <w:r w:rsidRPr="00BE5EA4">
        <w:rPr>
          <w:sz w:val="26"/>
          <w:szCs w:val="26"/>
        </w:rPr>
        <w:t xml:space="preserve"> (34%), </w:t>
      </w:r>
      <w:proofErr w:type="spellStart"/>
      <w:r w:rsidRPr="00BE5EA4">
        <w:rPr>
          <w:sz w:val="26"/>
          <w:szCs w:val="26"/>
        </w:rPr>
        <w:t>sách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văn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phòng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phẩm</w:t>
      </w:r>
      <w:proofErr w:type="spellEnd"/>
      <w:r w:rsidRPr="00BE5EA4">
        <w:rPr>
          <w:sz w:val="26"/>
          <w:szCs w:val="26"/>
        </w:rPr>
        <w:t xml:space="preserve"> (31%)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mặt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khác</w:t>
      </w:r>
      <w:proofErr w:type="spellEnd"/>
      <w:r w:rsidRPr="00BE5EA4">
        <w:rPr>
          <w:sz w:val="26"/>
          <w:szCs w:val="26"/>
        </w:rPr>
        <w:t xml:space="preserve">. </w:t>
      </w:r>
      <w:proofErr w:type="spellStart"/>
      <w:r w:rsidRPr="00BE5EA4">
        <w:rPr>
          <w:sz w:val="26"/>
          <w:szCs w:val="26"/>
        </w:rPr>
        <w:t>Tại</w:t>
      </w:r>
      <w:proofErr w:type="spellEnd"/>
      <w:r w:rsidRPr="00BE5EA4">
        <w:rPr>
          <w:sz w:val="26"/>
          <w:szCs w:val="26"/>
        </w:rPr>
        <w:t xml:space="preserve"> Việt Nam, </w:t>
      </w:r>
      <w:proofErr w:type="spellStart"/>
      <w:r w:rsidRPr="00BE5EA4">
        <w:rPr>
          <w:sz w:val="26"/>
          <w:szCs w:val="26"/>
        </w:rPr>
        <w:t>phần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lớn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sắm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sau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đặt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vẫn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lựa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chọn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hình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thức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toán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tiền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mặt</w:t>
      </w:r>
      <w:proofErr w:type="spellEnd"/>
      <w:r w:rsidRPr="00BE5EA4">
        <w:rPr>
          <w:sz w:val="26"/>
          <w:szCs w:val="26"/>
        </w:rPr>
        <w:t xml:space="preserve"> (64%), </w:t>
      </w:r>
      <w:proofErr w:type="spellStart"/>
      <w:r w:rsidRPr="00BE5EA4">
        <w:rPr>
          <w:sz w:val="26"/>
          <w:szCs w:val="26"/>
        </w:rPr>
        <w:t>hình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thức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toán</w:t>
      </w:r>
      <w:proofErr w:type="spellEnd"/>
      <w:r w:rsidRPr="00BE5EA4">
        <w:rPr>
          <w:sz w:val="26"/>
          <w:szCs w:val="26"/>
        </w:rPr>
        <w:t xml:space="preserve"> qua </w:t>
      </w:r>
      <w:proofErr w:type="spellStart"/>
      <w:r w:rsidRPr="00BE5EA4">
        <w:rPr>
          <w:sz w:val="26"/>
          <w:szCs w:val="26"/>
        </w:rPr>
        <w:t>ví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chiếm</w:t>
      </w:r>
      <w:proofErr w:type="spellEnd"/>
      <w:r w:rsidRPr="00BE5EA4">
        <w:rPr>
          <w:sz w:val="26"/>
          <w:szCs w:val="26"/>
        </w:rPr>
        <w:t xml:space="preserve"> 37%,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hình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thức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toán</w:t>
      </w:r>
      <w:proofErr w:type="spellEnd"/>
      <w:r w:rsidRPr="00BE5EA4">
        <w:rPr>
          <w:sz w:val="26"/>
          <w:szCs w:val="26"/>
        </w:rPr>
        <w:t xml:space="preserve"> qua </w:t>
      </w:r>
      <w:proofErr w:type="spellStart"/>
      <w:r w:rsidRPr="00BE5EA4">
        <w:rPr>
          <w:sz w:val="26"/>
          <w:szCs w:val="26"/>
        </w:rPr>
        <w:t>ngân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chiếm</w:t>
      </w:r>
      <w:proofErr w:type="spellEnd"/>
      <w:r w:rsidRPr="00BE5EA4">
        <w:rPr>
          <w:sz w:val="26"/>
          <w:szCs w:val="26"/>
        </w:rPr>
        <w:t xml:space="preserve"> 14%.</w:t>
      </w:r>
    </w:p>
    <w:p w14:paraId="62BCA18F" w14:textId="798EDAF7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p w14:paraId="787324C5" w14:textId="11DF8ED5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r w:rsidRPr="00BE5EA4">
        <w:rPr>
          <w:sz w:val="26"/>
          <w:szCs w:val="26"/>
        </w:rPr>
        <w:t xml:space="preserve">Báo </w:t>
      </w:r>
      <w:proofErr w:type="spellStart"/>
      <w:r w:rsidRPr="00BE5EA4">
        <w:rPr>
          <w:sz w:val="26"/>
          <w:szCs w:val="26"/>
        </w:rPr>
        <w:t>cáo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eMarketer,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hãng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nghiên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cứu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từ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Mỹ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thấy</w:t>
      </w:r>
      <w:proofErr w:type="spellEnd"/>
      <w:r w:rsidRPr="00BE5EA4">
        <w:rPr>
          <w:sz w:val="26"/>
          <w:szCs w:val="26"/>
        </w:rPr>
        <w:t xml:space="preserve">, Việt Nam </w:t>
      </w:r>
      <w:proofErr w:type="spellStart"/>
      <w:r w:rsidRPr="00BE5EA4">
        <w:rPr>
          <w:sz w:val="26"/>
          <w:szCs w:val="26"/>
        </w:rPr>
        <w:t>là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trường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bùng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nổ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smartphone (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thoại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minh</w:t>
      </w:r>
      <w:proofErr w:type="spellEnd"/>
      <w:r w:rsidRPr="00BE5EA4">
        <w:rPr>
          <w:sz w:val="26"/>
          <w:szCs w:val="26"/>
        </w:rPr>
        <w:t xml:space="preserve">)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30% </w:t>
      </w:r>
      <w:proofErr w:type="spellStart"/>
      <w:r w:rsidRPr="00BE5EA4">
        <w:rPr>
          <w:sz w:val="26"/>
          <w:szCs w:val="26"/>
        </w:rPr>
        <w:t>dân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chúng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sử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dụng</w:t>
      </w:r>
      <w:proofErr w:type="spellEnd"/>
      <w:r w:rsidRPr="00BE5EA4">
        <w:rPr>
          <w:sz w:val="26"/>
          <w:szCs w:val="26"/>
        </w:rPr>
        <w:t xml:space="preserve">. </w:t>
      </w:r>
      <w:proofErr w:type="spellStart"/>
      <w:r w:rsidRPr="00BE5EA4">
        <w:rPr>
          <w:sz w:val="26"/>
          <w:szCs w:val="26"/>
        </w:rPr>
        <w:t>Thời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gian</w:t>
      </w:r>
      <w:proofErr w:type="spellEnd"/>
      <w:r w:rsidRPr="00BE5EA4">
        <w:rPr>
          <w:sz w:val="26"/>
          <w:szCs w:val="26"/>
        </w:rPr>
        <w:t xml:space="preserve"> online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thiết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bị</w:t>
      </w:r>
      <w:proofErr w:type="spellEnd"/>
      <w:r w:rsidRPr="00BE5EA4">
        <w:rPr>
          <w:sz w:val="26"/>
          <w:szCs w:val="26"/>
        </w:rPr>
        <w:t xml:space="preserve"> di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chiếm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tới</w:t>
      </w:r>
      <w:proofErr w:type="spellEnd"/>
      <w:r w:rsidRPr="00BE5EA4">
        <w:rPr>
          <w:sz w:val="26"/>
          <w:szCs w:val="26"/>
        </w:rPr>
        <w:t xml:space="preserve"> 1/3 </w:t>
      </w:r>
      <w:proofErr w:type="spellStart"/>
      <w:r w:rsidRPr="00BE5EA4">
        <w:rPr>
          <w:sz w:val="26"/>
          <w:szCs w:val="26"/>
        </w:rPr>
        <w:t>ngày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tiêu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dùng</w:t>
      </w:r>
      <w:proofErr w:type="spellEnd"/>
      <w:r w:rsidRPr="00BE5EA4">
        <w:rPr>
          <w:sz w:val="26"/>
          <w:szCs w:val="26"/>
        </w:rPr>
        <w:t xml:space="preserve"> Việt Nam.</w:t>
      </w:r>
    </w:p>
    <w:p w14:paraId="48773262" w14:textId="1FD4AB80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p w14:paraId="3CC4156F" w14:textId="24BE37D4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proofErr w:type="spellStart"/>
      <w:r w:rsidRPr="00BE5EA4">
        <w:rPr>
          <w:sz w:val="26"/>
          <w:szCs w:val="26"/>
        </w:rPr>
        <w:lastRenderedPageBreak/>
        <w:t>Sự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phổ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cập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Internet, 3G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thiết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bị</w:t>
      </w:r>
      <w:proofErr w:type="spellEnd"/>
      <w:r w:rsidRPr="00BE5EA4">
        <w:rPr>
          <w:sz w:val="26"/>
          <w:szCs w:val="26"/>
        </w:rPr>
        <w:t xml:space="preserve"> di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chắp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thêm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sức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mạnh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cho</w:t>
      </w:r>
      <w:proofErr w:type="spellEnd"/>
      <w:r w:rsidRPr="00BE5EA4">
        <w:rPr>
          <w:sz w:val="26"/>
          <w:szCs w:val="26"/>
        </w:rPr>
        <w:t xml:space="preserve"> TMĐT </w:t>
      </w:r>
      <w:proofErr w:type="spellStart"/>
      <w:r w:rsidRPr="00BE5EA4">
        <w:rPr>
          <w:sz w:val="26"/>
          <w:szCs w:val="26"/>
        </w:rPr>
        <w:t>cất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cánh</w:t>
      </w:r>
      <w:proofErr w:type="spellEnd"/>
      <w:r w:rsidRPr="00BE5EA4">
        <w:rPr>
          <w:sz w:val="26"/>
          <w:szCs w:val="26"/>
        </w:rPr>
        <w:t xml:space="preserve">. </w:t>
      </w:r>
      <w:proofErr w:type="spellStart"/>
      <w:r w:rsidRPr="00BE5EA4">
        <w:rPr>
          <w:sz w:val="26"/>
          <w:szCs w:val="26"/>
        </w:rPr>
        <w:t>Căn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cứ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những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liệu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ước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giá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hàng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mỗi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người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2015 </w:t>
      </w:r>
      <w:proofErr w:type="spellStart"/>
      <w:r w:rsidRPr="00BE5EA4">
        <w:rPr>
          <w:sz w:val="26"/>
          <w:szCs w:val="26"/>
        </w:rPr>
        <w:t>tăng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thêm</w:t>
      </w:r>
      <w:proofErr w:type="spellEnd"/>
      <w:r w:rsidRPr="00BE5EA4">
        <w:rPr>
          <w:sz w:val="26"/>
          <w:szCs w:val="26"/>
        </w:rPr>
        <w:t xml:space="preserve"> 30 USD so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2013, </w:t>
      </w:r>
      <w:proofErr w:type="spellStart"/>
      <w:r w:rsidRPr="00BE5EA4">
        <w:rPr>
          <w:sz w:val="26"/>
          <w:szCs w:val="26"/>
        </w:rPr>
        <w:t>thì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báo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bán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tuyến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Việt Nam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2015 </w:t>
      </w:r>
      <w:proofErr w:type="spellStart"/>
      <w:r w:rsidRPr="00BE5EA4">
        <w:rPr>
          <w:sz w:val="26"/>
          <w:szCs w:val="26"/>
        </w:rPr>
        <w:t>sẽ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đạt</w:t>
      </w:r>
      <w:proofErr w:type="spellEnd"/>
      <w:r w:rsidRPr="00BE5EA4">
        <w:rPr>
          <w:sz w:val="26"/>
          <w:szCs w:val="26"/>
        </w:rPr>
        <w:t xml:space="preserve"> 4 </w:t>
      </w:r>
      <w:proofErr w:type="spellStart"/>
      <w:r w:rsidRPr="00BE5EA4">
        <w:rPr>
          <w:sz w:val="26"/>
          <w:szCs w:val="26"/>
        </w:rPr>
        <w:t>tỷ</w:t>
      </w:r>
      <w:proofErr w:type="spellEnd"/>
      <w:r w:rsidRPr="00BE5EA4">
        <w:rPr>
          <w:sz w:val="26"/>
          <w:szCs w:val="26"/>
        </w:rPr>
        <w:t xml:space="preserve"> USD. Các DN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ngoài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nước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đang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chạy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cạnh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phần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nhiều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chiến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mới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đó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kinh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doanh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dụng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thoại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minh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báo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sẽ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diễn</w:t>
      </w:r>
      <w:proofErr w:type="spellEnd"/>
      <w:r w:rsidRPr="00BE5EA4">
        <w:rPr>
          <w:sz w:val="26"/>
          <w:szCs w:val="26"/>
        </w:rPr>
        <w:t xml:space="preserve"> ra </w:t>
      </w:r>
      <w:proofErr w:type="spellStart"/>
      <w:r w:rsidRPr="00BE5EA4">
        <w:rPr>
          <w:sz w:val="26"/>
          <w:szCs w:val="26"/>
        </w:rPr>
        <w:t>rất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sôi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động</w:t>
      </w:r>
      <w:proofErr w:type="spellEnd"/>
      <w:r w:rsidRPr="00BE5EA4">
        <w:rPr>
          <w:sz w:val="26"/>
          <w:szCs w:val="26"/>
        </w:rPr>
        <w:t>.</w:t>
      </w:r>
    </w:p>
    <w:p w14:paraId="30708F71" w14:textId="693BAA34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p w14:paraId="30FD8A06" w14:textId="3CC00CE5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r w:rsidRPr="00BE5EA4">
        <w:rPr>
          <w:sz w:val="26"/>
          <w:szCs w:val="26"/>
        </w:rPr>
        <w:t xml:space="preserve">Google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trở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thành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viên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của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Hiệp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hội</w:t>
      </w:r>
      <w:proofErr w:type="spellEnd"/>
      <w:r w:rsidRPr="00BE5EA4">
        <w:rPr>
          <w:sz w:val="26"/>
          <w:szCs w:val="26"/>
        </w:rPr>
        <w:t xml:space="preserve"> TMĐT Việt Nam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không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giấu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diếm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vọng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30 </w:t>
      </w:r>
      <w:proofErr w:type="spellStart"/>
      <w:r w:rsidRPr="00BE5EA4">
        <w:rPr>
          <w:sz w:val="26"/>
          <w:szCs w:val="26"/>
        </w:rPr>
        <w:t>triệu</w:t>
      </w:r>
      <w:proofErr w:type="spellEnd"/>
      <w:r w:rsidRPr="00BE5EA4">
        <w:rPr>
          <w:sz w:val="26"/>
          <w:szCs w:val="26"/>
        </w:rPr>
        <w:t xml:space="preserve"> USD </w:t>
      </w:r>
      <w:proofErr w:type="spellStart"/>
      <w:r w:rsidRPr="00BE5EA4">
        <w:rPr>
          <w:sz w:val="26"/>
          <w:szCs w:val="26"/>
        </w:rPr>
        <w:t>mỗi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năm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từ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thị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trường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này</w:t>
      </w:r>
      <w:proofErr w:type="spellEnd"/>
      <w:r w:rsidRPr="00BE5EA4">
        <w:rPr>
          <w:sz w:val="26"/>
          <w:szCs w:val="26"/>
        </w:rPr>
        <w:t xml:space="preserve">. Alibaba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eBay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nhanh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chân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tìm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được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chính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thức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trong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khi</w:t>
      </w:r>
      <w:proofErr w:type="spellEnd"/>
      <w:r w:rsidRPr="00BE5EA4">
        <w:rPr>
          <w:sz w:val="26"/>
          <w:szCs w:val="26"/>
        </w:rPr>
        <w:t xml:space="preserve"> Amazon </w:t>
      </w:r>
      <w:proofErr w:type="spellStart"/>
      <w:r w:rsidRPr="00BE5EA4">
        <w:rPr>
          <w:sz w:val="26"/>
          <w:szCs w:val="26"/>
        </w:rPr>
        <w:t>và</w:t>
      </w:r>
      <w:proofErr w:type="spellEnd"/>
      <w:r w:rsidRPr="00BE5EA4">
        <w:rPr>
          <w:sz w:val="26"/>
          <w:szCs w:val="26"/>
        </w:rPr>
        <w:t xml:space="preserve"> Rakuten </w:t>
      </w:r>
      <w:proofErr w:type="spellStart"/>
      <w:r w:rsidRPr="00BE5EA4">
        <w:rPr>
          <w:sz w:val="26"/>
          <w:szCs w:val="26"/>
        </w:rPr>
        <w:t>đang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tiến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việc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thiết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lập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quan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hệ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đối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hoặc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cổ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phần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tại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hãng</w:t>
      </w:r>
      <w:proofErr w:type="spellEnd"/>
      <w:r w:rsidRPr="00BE5EA4">
        <w:rPr>
          <w:sz w:val="26"/>
          <w:szCs w:val="26"/>
        </w:rPr>
        <w:t xml:space="preserve"> TMĐT Việt Nam.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DN Thái Lan, </w:t>
      </w:r>
      <w:proofErr w:type="spellStart"/>
      <w:r w:rsidRPr="00BE5EA4">
        <w:rPr>
          <w:sz w:val="26"/>
          <w:szCs w:val="26"/>
        </w:rPr>
        <w:t>Hàn</w:t>
      </w:r>
      <w:proofErr w:type="spellEnd"/>
      <w:r w:rsidRPr="00BE5EA4">
        <w:rPr>
          <w:sz w:val="26"/>
          <w:szCs w:val="26"/>
        </w:rPr>
        <w:t xml:space="preserve"> Quốc </w:t>
      </w:r>
      <w:proofErr w:type="spellStart"/>
      <w:r w:rsidRPr="00BE5EA4">
        <w:rPr>
          <w:sz w:val="26"/>
          <w:szCs w:val="26"/>
        </w:rPr>
        <w:t>cũng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đang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tìm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đường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đầu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tư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thể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thông</w:t>
      </w:r>
      <w:proofErr w:type="spellEnd"/>
      <w:r w:rsidRPr="00BE5EA4">
        <w:rPr>
          <w:sz w:val="26"/>
          <w:szCs w:val="26"/>
        </w:rPr>
        <w:t xml:space="preserve"> qua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DN </w:t>
      </w:r>
      <w:proofErr w:type="spellStart"/>
      <w:r w:rsidRPr="00BE5EA4">
        <w:rPr>
          <w:sz w:val="26"/>
          <w:szCs w:val="26"/>
        </w:rPr>
        <w:t>khác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hoặc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tự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hiện</w:t>
      </w:r>
      <w:proofErr w:type="spellEnd"/>
      <w:r w:rsidRPr="00BE5EA4">
        <w:rPr>
          <w:sz w:val="26"/>
          <w:szCs w:val="26"/>
        </w:rPr>
        <w:t>.</w:t>
      </w:r>
    </w:p>
    <w:p w14:paraId="2EBB9485" w14:textId="6D3D784C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p w14:paraId="6A3CEE79" w14:textId="41615D18" w:rsidR="00E827C5" w:rsidRPr="00BE5EA4" w:rsidRDefault="00E827C5" w:rsidP="00E827C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r w:rsidRPr="00BE5EA4">
        <w:rPr>
          <w:sz w:val="26"/>
          <w:szCs w:val="26"/>
        </w:rPr>
        <w:t xml:space="preserve">Trong </w:t>
      </w:r>
      <w:proofErr w:type="spellStart"/>
      <w:r w:rsidRPr="00BE5EA4">
        <w:rPr>
          <w:sz w:val="26"/>
          <w:szCs w:val="26"/>
        </w:rPr>
        <w:t>nước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mặc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dù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chưa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tuổi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nào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nổi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bật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hẳn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nhưng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lượng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các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công</w:t>
      </w:r>
      <w:proofErr w:type="spellEnd"/>
      <w:r w:rsidRPr="00BE5EA4">
        <w:rPr>
          <w:sz w:val="26"/>
          <w:szCs w:val="26"/>
        </w:rPr>
        <w:t xml:space="preserve"> ty </w:t>
      </w:r>
      <w:proofErr w:type="spellStart"/>
      <w:r w:rsidRPr="00BE5EA4">
        <w:rPr>
          <w:sz w:val="26"/>
          <w:szCs w:val="26"/>
        </w:rPr>
        <w:t>tham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lĩnh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vực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này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đã</w:t>
      </w:r>
      <w:proofErr w:type="spellEnd"/>
      <w:r w:rsidRPr="00BE5EA4">
        <w:rPr>
          <w:sz w:val="26"/>
          <w:szCs w:val="26"/>
        </w:rPr>
        <w:t xml:space="preserve"> “</w:t>
      </w:r>
      <w:proofErr w:type="spellStart"/>
      <w:r w:rsidRPr="00BE5EA4">
        <w:rPr>
          <w:sz w:val="26"/>
          <w:szCs w:val="26"/>
        </w:rPr>
        <w:t>trăm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hoa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đua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nở</w:t>
      </w:r>
      <w:proofErr w:type="spellEnd"/>
      <w:r w:rsidRPr="00BE5EA4">
        <w:rPr>
          <w:sz w:val="26"/>
          <w:szCs w:val="26"/>
        </w:rPr>
        <w:t xml:space="preserve">” </w:t>
      </w:r>
      <w:proofErr w:type="spellStart"/>
      <w:r w:rsidRPr="00BE5EA4">
        <w:rPr>
          <w:sz w:val="26"/>
          <w:szCs w:val="26"/>
        </w:rPr>
        <w:t>với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một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số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tên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tuổi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có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thể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kể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đến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như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Vật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Giá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VCCorp</w:t>
      </w:r>
      <w:proofErr w:type="spellEnd"/>
      <w:r w:rsidRPr="00BE5EA4">
        <w:rPr>
          <w:sz w:val="26"/>
          <w:szCs w:val="26"/>
        </w:rPr>
        <w:t xml:space="preserve">, </w:t>
      </w:r>
      <w:proofErr w:type="spellStart"/>
      <w:r w:rsidRPr="00BE5EA4">
        <w:rPr>
          <w:sz w:val="26"/>
          <w:szCs w:val="26"/>
        </w:rPr>
        <w:t>Chợ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Điện</w:t>
      </w:r>
      <w:proofErr w:type="spellEnd"/>
      <w:r w:rsidRPr="00BE5EA4">
        <w:rPr>
          <w:sz w:val="26"/>
          <w:szCs w:val="26"/>
        </w:rPr>
        <w:t xml:space="preserve"> </w:t>
      </w:r>
      <w:proofErr w:type="spellStart"/>
      <w:r w:rsidRPr="00BE5EA4">
        <w:rPr>
          <w:sz w:val="26"/>
          <w:szCs w:val="26"/>
        </w:rPr>
        <w:t>Tử</w:t>
      </w:r>
      <w:proofErr w:type="spellEnd"/>
      <w:r w:rsidRPr="00BE5EA4">
        <w:rPr>
          <w:sz w:val="26"/>
          <w:szCs w:val="26"/>
        </w:rPr>
        <w:t xml:space="preserve"> (</w:t>
      </w:r>
      <w:proofErr w:type="spellStart"/>
      <w:r w:rsidRPr="00BE5EA4">
        <w:rPr>
          <w:sz w:val="26"/>
          <w:szCs w:val="26"/>
        </w:rPr>
        <w:t>Peacesoft</w:t>
      </w:r>
      <w:proofErr w:type="spellEnd"/>
      <w:r w:rsidRPr="00BE5EA4">
        <w:rPr>
          <w:sz w:val="26"/>
          <w:szCs w:val="26"/>
        </w:rPr>
        <w:t xml:space="preserve">), </w:t>
      </w:r>
      <w:proofErr w:type="spellStart"/>
      <w:r w:rsidRPr="00BE5EA4">
        <w:rPr>
          <w:sz w:val="26"/>
          <w:szCs w:val="26"/>
        </w:rPr>
        <w:t>Mekongcom</w:t>
      </w:r>
      <w:proofErr w:type="spellEnd"/>
      <w:r w:rsidRPr="00BE5EA4">
        <w:rPr>
          <w:sz w:val="26"/>
          <w:szCs w:val="26"/>
        </w:rPr>
        <w:t>....</w:t>
      </w:r>
    </w:p>
    <w:p w14:paraId="16DFC5B5" w14:textId="10A45953" w:rsidR="00D03FF8" w:rsidRPr="00BE5EA4" w:rsidRDefault="00D03FF8" w:rsidP="00E827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  <w:r w:rsidRPr="00BE5EA4">
        <w:rPr>
          <w:bCs/>
          <w:iCs/>
          <w:sz w:val="26"/>
          <w:szCs w:val="26"/>
        </w:rPr>
        <w:br w:type="page"/>
      </w:r>
    </w:p>
    <w:p w14:paraId="0482842E" w14:textId="22B447CC" w:rsidR="00657E19" w:rsidRPr="00BE5EA4" w:rsidRDefault="00D03FF8" w:rsidP="00BE5EA4">
      <w:pPr>
        <w:pStyle w:val="Heading1"/>
        <w:rPr>
          <w:rFonts w:ascii="Times New Roman" w:hAnsi="Times New Roman" w:cs="Times New Roman"/>
          <w:b/>
          <w:iCs/>
          <w:sz w:val="36"/>
          <w:szCs w:val="36"/>
        </w:rPr>
      </w:pPr>
      <w:bookmarkStart w:id="5" w:name="_Toc71036864"/>
      <w:r w:rsidRPr="00BE5EA4">
        <w:rPr>
          <w:rFonts w:ascii="Times New Roman" w:hAnsi="Times New Roman" w:cs="Times New Roman"/>
          <w:b/>
          <w:iCs/>
          <w:sz w:val="36"/>
          <w:szCs w:val="36"/>
        </w:rPr>
        <w:lastRenderedPageBreak/>
        <w:t>CHƯƠNG II: CÁC MÔ HÌNH THƯƠNG MẠI ĐIỆN TỬ</w:t>
      </w:r>
      <w:bookmarkEnd w:id="5"/>
    </w:p>
    <w:p w14:paraId="0CF28CE4" w14:textId="4D260BF0" w:rsidR="00657E19" w:rsidRPr="00BE5EA4" w:rsidRDefault="00657E19" w:rsidP="000B474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iCs/>
          <w:sz w:val="26"/>
          <w:szCs w:val="26"/>
          <w:u w:val="single"/>
        </w:rPr>
      </w:pPr>
      <w:bookmarkStart w:id="6" w:name="_Toc71036865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 xml:space="preserve">Các </w:t>
      </w:r>
      <w:proofErr w:type="spellStart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>hình</w:t>
      </w:r>
      <w:proofErr w:type="spellEnd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>thức</w:t>
      </w:r>
      <w:proofErr w:type="spellEnd"/>
      <w:r w:rsidRPr="00BE5EA4">
        <w:rPr>
          <w:rFonts w:ascii="Times New Roman" w:hAnsi="Times New Roman" w:cs="Times New Roman"/>
          <w:b/>
          <w:iCs/>
          <w:sz w:val="26"/>
          <w:szCs w:val="26"/>
          <w:u w:val="single"/>
        </w:rPr>
        <w:t xml:space="preserve"> TMĐT:</w:t>
      </w:r>
      <w:bookmarkEnd w:id="6"/>
    </w:p>
    <w:p w14:paraId="47A4CD41" w14:textId="67D56846" w:rsidR="00657E19" w:rsidRPr="00BE5EA4" w:rsidRDefault="00657E19" w:rsidP="00B70340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sz w:val="26"/>
          <w:szCs w:val="26"/>
        </w:rPr>
        <w:t xml:space="preserve">TMĐT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dung “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“meta”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TMĐT. Ở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TMĐT.</w:t>
      </w:r>
    </w:p>
    <w:p w14:paraId="5FE368D3" w14:textId="77F9C8EF" w:rsidR="00657E19" w:rsidRPr="00BE5EA4" w:rsidRDefault="00657E19" w:rsidP="00657E19">
      <w:pPr>
        <w:pStyle w:val="ListParagraph"/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noProof/>
        </w:rPr>
        <w:drawing>
          <wp:inline distT="0" distB="0" distL="0" distR="0" wp14:anchorId="252CDC56" wp14:editId="39214A24">
            <wp:extent cx="5930053" cy="3335655"/>
            <wp:effectExtent l="0" t="0" r="0" b="0"/>
            <wp:docPr id="8" name="Picture 8" descr="giao dich thuong mai dien 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ao dich thuong mai dien t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33" cy="334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8397" w14:textId="5A0E4CE9" w:rsidR="00657E19" w:rsidRPr="00BE5EA4" w:rsidRDefault="00657E19" w:rsidP="00B70340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cãi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TMĐT.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(G -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Goverment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), DN (B - Business)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(C - Customer hay Consumer). Các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TMĐT bao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>:</w:t>
      </w:r>
    </w:p>
    <w:p w14:paraId="03EA458D" w14:textId="6A6F1727" w:rsidR="00657E19" w:rsidRPr="00BE5EA4" w:rsidRDefault="000146D3" w:rsidP="000B4749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Cs/>
          <w:i/>
          <w:color w:val="000000" w:themeColor="text1"/>
          <w:sz w:val="26"/>
          <w:szCs w:val="26"/>
          <w:u w:val="single"/>
        </w:rPr>
      </w:pPr>
      <w:bookmarkStart w:id="7" w:name="_Toc71036866"/>
      <w:proofErr w:type="spellStart"/>
      <w:r w:rsidRPr="00BE5EA4">
        <w:rPr>
          <w:rFonts w:ascii="Times New Roman" w:hAnsi="Times New Roman" w:cs="Times New Roman"/>
          <w:bCs/>
          <w:i/>
          <w:color w:val="000000" w:themeColor="text1"/>
          <w:sz w:val="26"/>
          <w:szCs w:val="26"/>
          <w:u w:val="single"/>
        </w:rPr>
        <w:t>Mô</w:t>
      </w:r>
      <w:proofErr w:type="spellEnd"/>
      <w:r w:rsidRPr="00BE5EA4">
        <w:rPr>
          <w:rFonts w:ascii="Times New Roman" w:hAnsi="Times New Roman" w:cs="Times New Roman"/>
          <w:bCs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/>
          <w:color w:val="000000" w:themeColor="text1"/>
          <w:sz w:val="26"/>
          <w:szCs w:val="26"/>
          <w:u w:val="single"/>
        </w:rPr>
        <w:t>hình</w:t>
      </w:r>
      <w:proofErr w:type="spellEnd"/>
      <w:r w:rsidR="00657E19" w:rsidRPr="00BE5EA4">
        <w:rPr>
          <w:rFonts w:ascii="Times New Roman" w:hAnsi="Times New Roman" w:cs="Times New Roman"/>
          <w:bCs/>
          <w:i/>
          <w:color w:val="000000" w:themeColor="text1"/>
          <w:sz w:val="26"/>
          <w:szCs w:val="26"/>
          <w:u w:val="single"/>
        </w:rPr>
        <w:t xml:space="preserve"> B2B</w:t>
      </w:r>
      <w:r w:rsidRPr="00BE5EA4">
        <w:rPr>
          <w:rFonts w:ascii="Times New Roman" w:hAnsi="Times New Roman" w:cs="Times New Roman"/>
          <w:bCs/>
          <w:i/>
          <w:color w:val="000000" w:themeColor="text1"/>
          <w:sz w:val="26"/>
          <w:szCs w:val="26"/>
          <w:u w:val="single"/>
        </w:rPr>
        <w:t xml:space="preserve"> (Business to Business)</w:t>
      </w:r>
      <w:bookmarkEnd w:id="7"/>
    </w:p>
    <w:p w14:paraId="79012EF4" w14:textId="36F5B9BC" w:rsidR="00376982" w:rsidRPr="00BE5EA4" w:rsidRDefault="00376982" w:rsidP="00F7139C">
      <w:pPr>
        <w:spacing w:line="360" w:lineRule="auto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B2B (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viết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tắt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cụm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 </w:t>
      </w:r>
      <w:r w:rsidRPr="00BE5EA4">
        <w:rPr>
          <w:rStyle w:val="Strong"/>
          <w:rFonts w:ascii="Times New Roman" w:hAnsi="Times New Roman" w:cs="Times New Roman"/>
          <w:b w:val="0"/>
          <w:iCs/>
          <w:color w:val="000000" w:themeColor="text1"/>
          <w:sz w:val="26"/>
          <w:szCs w:val="26"/>
          <w:shd w:val="clear" w:color="auto" w:fill="FFFFFF"/>
        </w:rPr>
        <w:t>Business to Business</w:t>
      </w:r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)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chỉ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buôn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thường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lastRenderedPageBreak/>
        <w:t>kinh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diễn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ra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yếu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kênh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sàn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phức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tạp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diễn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ra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ngoài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lập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đồng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báo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giá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mua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phẩm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.</w:t>
      </w:r>
    </w:p>
    <w:p w14:paraId="0901AEC6" w14:textId="1136EC2C" w:rsidR="00376982" w:rsidRPr="00BE5EA4" w:rsidRDefault="00376982" w:rsidP="00F7139C">
      <w:pPr>
        <w:spacing w:line="360" w:lineRule="auto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</w:pPr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B2B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khái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niệm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tồn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khá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lâu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trước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đây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khá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ưa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chuộng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bởi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thường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mang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ích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đa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dạng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chóng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khẳng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chỗ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đứng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qua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cùng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BE5EA4">
        <w:rPr>
          <w:rFonts w:ascii="Times New Roman" w:hAnsi="Times New Roman" w:cs="Times New Roman"/>
          <w:bCs/>
          <w:iCs/>
          <w:color w:val="000000" w:themeColor="text1"/>
          <w:sz w:val="26"/>
          <w:szCs w:val="26"/>
          <w:shd w:val="clear" w:color="auto" w:fill="FFFFFF"/>
        </w:rPr>
        <w:t>.</w:t>
      </w:r>
    </w:p>
    <w:p w14:paraId="030F054B" w14:textId="105253A8" w:rsidR="00376982" w:rsidRPr="00BE5EA4" w:rsidRDefault="00376982" w:rsidP="00376982">
      <w:pPr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noProof/>
        </w:rPr>
        <w:drawing>
          <wp:inline distT="0" distB="0" distL="0" distR="0" wp14:anchorId="49EB1D16" wp14:editId="3DC6D7D1">
            <wp:extent cx="5943600" cy="2968625"/>
            <wp:effectExtent l="0" t="0" r="0" b="3175"/>
            <wp:docPr id="1" name="Picture 1" descr="B2b Website Development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2b Website Development In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8A2" w14:textId="676C5C5D" w:rsidR="00376982" w:rsidRPr="00BE5EA4" w:rsidRDefault="00376982" w:rsidP="00657E19">
      <w:pPr>
        <w:rPr>
          <w:rFonts w:ascii="Times New Roman" w:hAnsi="Times New Roman" w:cs="Times New Roman"/>
          <w:bCs/>
          <w:iCs/>
          <w:sz w:val="26"/>
          <w:szCs w:val="26"/>
        </w:rPr>
      </w:pPr>
    </w:p>
    <w:p w14:paraId="786B8978" w14:textId="3E09D387" w:rsidR="00376982" w:rsidRPr="00BE5EA4" w:rsidRDefault="00376982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Khi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bắt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đầu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website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phương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thì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ngày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càng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nở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rộ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Theo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thống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kê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gần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đây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tỷ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lệ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website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hướng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đạo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tỷ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lệ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website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hướng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tổ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chức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76,4%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84,8%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vẫn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còn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dấu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tục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36EE9C19" w14:textId="2F3A64D4" w:rsidR="00376982" w:rsidRPr="00BE5EA4" w:rsidRDefault="00376982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nói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B2B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trọng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trò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to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lớn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cạnh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Tuy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nay,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Việt Nam,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vẫn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còn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chậm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so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B2B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thế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763089B6" w14:textId="1FD40B23" w:rsidR="00657E19" w:rsidRPr="00BE5EA4" w:rsidRDefault="000146D3" w:rsidP="000B4749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bookmarkStart w:id="8" w:name="_Toc71036867"/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lastRenderedPageBreak/>
        <w:t>Mô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hình</w:t>
      </w:r>
      <w:proofErr w:type="spellEnd"/>
      <w:r w:rsidR="00657E19"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B2C</w:t>
      </w:r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(Business to Customers)</w:t>
      </w:r>
      <w:bookmarkEnd w:id="8"/>
    </w:p>
    <w:p w14:paraId="09A6FE62" w14:textId="53F392F5" w:rsidR="00376982" w:rsidRPr="00BE5EA4" w:rsidRDefault="00376982" w:rsidP="00F7139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B2C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viết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tắt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cụm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từ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Business </w:t>
      </w:r>
      <w:proofErr w:type="gram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To</w:t>
      </w:r>
      <w:proofErr w:type="gram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Consumer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trong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tiếng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Anh. 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B2C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thuật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ngữ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giữa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nghiệp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tiêu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dùng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Đây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quá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trực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tiếp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giữa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tiêu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dùng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cuối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cùng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fldChar w:fldCharType="begin"/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instrText xml:space="preserve"> HYPERLINK "https://vietnambiz.vn/doanh-nghiep-enterprise-la-gi-co-bao-nhieu-loai-hinh-doanh-nghiep-20190731100453711.htm" \o "doanh nghiệp" </w:instrTex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fldChar w:fldCharType="separate"/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nghiệp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fldChar w:fldCharType="end"/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Hầu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nghiệp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trực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tiếp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tiêu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dùng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gọi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nghiệp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B2C.</w:t>
      </w:r>
    </w:p>
    <w:p w14:paraId="4259A9AE" w14:textId="69867F67" w:rsidR="00376982" w:rsidRPr="00BE5EA4" w:rsidRDefault="00376982" w:rsidP="00376982">
      <w:pPr>
        <w:spacing w:after="0" w:line="375" w:lineRule="atLeast"/>
        <w:jc w:val="center"/>
        <w:rPr>
          <w:rFonts w:ascii="Times New Roman" w:eastAsia="Times New Roman" w:hAnsi="Times New Roman" w:cs="Times New Roman"/>
          <w:color w:val="252525"/>
          <w:sz w:val="26"/>
          <w:szCs w:val="26"/>
          <w:lang w:eastAsia="en-US"/>
        </w:rPr>
      </w:pPr>
      <w:r w:rsidRPr="00BE5EA4">
        <w:rPr>
          <w:rFonts w:ascii="Times New Roman" w:hAnsi="Times New Roman" w:cs="Times New Roman"/>
          <w:noProof/>
        </w:rPr>
        <w:drawing>
          <wp:inline distT="0" distB="0" distL="0" distR="0" wp14:anchorId="7278C02C" wp14:editId="66E13A4D">
            <wp:extent cx="4457700" cy="3040380"/>
            <wp:effectExtent l="0" t="0" r="0" b="7620"/>
            <wp:docPr id="9" name="Picture 9" descr="phan-biet-b2b-va-b2c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an-biet-b2b-va-b2c-cro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7E1A" w14:textId="65677865" w:rsidR="00376982" w:rsidRPr="00BE5EA4" w:rsidRDefault="00376982" w:rsidP="00376982">
      <w:pPr>
        <w:spacing w:after="0" w:line="375" w:lineRule="atLeast"/>
        <w:rPr>
          <w:rFonts w:ascii="Times New Roman" w:eastAsia="Times New Roman" w:hAnsi="Times New Roman" w:cs="Times New Roman"/>
          <w:color w:val="252525"/>
          <w:sz w:val="26"/>
          <w:szCs w:val="26"/>
          <w:lang w:eastAsia="en-US"/>
        </w:rPr>
      </w:pPr>
    </w:p>
    <w:p w14:paraId="4D82A96F" w14:textId="5B91CA1B" w:rsidR="00376982" w:rsidRPr="00BE5EA4" w:rsidRDefault="00376982" w:rsidP="00F7139C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bong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bóng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dot-com</w:t>
      </w:r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thập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niên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90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lẻ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Internet.</w:t>
      </w:r>
    </w:p>
    <w:p w14:paraId="20E57A30" w14:textId="77777777" w:rsidR="00F7139C" w:rsidRPr="00BE5EA4" w:rsidRDefault="00F7139C" w:rsidP="00F7139C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07351A" w14:textId="1E8D3D82" w:rsidR="00376982" w:rsidRPr="00BE5EA4" w:rsidRDefault="00376982" w:rsidP="00F7139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B2C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trong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phổ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biến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biết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đến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rộng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rãi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thế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.</w:t>
      </w:r>
    </w:p>
    <w:p w14:paraId="2B7D754D" w14:textId="77777777" w:rsidR="00F7139C" w:rsidRPr="00BE5EA4" w:rsidRDefault="00F7139C" w:rsidP="00F7139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</w:p>
    <w:p w14:paraId="3D8D13D7" w14:textId="77777777" w:rsidR="00376982" w:rsidRPr="00BE5EA4" w:rsidRDefault="00376982" w:rsidP="00F7139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B2C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theo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truyền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thống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gọi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sắm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trung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tâm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thương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ăn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uống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tiền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việc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xem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phim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,... Tuy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nhiên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sự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trỗi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Internet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tạo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ra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kênh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kinh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B2C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hoàn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toàn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dưới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thức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fldChar w:fldCharType="begin"/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instrText xml:space="preserve"> HYPERLINK "https://vietnambiz.vn/thuong-mai-dien-tu-e-commerce-la-gi-cac-loai-hinh-giao-dich-20190801150639309.htm" \o "thương mại điện tử" </w:instrTex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fldChar w:fldCharType="separate"/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thương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điện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fldChar w:fldCharType="end"/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hoặc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hóa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qua Internet. </w:t>
      </w:r>
    </w:p>
    <w:p w14:paraId="3BE54F56" w14:textId="6C405235" w:rsidR="00376982" w:rsidRPr="00BE5EA4" w:rsidRDefault="00376982" w:rsidP="00F7139C">
      <w:pPr>
        <w:spacing w:after="195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lastRenderedPageBreak/>
        <w:t xml:space="preserve">Bất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kì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nghiệp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nào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thuộc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số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B2C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đều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duy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trì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quan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hệ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tốt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khách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họ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đảm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bảo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họ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quay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giống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như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B2B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chiến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tiếp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hướng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đến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việc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chứng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minh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hoặc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ty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dựa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B2C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đưa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ra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hoạt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động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tiếp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hướng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đến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cảm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xúc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khách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. </w:t>
      </w:r>
    </w:p>
    <w:p w14:paraId="45223319" w14:textId="57FA625B" w:rsidR="00657E19" w:rsidRPr="00BE5EA4" w:rsidRDefault="000146D3" w:rsidP="000B4749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bookmarkStart w:id="9" w:name="_Toc71036868"/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Mô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hình</w:t>
      </w:r>
      <w:proofErr w:type="spellEnd"/>
      <w:r w:rsidR="00657E19"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B2G</w:t>
      </w:r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(Business to Government)</w:t>
      </w:r>
      <w:bookmarkEnd w:id="9"/>
    </w:p>
    <w:p w14:paraId="0371A512" w14:textId="4A6A4B4E" w:rsidR="00657E19" w:rsidRPr="00BE5EA4" w:rsidRDefault="00376982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B2G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thẩm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quyền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chẳng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thuế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viết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tắt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B2G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viết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tắt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cụm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phủ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Đôi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B2A (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quyền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)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bao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gồm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621873A4" w14:textId="3AA88EEF" w:rsidR="00376982" w:rsidRPr="00BE5EA4" w:rsidRDefault="00376982" w:rsidP="00376982">
      <w:pP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BE5EA4">
        <w:rPr>
          <w:rFonts w:ascii="Times New Roman" w:hAnsi="Times New Roman" w:cs="Times New Roman"/>
          <w:noProof/>
          <w:color w:val="333333"/>
          <w:shd w:val="clear" w:color="auto" w:fill="FFFFFF"/>
        </w:rPr>
        <w:drawing>
          <wp:inline distT="0" distB="0" distL="0" distR="0" wp14:anchorId="1D33CF3C" wp14:editId="52836134">
            <wp:extent cx="4312218" cy="2618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88" cy="264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CF08" w14:textId="606E2C90" w:rsidR="00376982" w:rsidRPr="00BE5EA4" w:rsidRDefault="00376982" w:rsidP="00657E19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DB0752A" w14:textId="2336D030" w:rsidR="00376982" w:rsidRPr="00BE5EA4" w:rsidRDefault="00376982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Nói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chung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B2G bao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gồm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loại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quyền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phủ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ty. Các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cộng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điểm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vấn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đề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dưới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vận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lang.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hợp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quyền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hiểu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B2G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(PPP – the public-private </w:t>
      </w:r>
      <w:proofErr w:type="gram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partnership )</w:t>
      </w:r>
      <w:proofErr w:type="gram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08DD78E3" w14:textId="33735FD4" w:rsidR="00376982" w:rsidRPr="00BE5EA4" w:rsidRDefault="00376982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B7E39E8" w14:textId="5FA86910" w:rsidR="00376982" w:rsidRPr="00BE5EA4" w:rsidRDefault="00376982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Để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giản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quyền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B2G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ngày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càng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diễn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ra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trực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tuyến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ty,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ứng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tưởng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nghĩa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diễn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ra.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tải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xuống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biểu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mẫu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trực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khoản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thuế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B2G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thường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hệ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lâu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đặc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trưng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bởi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lượng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đặt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Do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trọng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hoạt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tốt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71F1E8AC" w14:textId="77777777" w:rsidR="00376982" w:rsidRPr="00BE5EA4" w:rsidRDefault="00376982" w:rsidP="00F7139C">
      <w:p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Nếu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quan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chính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phủ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yêu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cầu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hay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như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pháp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nghệ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việc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xử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dữ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liệu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, hay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dự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xây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dựng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xảy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ra,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chính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quyền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hợp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đồng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cần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thiết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ty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tư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nhân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loại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đặt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này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rất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hấp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dẫn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ty,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vì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chúng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thường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diện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nguồn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nhập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an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toàn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. Các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biện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pháp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tiếp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trong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giữa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nghiệp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chính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phủ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dụng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thuyết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phục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quan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ích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ty.</w:t>
      </w:r>
    </w:p>
    <w:p w14:paraId="2E8AE9C3" w14:textId="6A7D01CB" w:rsidR="00376982" w:rsidRPr="00BE5EA4" w:rsidRDefault="00376982" w:rsidP="00F7139C">
      <w:p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kinh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điển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điều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này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hội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khu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vực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tổ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chức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cộng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đồng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. Các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ty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hội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bày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cộng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đồng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địa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phương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hội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này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Đây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hoặc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đổi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xử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hoặc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cung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cấp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năng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lượng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nước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Đây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chỉ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dụ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mối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quan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hệ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giữa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ty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chính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quyền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quan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trọng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trong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nhiều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lĩnh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vực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khác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.</w:t>
      </w:r>
    </w:p>
    <w:p w14:paraId="752D1690" w14:textId="26D5BB5E" w:rsidR="00657E19" w:rsidRPr="00BE5EA4" w:rsidRDefault="000146D3" w:rsidP="000B4749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bookmarkStart w:id="10" w:name="_Toc71036869"/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Mô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hình</w:t>
      </w:r>
      <w:proofErr w:type="spellEnd"/>
      <w:r w:rsidR="00657E19"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C2C</w:t>
      </w:r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 xml:space="preserve"> (Customers to Customers)</w:t>
      </w:r>
      <w:bookmarkEnd w:id="10"/>
    </w:p>
    <w:p w14:paraId="69A92387" w14:textId="61D5F8CB" w:rsidR="00657E19" w:rsidRPr="00BE5EA4" w:rsidRDefault="00376982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viết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tắt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cụm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Consumer </w:t>
      </w:r>
      <w:proofErr w:type="gram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</w:t>
      </w:r>
      <w:proofErr w:type="gram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Consumer (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).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Đúng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gọi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C2C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phía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đều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nhân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Thường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trực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tuyến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qua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tảng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trực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tuyến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web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đấu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68B67EDA" w14:textId="0EC2AABD" w:rsidR="00376982" w:rsidRPr="00BE5EA4" w:rsidRDefault="001C6825" w:rsidP="001C6825">
      <w:pP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BE5E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A4C784" wp14:editId="3FF32F66">
            <wp:extent cx="5440680" cy="3399262"/>
            <wp:effectExtent l="0" t="0" r="7620" b="0"/>
            <wp:docPr id="12" name="Picture 12" descr="Khái niệm C2C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hái niệm C2C là gì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37" cy="340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7DE4" w14:textId="4A4176C9" w:rsidR="00376982" w:rsidRPr="00BE5EA4" w:rsidRDefault="00376982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nhân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tham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vì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vậy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đặc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điểm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sở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hữu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yếu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tố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14:paraId="4C76E8FE" w14:textId="75EFAD24" w:rsidR="00376982" w:rsidRPr="00BE5EA4" w:rsidRDefault="001C6825" w:rsidP="00F1171E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Cạnh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mặt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kinh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kinh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giữa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nhân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phép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khách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đổi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qua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nhau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nhân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này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nghiệp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xuất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họ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còn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xuất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hiện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trường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tuy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nhiên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vẫn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nhiều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tượng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quan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tâm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ưa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chuộng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 </w:t>
      </w:r>
    </w:p>
    <w:p w14:paraId="2DF85633" w14:textId="1C425A14" w:rsidR="001C6825" w:rsidRPr="00BE5EA4" w:rsidRDefault="001C6825" w:rsidP="00F7139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Tỷ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suất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lợi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nhuận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: Do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còn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sự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động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phía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sản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xuất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nhà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lẻ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hay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nhà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buôn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vậy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nhân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hưởng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tỷ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suất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lợi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nhuận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12E5D46A" w14:textId="3886784C" w:rsidR="001C6825" w:rsidRPr="00BE5EA4" w:rsidRDefault="001C6825" w:rsidP="00F7139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Thiếu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kiểm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soát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lượng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thanh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: 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vì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sự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can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phía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nhà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sản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xuất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hay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phía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lẻ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buôn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vậy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mọi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sản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phẩm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C2C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kiểm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soát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chặt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về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mặt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chất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lượng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khâu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thanh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19C1DCF2" w14:textId="608FAEC4" w:rsidR="001C6825" w:rsidRPr="00BE5EA4" w:rsidRDefault="001C6825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 xml:space="preserve">Sau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hiểu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niệm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đặc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điểm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C2C </w:t>
      </w:r>
      <w:proofErr w:type="spellStart"/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gì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chắc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hẳn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mường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tượng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hoạt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hoạt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yếu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14:paraId="05DE1754" w14:textId="77777777" w:rsidR="001C6825" w:rsidRPr="00BE5EA4" w:rsidRDefault="001C6825" w:rsidP="00F7139C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Đấu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Đây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hoạt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động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phổ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biến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sự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xuất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hiện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trang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đấu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nổi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tiếng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toàn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cầu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 </w:t>
      </w:r>
      <w:hyperlink r:id="rId18" w:history="1">
        <w:r w:rsidRPr="00BE5EA4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  <w:lang w:eastAsia="en-US"/>
          </w:rPr>
          <w:t>eBay</w:t>
        </w:r>
      </w:hyperlink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Nền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này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phép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nhân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đăng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nhân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đặt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mức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sau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nhân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cầu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đấu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ra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mức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sở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hữu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</w:t>
      </w:r>
    </w:p>
    <w:p w14:paraId="691A612B" w14:textId="77777777" w:rsidR="001C6825" w:rsidRPr="00BE5EA4" w:rsidRDefault="001C6825" w:rsidP="00F7139C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Giao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đổi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hoạt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động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đổi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dùng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hoặc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tin,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trong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dùng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đổi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nhau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dưới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thức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đổi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lấy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ngang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</w:t>
      </w:r>
    </w:p>
    <w:p w14:paraId="0535C83C" w14:textId="77777777" w:rsidR="001C6825" w:rsidRPr="00BE5EA4" w:rsidRDefault="001C6825" w:rsidP="00F7139C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hỗ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Sở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dĩ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trong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giữa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nhân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xa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nhau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vụ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hỗ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xuất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hiện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đứng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ra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hỗ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mặt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lượng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toán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hoặc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tăng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độ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tin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Điển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fldChar w:fldCharType="begin"/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instrText xml:space="preserve"> HYPERLINK "https://marketingai.admicro.vn/paypal-la-gi" \t "_blank" </w:instrTex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fldChar w:fldCharType="separate"/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Paypal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fldChar w:fldCharType="end"/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nhằm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hỗ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mặt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toán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</w:t>
      </w:r>
    </w:p>
    <w:p w14:paraId="7110B6F5" w14:textId="5BAE74A5" w:rsidR="001C6825" w:rsidRPr="00BE5EA4" w:rsidRDefault="001C6825" w:rsidP="00F7139C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Bán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tài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ảo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Tài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ảo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ở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đây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trong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trò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sở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hữu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Họ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đem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này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đổi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buôn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</w:t>
      </w:r>
    </w:p>
    <w:p w14:paraId="4EBDCE7C" w14:textId="08174205" w:rsidR="001C6825" w:rsidRPr="00BE5EA4" w:rsidRDefault="001C6825" w:rsidP="001C6825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BE5EA4">
        <w:rPr>
          <w:rFonts w:ascii="Times New Roman" w:hAnsi="Times New Roman" w:cs="Times New Roman"/>
          <w:noProof/>
        </w:rPr>
        <w:drawing>
          <wp:inline distT="0" distB="0" distL="0" distR="0" wp14:anchorId="78E815F2" wp14:editId="2E9E7CCC">
            <wp:extent cx="5768340" cy="3086100"/>
            <wp:effectExtent l="0" t="0" r="3810" b="0"/>
            <wp:docPr id="13" name="Picture 13" descr="c2c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2c là gì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6413" w14:textId="77777777" w:rsidR="001C6825" w:rsidRPr="00BE5EA4" w:rsidRDefault="001C6825" w:rsidP="001C6825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</w:p>
    <w:p w14:paraId="65846226" w14:textId="3384CD66" w:rsidR="001C6825" w:rsidRPr="00BE5EA4" w:rsidRDefault="001C6825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 xml:space="preserve">Sau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giải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thích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niệm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C2C </w:t>
      </w:r>
      <w:proofErr w:type="spellStart"/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gì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thấy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nổi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bật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điển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sàn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Lazada,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Vatgia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Pr="00BE5E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fldChar w:fldCharType="begin"/>
      </w:r>
      <w:r w:rsidRPr="00BE5E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instrText xml:space="preserve"> HYPERLINK "https://marketingai.admicro.vn/sendo-la-gi-cach-ban-hang-tren-sendo/" \t "_blank" </w:instrText>
      </w:r>
      <w:r w:rsidRPr="00BE5E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fldChar w:fldCharType="separate"/>
      </w:r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Sendo</w:t>
      </w:r>
      <w:proofErr w:type="spellEnd"/>
      <w:r w:rsidRPr="00BE5E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fldChar w:fldCharType="end"/>
      </w:r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Shopee, </w:t>
      </w:r>
      <w:proofErr w:type="spellStart"/>
      <w:proofErr w:type="gram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Chotot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,…</w:t>
      </w:r>
      <w:proofErr w:type="gram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tảng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vặt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đăng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tin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phẩm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Tuy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họ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đảm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yếu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tố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tảng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đều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qua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điển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Giaohangtietkiem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GHN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vận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Momo,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Airpay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khâu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hoạt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tin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rao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phẩm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phân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loại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chuyên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mục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ngành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phẩm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đồ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đồ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,…</w:t>
      </w:r>
      <w:proofErr w:type="gram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</w:p>
    <w:p w14:paraId="414D76EC" w14:textId="742BD9C3" w:rsidR="001C6825" w:rsidRPr="00BE5EA4" w:rsidRDefault="001C6825" w:rsidP="00F7139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hiểu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biết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C2C </w:t>
      </w:r>
      <w:proofErr w:type="spellStart"/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5EA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gì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thì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biết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rằng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ích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gì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?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nhìn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sàn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điển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hyperlink r:id="rId20" w:tgtFrame="_blank" w:history="1">
        <w:r w:rsidRPr="00BE5EA4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Shopee</w:t>
        </w:r>
      </w:hyperlink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minh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chứng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rõ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ràng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ích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C2C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Mặc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mỗi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sàn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riêng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đều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C2C. Tuy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chúng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đều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mục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đích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chung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trở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giữa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Xét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riêng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C2C,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ích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14:paraId="5D2F2B4F" w14:textId="77777777" w:rsidR="001C6825" w:rsidRPr="00BE5EA4" w:rsidRDefault="001C6825" w:rsidP="00F7139C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Đăng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tin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dễ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quy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định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số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lượng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món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đồ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nhưng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cầu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dụng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hoặc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từng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qua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dụng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nhưng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còn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cần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thiết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nữa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đều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dễ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thương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điện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C2C.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Điều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này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giúp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tận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dụng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món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đồ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triệt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Ngoài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ra,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thoải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bao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nhiêu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món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tùy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thích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số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lượng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</w:t>
      </w:r>
    </w:p>
    <w:p w14:paraId="2D94A909" w14:textId="77777777" w:rsidR="001C6825" w:rsidRPr="00BE5EA4" w:rsidRDefault="001C6825" w:rsidP="00F7139C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Tăng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năng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giữa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số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trang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web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hoạt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động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theo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C2C,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điển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Facebook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nhiều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tìm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đến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đăng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tin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tìm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từ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tìm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món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cần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dễ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Nhờ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tăng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năng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lastRenderedPageBreak/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tìm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khách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phù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hợp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còn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tìm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theo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mong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muốn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</w:t>
      </w:r>
    </w:p>
    <w:p w14:paraId="514DFB29" w14:textId="06350CCF" w:rsidR="001C6825" w:rsidRPr="00BE5EA4" w:rsidRDefault="001C6825" w:rsidP="00F7139C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Giảm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chi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hồng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Như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cập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ở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giúp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ảnh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hưởng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bởi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định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truyền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thống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còn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sự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xuất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hiện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xuất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buôn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trực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tiếp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nhau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Nhờ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mang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ích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hai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chiết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khấu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doanh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thứ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3,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nhờ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tỷ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suất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nhuận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cũng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hưởng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vì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rẻ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mức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thường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 </w:t>
      </w:r>
    </w:p>
    <w:p w14:paraId="56238C70" w14:textId="2CF82E66" w:rsidR="001C6825" w:rsidRPr="00BE5EA4" w:rsidRDefault="001C6825" w:rsidP="00F7139C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Ưu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điểm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C2C:</w:t>
      </w:r>
    </w:p>
    <w:p w14:paraId="3351A26D" w14:textId="4C4676BE" w:rsidR="001C6825" w:rsidRPr="00BE5EA4" w:rsidRDefault="001C6825" w:rsidP="00F7139C">
      <w:pPr>
        <w:numPr>
          <w:ilvl w:val="0"/>
          <w:numId w:val="1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Tận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dụng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giúp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cầu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muốn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dụng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hoặc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qua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dụng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nhưng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dùng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còn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cầu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Nhờ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của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tận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dụng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bỏ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Thậm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chí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những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liệt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vào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sách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“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hiếm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”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bởi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còn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xuất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nhiều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sưu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tầm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trưng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bày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</w:t>
      </w:r>
    </w:p>
    <w:p w14:paraId="5DD10038" w14:textId="77777777" w:rsidR="001C6825" w:rsidRPr="00BE5EA4" w:rsidRDefault="001C6825" w:rsidP="00F7139C">
      <w:pPr>
        <w:numPr>
          <w:ilvl w:val="0"/>
          <w:numId w:val="1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Mang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ích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: Như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cập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ở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mang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ích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đồng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hai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Do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tính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sự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tham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trung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gian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thoải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định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nhau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Chính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vì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thành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bị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ràng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buộc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bởi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định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truyền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thống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hưởng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mức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nhuận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còn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mức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rẻ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</w:t>
      </w:r>
    </w:p>
    <w:p w14:paraId="4818BF6B" w14:textId="720179B4" w:rsidR="001C6825" w:rsidRPr="00BE5EA4" w:rsidRDefault="001C6825" w:rsidP="00F7139C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Nhược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điểm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C2C:</w:t>
      </w:r>
    </w:p>
    <w:p w14:paraId="06347618" w14:textId="77777777" w:rsidR="001C6825" w:rsidRPr="00BE5EA4" w:rsidRDefault="001C6825" w:rsidP="00F7139C">
      <w:pPr>
        <w:numPr>
          <w:ilvl w:val="0"/>
          <w:numId w:val="2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sự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kiểm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soát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lượng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Vì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mô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hình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C2C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giao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dịch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giữa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tiêu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dùng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với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tiêu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dùng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nghĩa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nhận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đến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trực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tiếp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từ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cá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nhân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khác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toàn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sự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đảm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bảo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từ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nào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Vậy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nhận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lượng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như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cam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kết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</w:t>
      </w:r>
    </w:p>
    <w:p w14:paraId="3DA6E753" w14:textId="3F43A90C" w:rsidR="001C6825" w:rsidRPr="00BE5EA4" w:rsidRDefault="001C6825" w:rsidP="001C6825">
      <w:pPr>
        <w:numPr>
          <w:ilvl w:val="0"/>
          <w:numId w:val="2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lastRenderedPageBreak/>
        <w:t>Chưa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hoàn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toàn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đảm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bảo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mặt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toán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:</w:t>
      </w:r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 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họ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thể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chịu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rủi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là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sản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phẩm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đảm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bảo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chất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lượng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thì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ngược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lại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,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phía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họ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cũng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phải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chịu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rủi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về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thanh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toán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.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Không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có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một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bên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nào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đứng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ra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đảm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bảo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rằng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người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mua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sẽ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“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chắc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chắn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”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trả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tiền</w:t>
      </w:r>
      <w:proofErr w:type="spellEnd"/>
      <w:r w:rsidRPr="00BE5EA4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US"/>
        </w:rPr>
        <w:t>. </w:t>
      </w:r>
    </w:p>
    <w:p w14:paraId="21B8F4DF" w14:textId="77777777" w:rsidR="00F7139C" w:rsidRPr="00BE5EA4" w:rsidRDefault="00F7139C" w:rsidP="00F7139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</w:p>
    <w:p w14:paraId="1B42A874" w14:textId="721487B5" w:rsidR="00657E19" w:rsidRPr="00BE5EA4" w:rsidRDefault="000146D3" w:rsidP="000B4749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11" w:name="_Toc71036870"/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Mô</w:t>
      </w:r>
      <w:proofErr w:type="spellEnd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hình</w:t>
      </w:r>
      <w:proofErr w:type="spellEnd"/>
      <w:r w:rsidR="00657E19"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C2B</w:t>
      </w:r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(Customers to Business)</w:t>
      </w:r>
      <w:bookmarkEnd w:id="11"/>
    </w:p>
    <w:p w14:paraId="1808C9DF" w14:textId="0AB30B42" w:rsidR="00657E19" w:rsidRPr="00BE5EA4" w:rsidRDefault="001C6825" w:rsidP="001C682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E5EA4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C2B</w:t>
      </w:r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khái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niệm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hyperlink r:id="rId21" w:tooltip="B2C" w:history="1">
        <w:r w:rsidRPr="00BE5EA4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bdr w:val="none" w:sz="0" w:space="0" w:color="auto" w:frame="1"/>
          </w:rPr>
          <w:t>B2C</w:t>
        </w:r>
      </w:hyperlink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C2B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ngược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1C3A990" w14:textId="79428ADB" w:rsidR="001C6825" w:rsidRPr="00BE5EA4" w:rsidRDefault="001C6825" w:rsidP="001C6825">
      <w:pPr>
        <w:jc w:val="center"/>
        <w:rPr>
          <w:rFonts w:ascii="Times New Roman" w:hAnsi="Times New Roman" w:cs="Times New Roman"/>
          <w:color w:val="252525"/>
          <w:sz w:val="26"/>
          <w:szCs w:val="26"/>
        </w:rPr>
      </w:pPr>
      <w:r w:rsidRPr="00BE5EA4">
        <w:rPr>
          <w:rFonts w:ascii="Times New Roman" w:hAnsi="Times New Roman" w:cs="Times New Roman"/>
          <w:noProof/>
        </w:rPr>
        <w:drawing>
          <wp:inline distT="0" distB="0" distL="0" distR="0" wp14:anchorId="7241322A" wp14:editId="6BA29060">
            <wp:extent cx="5273040" cy="3294523"/>
            <wp:effectExtent l="0" t="0" r="3810" b="1270"/>
            <wp:docPr id="14" name="Picture 14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titled-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00" cy="329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AE05" w14:textId="45CDC95E" w:rsidR="001C6825" w:rsidRPr="00BE5EA4" w:rsidRDefault="001C6825" w:rsidP="001C682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Khi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ý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tưởng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hữu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ích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chấp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BE5EA4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</w:p>
    <w:p w14:paraId="55B6919E" w14:textId="77777777" w:rsidR="001C6825" w:rsidRPr="00BE5EA4" w:rsidRDefault="001C6825" w:rsidP="001C6825">
      <w:pPr>
        <w:pStyle w:val="NormalWeb"/>
        <w:spacing w:before="0" w:beforeAutospacing="0" w:after="0" w:afterAutospacing="0" w:line="360" w:lineRule="auto"/>
        <w:rPr>
          <w:color w:val="000000" w:themeColor="text1"/>
          <w:sz w:val="26"/>
          <w:szCs w:val="26"/>
        </w:rPr>
      </w:pPr>
      <w:r w:rsidRPr="00BE5EA4">
        <w:rPr>
          <w:color w:val="000000" w:themeColor="text1"/>
          <w:sz w:val="26"/>
          <w:szCs w:val="26"/>
        </w:rPr>
        <w:t>Các </w:t>
      </w:r>
      <w:proofErr w:type="spellStart"/>
      <w:r w:rsidRPr="00BE5EA4">
        <w:rPr>
          <w:color w:val="000000" w:themeColor="text1"/>
          <w:sz w:val="26"/>
          <w:szCs w:val="26"/>
        </w:rPr>
        <w:fldChar w:fldCharType="begin"/>
      </w:r>
      <w:r w:rsidRPr="00BE5EA4">
        <w:rPr>
          <w:color w:val="000000" w:themeColor="text1"/>
          <w:sz w:val="26"/>
          <w:szCs w:val="26"/>
        </w:rPr>
        <w:instrText xml:space="preserve"> HYPERLINK "https://vietnambiz.vn/mo-hinh-kinh-doanh-business-model-la-gi-20190731174528385.htm" \o "mô hình kinh doanh" </w:instrText>
      </w:r>
      <w:r w:rsidRPr="00BE5EA4">
        <w:rPr>
          <w:color w:val="000000" w:themeColor="text1"/>
          <w:sz w:val="26"/>
          <w:szCs w:val="26"/>
        </w:rPr>
        <w:fldChar w:fldCharType="separate"/>
      </w:r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>mô</w:t>
      </w:r>
      <w:proofErr w:type="spellEnd"/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 xml:space="preserve"> </w:t>
      </w:r>
      <w:proofErr w:type="spellStart"/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>hình</w:t>
      </w:r>
      <w:proofErr w:type="spellEnd"/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 xml:space="preserve"> </w:t>
      </w:r>
      <w:proofErr w:type="spellStart"/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>kinh</w:t>
      </w:r>
      <w:proofErr w:type="spellEnd"/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 xml:space="preserve"> </w:t>
      </w:r>
      <w:proofErr w:type="spellStart"/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fldChar w:fldCharType="end"/>
      </w:r>
      <w:r w:rsidRPr="00BE5EA4">
        <w:rPr>
          <w:color w:val="000000" w:themeColor="text1"/>
          <w:sz w:val="26"/>
          <w:szCs w:val="26"/>
        </w:rPr>
        <w:t> </w:t>
      </w:r>
      <w:proofErr w:type="spellStart"/>
      <w:r w:rsidRPr="00BE5EA4">
        <w:rPr>
          <w:color w:val="000000" w:themeColor="text1"/>
          <w:sz w:val="26"/>
          <w:szCs w:val="26"/>
        </w:rPr>
        <w:t>của</w:t>
      </w:r>
      <w:proofErr w:type="spellEnd"/>
      <w:r w:rsidRPr="00BE5EA4">
        <w:rPr>
          <w:color w:val="000000" w:themeColor="text1"/>
          <w:sz w:val="26"/>
          <w:szCs w:val="26"/>
        </w:rPr>
        <w:t xml:space="preserve"> C2B bao </w:t>
      </w:r>
      <w:proofErr w:type="spellStart"/>
      <w:r w:rsidRPr="00BE5EA4">
        <w:rPr>
          <w:color w:val="000000" w:themeColor="text1"/>
          <w:sz w:val="26"/>
          <w:szCs w:val="26"/>
        </w:rPr>
        <w:t>gồm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mô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hình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đấu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ngược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hoặc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mô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hình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thập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cầu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phép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mua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đặt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tên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định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riêng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hàng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hóa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hoặc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dịch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vụ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của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họ</w:t>
      </w:r>
      <w:proofErr w:type="spellEnd"/>
      <w:r w:rsidRPr="00BE5EA4">
        <w:rPr>
          <w:color w:val="000000" w:themeColor="text1"/>
          <w:sz w:val="26"/>
          <w:szCs w:val="26"/>
        </w:rPr>
        <w:t xml:space="preserve">. Trang web </w:t>
      </w:r>
      <w:proofErr w:type="spellStart"/>
      <w:r w:rsidRPr="00BE5EA4">
        <w:rPr>
          <w:color w:val="000000" w:themeColor="text1"/>
          <w:sz w:val="26"/>
          <w:szCs w:val="26"/>
        </w:rPr>
        <w:t>thu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thập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thầu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cầu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sau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cấp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thầu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bán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tham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gia</w:t>
      </w:r>
      <w:proofErr w:type="spellEnd"/>
      <w:r w:rsidRPr="00BE5EA4">
        <w:rPr>
          <w:color w:val="000000" w:themeColor="text1"/>
          <w:sz w:val="26"/>
          <w:szCs w:val="26"/>
        </w:rPr>
        <w:t>.</w:t>
      </w:r>
    </w:p>
    <w:p w14:paraId="57FD2D7E" w14:textId="77777777" w:rsidR="001C6825" w:rsidRPr="00BE5EA4" w:rsidRDefault="001C6825" w:rsidP="001C6825">
      <w:pPr>
        <w:pStyle w:val="NormalWeb"/>
        <w:spacing w:before="0" w:beforeAutospacing="0" w:after="195" w:afterAutospacing="0" w:line="360" w:lineRule="auto"/>
        <w:rPr>
          <w:color w:val="000000" w:themeColor="text1"/>
          <w:sz w:val="26"/>
          <w:szCs w:val="26"/>
        </w:rPr>
      </w:pPr>
      <w:r w:rsidRPr="00BE5EA4">
        <w:rPr>
          <w:color w:val="000000" w:themeColor="text1"/>
          <w:sz w:val="26"/>
          <w:szCs w:val="26"/>
        </w:rPr>
        <w:lastRenderedPageBreak/>
        <w:t xml:space="preserve">Trong </w:t>
      </w:r>
      <w:proofErr w:type="spellStart"/>
      <w:r w:rsidRPr="00BE5EA4">
        <w:rPr>
          <w:color w:val="000000" w:themeColor="text1"/>
          <w:sz w:val="26"/>
          <w:szCs w:val="26"/>
        </w:rPr>
        <w:t>thị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trường</w:t>
      </w:r>
      <w:proofErr w:type="spellEnd"/>
      <w:r w:rsidRPr="00BE5EA4">
        <w:rPr>
          <w:color w:val="000000" w:themeColor="text1"/>
          <w:sz w:val="26"/>
          <w:szCs w:val="26"/>
        </w:rPr>
        <w:t xml:space="preserve"> C2B,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vai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trò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liên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quan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đến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giao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dịch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phải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được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thiết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lập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tiêu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dùng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phải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cấp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được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trị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>.</w:t>
      </w:r>
    </w:p>
    <w:p w14:paraId="26C72579" w14:textId="77777777" w:rsidR="001C6825" w:rsidRPr="00BE5EA4" w:rsidRDefault="001C6825" w:rsidP="001C6825">
      <w:pPr>
        <w:pStyle w:val="NormalWeb"/>
        <w:spacing w:before="0" w:beforeAutospacing="0" w:after="0" w:afterAutospacing="0" w:line="360" w:lineRule="auto"/>
        <w:rPr>
          <w:color w:val="000000" w:themeColor="text1"/>
          <w:sz w:val="26"/>
          <w:szCs w:val="26"/>
        </w:rPr>
      </w:pP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hình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thức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khác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của</w:t>
      </w:r>
      <w:proofErr w:type="spellEnd"/>
      <w:r w:rsidRPr="00BE5EA4">
        <w:rPr>
          <w:color w:val="000000" w:themeColor="text1"/>
          <w:sz w:val="26"/>
          <w:szCs w:val="26"/>
        </w:rPr>
        <w:t xml:space="preserve"> C2B </w:t>
      </w:r>
      <w:proofErr w:type="spellStart"/>
      <w:r w:rsidRPr="00BE5EA4">
        <w:rPr>
          <w:color w:val="000000" w:themeColor="text1"/>
          <w:sz w:val="26"/>
          <w:szCs w:val="26"/>
        </w:rPr>
        <w:t>xảy</w:t>
      </w:r>
      <w:proofErr w:type="spellEnd"/>
      <w:r w:rsidRPr="00BE5EA4">
        <w:rPr>
          <w:color w:val="000000" w:themeColor="text1"/>
          <w:sz w:val="26"/>
          <w:szCs w:val="26"/>
        </w:rPr>
        <w:t xml:space="preserve"> ra </w:t>
      </w:r>
      <w:proofErr w:type="spellStart"/>
      <w:r w:rsidRPr="00BE5EA4">
        <w:rPr>
          <w:color w:val="000000" w:themeColor="text1"/>
          <w:sz w:val="26"/>
          <w:szCs w:val="26"/>
        </w:rPr>
        <w:t>khi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tiêu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dùng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cấp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> </w:t>
      </w:r>
      <w:proofErr w:type="spellStart"/>
      <w:r w:rsidRPr="00BE5EA4">
        <w:rPr>
          <w:color w:val="000000" w:themeColor="text1"/>
          <w:sz w:val="26"/>
          <w:szCs w:val="26"/>
        </w:rPr>
        <w:fldChar w:fldCharType="begin"/>
      </w:r>
      <w:r w:rsidRPr="00BE5EA4">
        <w:rPr>
          <w:color w:val="000000" w:themeColor="text1"/>
          <w:sz w:val="26"/>
          <w:szCs w:val="26"/>
        </w:rPr>
        <w:instrText xml:space="preserve"> HYPERLINK "https://vietnambiz.vn/doanh-nghiep-enterprise-la-gi-co-bao-nhieu-loai-hinh-doanh-nghiep-20190731100453711.htm" \o "doanh nghiệp" </w:instrText>
      </w:r>
      <w:r w:rsidRPr="00BE5EA4">
        <w:rPr>
          <w:color w:val="000000" w:themeColor="text1"/>
          <w:sz w:val="26"/>
          <w:szCs w:val="26"/>
        </w:rPr>
        <w:fldChar w:fldCharType="separate"/>
      </w:r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>doanh</w:t>
      </w:r>
      <w:proofErr w:type="spellEnd"/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 xml:space="preserve"> </w:t>
      </w:r>
      <w:proofErr w:type="spellStart"/>
      <w:r w:rsidRPr="00BE5EA4">
        <w:rPr>
          <w:rStyle w:val="Hyperlink"/>
          <w:color w:val="000000" w:themeColor="text1"/>
          <w:sz w:val="26"/>
          <w:szCs w:val="26"/>
          <w:u w:val="none"/>
          <w:bdr w:val="none" w:sz="0" w:space="0" w:color="auto" w:frame="1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fldChar w:fldCharType="end"/>
      </w:r>
      <w:r w:rsidRPr="00BE5EA4">
        <w:rPr>
          <w:color w:val="000000" w:themeColor="text1"/>
          <w:sz w:val="26"/>
          <w:szCs w:val="26"/>
        </w:rPr>
        <w:t> </w:t>
      </w:r>
      <w:proofErr w:type="spellStart"/>
      <w:r w:rsidRPr="00BE5EA4">
        <w:rPr>
          <w:color w:val="000000" w:themeColor="text1"/>
          <w:sz w:val="26"/>
          <w:szCs w:val="26"/>
        </w:rPr>
        <w:t>cơ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hội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dựa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trên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phí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tiếp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thị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sản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phẩm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của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trên</w:t>
      </w:r>
      <w:proofErr w:type="spellEnd"/>
      <w:r w:rsidRPr="00BE5EA4">
        <w:rPr>
          <w:color w:val="000000" w:themeColor="text1"/>
          <w:sz w:val="26"/>
          <w:szCs w:val="26"/>
        </w:rPr>
        <w:t xml:space="preserve"> blog </w:t>
      </w:r>
      <w:proofErr w:type="spellStart"/>
      <w:r w:rsidRPr="00BE5EA4">
        <w:rPr>
          <w:color w:val="000000" w:themeColor="text1"/>
          <w:sz w:val="26"/>
          <w:szCs w:val="26"/>
        </w:rPr>
        <w:t>của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tiêu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dùng</w:t>
      </w:r>
      <w:proofErr w:type="spellEnd"/>
      <w:r w:rsidRPr="00BE5EA4">
        <w:rPr>
          <w:color w:val="000000" w:themeColor="text1"/>
          <w:sz w:val="26"/>
          <w:szCs w:val="26"/>
        </w:rPr>
        <w:t>. </w:t>
      </w:r>
    </w:p>
    <w:p w14:paraId="40F55F9C" w14:textId="77777777" w:rsidR="001C6825" w:rsidRPr="00BE5EA4" w:rsidRDefault="001C6825" w:rsidP="001C6825">
      <w:pPr>
        <w:pStyle w:val="NormalWeb"/>
        <w:spacing w:before="0" w:beforeAutospacing="0" w:after="195" w:afterAutospacing="0" w:line="360" w:lineRule="auto"/>
        <w:rPr>
          <w:color w:val="000000" w:themeColor="text1"/>
          <w:sz w:val="26"/>
          <w:szCs w:val="26"/>
        </w:rPr>
      </w:pPr>
      <w:proofErr w:type="spellStart"/>
      <w:r w:rsidRPr="00BE5EA4">
        <w:rPr>
          <w:color w:val="000000" w:themeColor="text1"/>
          <w:sz w:val="26"/>
          <w:szCs w:val="26"/>
        </w:rPr>
        <w:t>Ví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dụ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về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thực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phẩm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thuê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food blogger </w:t>
      </w:r>
      <w:proofErr w:type="spellStart"/>
      <w:r w:rsidRPr="00BE5EA4">
        <w:rPr>
          <w:color w:val="000000" w:themeColor="text1"/>
          <w:sz w:val="26"/>
          <w:szCs w:val="26"/>
        </w:rPr>
        <w:t>quảng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sản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phẩm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của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họ</w:t>
      </w:r>
      <w:proofErr w:type="spellEnd"/>
      <w:r w:rsidRPr="00BE5EA4">
        <w:rPr>
          <w:color w:val="000000" w:themeColor="text1"/>
          <w:sz w:val="26"/>
          <w:szCs w:val="26"/>
        </w:rPr>
        <w:t xml:space="preserve">. Các </w:t>
      </w:r>
      <w:proofErr w:type="spellStart"/>
      <w:r w:rsidRPr="00BE5EA4">
        <w:rPr>
          <w:color w:val="000000" w:themeColor="text1"/>
          <w:sz w:val="26"/>
          <w:szCs w:val="26"/>
        </w:rPr>
        <w:t>đánh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trên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Youtube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hoặc</w:t>
      </w:r>
      <w:proofErr w:type="spellEnd"/>
      <w:r w:rsidRPr="00BE5EA4">
        <w:rPr>
          <w:color w:val="000000" w:themeColor="text1"/>
          <w:sz w:val="26"/>
          <w:szCs w:val="26"/>
        </w:rPr>
        <w:t xml:space="preserve"> blog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được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khuyến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khích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bởi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sản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phẩm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miễn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phí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hoặc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toán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trực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tiếp</w:t>
      </w:r>
      <w:proofErr w:type="spellEnd"/>
      <w:r w:rsidRPr="00BE5EA4">
        <w:rPr>
          <w:color w:val="000000" w:themeColor="text1"/>
          <w:sz w:val="26"/>
          <w:szCs w:val="26"/>
        </w:rPr>
        <w:t>. </w:t>
      </w:r>
    </w:p>
    <w:p w14:paraId="1AB25EF0" w14:textId="77777777" w:rsidR="001C6825" w:rsidRPr="00BE5EA4" w:rsidRDefault="001C6825" w:rsidP="001C6825">
      <w:pPr>
        <w:pStyle w:val="NormalWeb"/>
        <w:spacing w:before="0" w:beforeAutospacing="0" w:after="0" w:afterAutospacing="0" w:line="360" w:lineRule="auto"/>
        <w:rPr>
          <w:color w:val="000000" w:themeColor="text1"/>
          <w:sz w:val="26"/>
          <w:szCs w:val="26"/>
        </w:rPr>
      </w:pPr>
      <w:proofErr w:type="spellStart"/>
      <w:r w:rsidRPr="00BE5EA4">
        <w:rPr>
          <w:color w:val="000000" w:themeColor="text1"/>
          <w:sz w:val="26"/>
          <w:szCs w:val="26"/>
        </w:rPr>
        <w:t>Mô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hình</w:t>
      </w:r>
      <w:proofErr w:type="spellEnd"/>
      <w:r w:rsidRPr="00BE5EA4">
        <w:rPr>
          <w:color w:val="000000" w:themeColor="text1"/>
          <w:sz w:val="26"/>
          <w:szCs w:val="26"/>
        </w:rPr>
        <w:t> </w:t>
      </w:r>
      <w:r w:rsidRPr="00BE5EA4">
        <w:rPr>
          <w:color w:val="000000" w:themeColor="text1"/>
          <w:sz w:val="26"/>
          <w:szCs w:val="26"/>
          <w:bdr w:val="none" w:sz="0" w:space="0" w:color="auto" w:frame="1"/>
        </w:rPr>
        <w:t>C2B</w:t>
      </w:r>
      <w:r w:rsidRPr="00BE5EA4">
        <w:rPr>
          <w:color w:val="000000" w:themeColor="text1"/>
          <w:sz w:val="26"/>
          <w:szCs w:val="26"/>
        </w:rPr>
        <w:t> </w:t>
      </w:r>
      <w:proofErr w:type="spellStart"/>
      <w:r w:rsidRPr="00BE5EA4">
        <w:rPr>
          <w:color w:val="000000" w:themeColor="text1"/>
          <w:sz w:val="26"/>
          <w:szCs w:val="26"/>
        </w:rPr>
        <w:t>đã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phát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triển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mạnh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mẽ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trong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đại</w:t>
      </w:r>
      <w:proofErr w:type="spellEnd"/>
      <w:r w:rsidRPr="00BE5EA4">
        <w:rPr>
          <w:color w:val="000000" w:themeColor="text1"/>
          <w:sz w:val="26"/>
          <w:szCs w:val="26"/>
        </w:rPr>
        <w:t xml:space="preserve"> Internet </w:t>
      </w:r>
      <w:proofErr w:type="spellStart"/>
      <w:r w:rsidRPr="00BE5EA4">
        <w:rPr>
          <w:color w:val="000000" w:themeColor="text1"/>
          <w:sz w:val="26"/>
          <w:szCs w:val="26"/>
        </w:rPr>
        <w:t>vì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khả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năng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tiếp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cận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những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khách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hàng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đã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sự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kết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nối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tới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thương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hiệu</w:t>
      </w:r>
      <w:proofErr w:type="spellEnd"/>
      <w:r w:rsidRPr="00BE5EA4">
        <w:rPr>
          <w:color w:val="000000" w:themeColor="text1"/>
          <w:sz w:val="26"/>
          <w:szCs w:val="26"/>
        </w:rPr>
        <w:t xml:space="preserve">. Khi </w:t>
      </w:r>
      <w:proofErr w:type="spellStart"/>
      <w:r w:rsidRPr="00BE5EA4">
        <w:rPr>
          <w:color w:val="000000" w:themeColor="text1"/>
          <w:sz w:val="26"/>
          <w:szCs w:val="26"/>
        </w:rPr>
        <w:t>mối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quan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hệ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kinh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đã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từng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chỉ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chiều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với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việc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công</w:t>
      </w:r>
      <w:proofErr w:type="spellEnd"/>
      <w:r w:rsidRPr="00BE5EA4">
        <w:rPr>
          <w:color w:val="000000" w:themeColor="text1"/>
          <w:sz w:val="26"/>
          <w:szCs w:val="26"/>
        </w:rPr>
        <w:t xml:space="preserve"> ty </w:t>
      </w:r>
      <w:proofErr w:type="spellStart"/>
      <w:r w:rsidRPr="00BE5EA4">
        <w:rPr>
          <w:color w:val="000000" w:themeColor="text1"/>
          <w:sz w:val="26"/>
          <w:szCs w:val="26"/>
        </w:rPr>
        <w:t>đưa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dịch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vụ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hàng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hóa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tới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tiêu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dùng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mạng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lưới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hai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chiều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mới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đã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phép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tiêu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dùng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trở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thành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của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chính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họ</w:t>
      </w:r>
      <w:proofErr w:type="spellEnd"/>
      <w:r w:rsidRPr="00BE5EA4">
        <w:rPr>
          <w:color w:val="000000" w:themeColor="text1"/>
          <w:sz w:val="26"/>
          <w:szCs w:val="26"/>
        </w:rPr>
        <w:t>.</w:t>
      </w:r>
    </w:p>
    <w:p w14:paraId="38AAEA53" w14:textId="690BB9AE" w:rsidR="001C6825" w:rsidRPr="00BE5EA4" w:rsidRDefault="001C6825" w:rsidP="001C6825">
      <w:pPr>
        <w:pStyle w:val="NormalWeb"/>
        <w:spacing w:before="0" w:beforeAutospacing="0" w:after="195" w:afterAutospacing="0" w:line="360" w:lineRule="auto"/>
        <w:rPr>
          <w:color w:val="000000" w:themeColor="text1"/>
          <w:sz w:val="26"/>
          <w:szCs w:val="26"/>
        </w:rPr>
      </w:pPr>
      <w:proofErr w:type="spellStart"/>
      <w:r w:rsidRPr="00BE5EA4">
        <w:rPr>
          <w:color w:val="000000" w:themeColor="text1"/>
          <w:sz w:val="26"/>
          <w:szCs w:val="26"/>
        </w:rPr>
        <w:t>Để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mối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quan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hệ</w:t>
      </w:r>
      <w:proofErr w:type="spellEnd"/>
      <w:r w:rsidRPr="00BE5EA4">
        <w:rPr>
          <w:color w:val="000000" w:themeColor="text1"/>
          <w:sz w:val="26"/>
          <w:szCs w:val="26"/>
        </w:rPr>
        <w:t xml:space="preserve"> C2B </w:t>
      </w:r>
      <w:proofErr w:type="spellStart"/>
      <w:r w:rsidRPr="00BE5EA4">
        <w:rPr>
          <w:color w:val="000000" w:themeColor="text1"/>
          <w:sz w:val="26"/>
          <w:szCs w:val="26"/>
        </w:rPr>
        <w:t>được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hình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thành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những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tham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phải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được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xác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định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rõ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ràng</w:t>
      </w:r>
      <w:proofErr w:type="spellEnd"/>
      <w:r w:rsidRPr="00BE5EA4">
        <w:rPr>
          <w:color w:val="000000" w:themeColor="text1"/>
          <w:sz w:val="26"/>
          <w:szCs w:val="26"/>
        </w:rPr>
        <w:t xml:space="preserve">.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tiêu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dùng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bất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kì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nhân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nào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sản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phẩm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hoặc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dịch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vụ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nào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cấp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 xml:space="preserve">. </w:t>
      </w:r>
      <w:proofErr w:type="spellStart"/>
      <w:r w:rsidRPr="00BE5EA4">
        <w:rPr>
          <w:color w:val="000000" w:themeColor="text1"/>
          <w:sz w:val="26"/>
          <w:szCs w:val="26"/>
        </w:rPr>
        <w:t>Ví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dụ</w:t>
      </w:r>
      <w:proofErr w:type="spellEnd"/>
      <w:r w:rsidRPr="00BE5EA4">
        <w:rPr>
          <w:color w:val="000000" w:themeColor="text1"/>
          <w:sz w:val="26"/>
          <w:szCs w:val="26"/>
        </w:rPr>
        <w:t xml:space="preserve">: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blogger </w:t>
      </w:r>
      <w:proofErr w:type="spellStart"/>
      <w:r w:rsidRPr="00BE5EA4">
        <w:rPr>
          <w:color w:val="000000" w:themeColor="text1"/>
          <w:sz w:val="26"/>
          <w:szCs w:val="26"/>
        </w:rPr>
        <w:t>giới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thiệu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sản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phẩm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nhãn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hàng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nhiếp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ảnh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cấp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hình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ảnh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>.</w:t>
      </w:r>
    </w:p>
    <w:p w14:paraId="5B17AB11" w14:textId="77777777" w:rsidR="001C6825" w:rsidRPr="00BE5EA4" w:rsidRDefault="001C6825" w:rsidP="001C6825">
      <w:pPr>
        <w:pStyle w:val="NormalWeb"/>
        <w:spacing w:before="0" w:beforeAutospacing="0" w:after="195" w:afterAutospacing="0" w:line="360" w:lineRule="auto"/>
        <w:rPr>
          <w:color w:val="000000" w:themeColor="text1"/>
          <w:sz w:val="26"/>
          <w:szCs w:val="26"/>
        </w:rPr>
      </w:pP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tiêu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dùng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cũng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trả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cuộc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thăm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dò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thông</w:t>
      </w:r>
      <w:proofErr w:type="spellEnd"/>
      <w:r w:rsidRPr="00BE5EA4">
        <w:rPr>
          <w:color w:val="000000" w:themeColor="text1"/>
          <w:sz w:val="26"/>
          <w:szCs w:val="26"/>
        </w:rPr>
        <w:t xml:space="preserve"> qua </w:t>
      </w:r>
      <w:proofErr w:type="spellStart"/>
      <w:r w:rsidRPr="00BE5EA4">
        <w:rPr>
          <w:color w:val="000000" w:themeColor="text1"/>
          <w:sz w:val="26"/>
          <w:szCs w:val="26"/>
        </w:rPr>
        <w:t>trang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khảo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sát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hoặc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cấp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dịch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vụ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tuyển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dụng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bằng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giới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thiệu</w:t>
      </w:r>
      <w:proofErr w:type="spellEnd"/>
      <w:r w:rsidRPr="00BE5EA4">
        <w:rPr>
          <w:color w:val="000000" w:themeColor="text1"/>
          <w:sz w:val="26"/>
          <w:szCs w:val="26"/>
        </w:rPr>
        <w:t xml:space="preserve"> ai </w:t>
      </w:r>
      <w:proofErr w:type="spellStart"/>
      <w:r w:rsidRPr="00BE5EA4">
        <w:rPr>
          <w:color w:val="000000" w:themeColor="text1"/>
          <w:sz w:val="26"/>
          <w:szCs w:val="26"/>
        </w:rPr>
        <w:t>đó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thông</w:t>
      </w:r>
      <w:proofErr w:type="spellEnd"/>
      <w:r w:rsidRPr="00BE5EA4">
        <w:rPr>
          <w:color w:val="000000" w:themeColor="text1"/>
          <w:sz w:val="26"/>
          <w:szCs w:val="26"/>
        </w:rPr>
        <w:t xml:space="preserve"> qua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trang</w:t>
      </w:r>
      <w:proofErr w:type="spellEnd"/>
      <w:r w:rsidRPr="00BE5EA4">
        <w:rPr>
          <w:color w:val="000000" w:themeColor="text1"/>
          <w:sz w:val="26"/>
          <w:szCs w:val="26"/>
        </w:rPr>
        <w:t xml:space="preserve"> web </w:t>
      </w:r>
      <w:proofErr w:type="spellStart"/>
      <w:r w:rsidRPr="00BE5EA4">
        <w:rPr>
          <w:color w:val="000000" w:themeColor="text1"/>
          <w:sz w:val="26"/>
          <w:szCs w:val="26"/>
        </w:rPr>
        <w:t>giới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thiệu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tuyển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dụng</w:t>
      </w:r>
      <w:proofErr w:type="spellEnd"/>
      <w:r w:rsidRPr="00BE5EA4">
        <w:rPr>
          <w:color w:val="000000" w:themeColor="text1"/>
          <w:sz w:val="26"/>
          <w:szCs w:val="26"/>
        </w:rPr>
        <w:t>. </w:t>
      </w:r>
    </w:p>
    <w:p w14:paraId="360A87A3" w14:textId="77777777" w:rsidR="001C6825" w:rsidRPr="00BE5EA4" w:rsidRDefault="001C6825" w:rsidP="001C6825">
      <w:pPr>
        <w:pStyle w:val="NormalWeb"/>
        <w:spacing w:before="0" w:beforeAutospacing="0" w:after="195" w:afterAutospacing="0" w:line="360" w:lineRule="auto"/>
        <w:rPr>
          <w:color w:val="000000" w:themeColor="text1"/>
          <w:sz w:val="26"/>
          <w:szCs w:val="26"/>
        </w:rPr>
      </w:pPr>
      <w:r w:rsidRPr="00BE5EA4">
        <w:rPr>
          <w:color w:val="000000" w:themeColor="text1"/>
          <w:sz w:val="26"/>
          <w:szCs w:val="26"/>
        </w:rPr>
        <w:t xml:space="preserve">Doanh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trong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mô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hình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này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bất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kì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công</w:t>
      </w:r>
      <w:proofErr w:type="spellEnd"/>
      <w:r w:rsidRPr="00BE5EA4">
        <w:rPr>
          <w:color w:val="000000" w:themeColor="text1"/>
          <w:sz w:val="26"/>
          <w:szCs w:val="26"/>
        </w:rPr>
        <w:t xml:space="preserve"> ty </w:t>
      </w:r>
      <w:proofErr w:type="spellStart"/>
      <w:r w:rsidRPr="00BE5EA4">
        <w:rPr>
          <w:color w:val="000000" w:themeColor="text1"/>
          <w:sz w:val="26"/>
          <w:szCs w:val="26"/>
        </w:rPr>
        <w:t>nào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kế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hoạch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mua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hàng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hóa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hoặc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dịch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vụ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từ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nhân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trực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tiếp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hoặc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thông</w:t>
      </w:r>
      <w:proofErr w:type="spellEnd"/>
      <w:r w:rsidRPr="00BE5EA4">
        <w:rPr>
          <w:color w:val="000000" w:themeColor="text1"/>
          <w:sz w:val="26"/>
          <w:szCs w:val="26"/>
        </w:rPr>
        <w:t xml:space="preserve"> qua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gian</w:t>
      </w:r>
      <w:proofErr w:type="spellEnd"/>
      <w:r w:rsidRPr="00BE5EA4">
        <w:rPr>
          <w:color w:val="000000" w:themeColor="text1"/>
          <w:sz w:val="26"/>
          <w:szCs w:val="26"/>
        </w:rPr>
        <w:t xml:space="preserve">. </w:t>
      </w:r>
      <w:proofErr w:type="spellStart"/>
      <w:r w:rsidRPr="00BE5EA4">
        <w:rPr>
          <w:color w:val="000000" w:themeColor="text1"/>
          <w:sz w:val="26"/>
          <w:szCs w:val="26"/>
        </w:rPr>
        <w:t>Đối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tượng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gian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sẽ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kết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nối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cần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dịch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vụ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hoặc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hàng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hóa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nào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với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những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nhân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khả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năng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cấp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chúng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trung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gian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hoạt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động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như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cổng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thông</w:t>
      </w:r>
      <w:proofErr w:type="spellEnd"/>
      <w:r w:rsidRPr="00BE5EA4">
        <w:rPr>
          <w:color w:val="000000" w:themeColor="text1"/>
          <w:sz w:val="26"/>
          <w:szCs w:val="26"/>
        </w:rPr>
        <w:t xml:space="preserve"> tin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cả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mua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bán</w:t>
      </w:r>
      <w:proofErr w:type="spellEnd"/>
      <w:r w:rsidRPr="00BE5EA4">
        <w:rPr>
          <w:color w:val="000000" w:themeColor="text1"/>
          <w:sz w:val="26"/>
          <w:szCs w:val="26"/>
        </w:rPr>
        <w:t>. </w:t>
      </w:r>
    </w:p>
    <w:p w14:paraId="4D025799" w14:textId="77777777" w:rsidR="001C6825" w:rsidRPr="00BE5EA4" w:rsidRDefault="001C6825" w:rsidP="001C6825">
      <w:pPr>
        <w:pStyle w:val="NormalWeb"/>
        <w:spacing w:before="0" w:beforeAutospacing="0" w:after="195" w:afterAutospacing="0" w:line="360" w:lineRule="auto"/>
        <w:rPr>
          <w:color w:val="000000" w:themeColor="text1"/>
          <w:sz w:val="26"/>
          <w:szCs w:val="26"/>
        </w:rPr>
      </w:pPr>
      <w:r w:rsidRPr="00BE5EA4">
        <w:rPr>
          <w:color w:val="000000" w:themeColor="text1"/>
          <w:sz w:val="26"/>
          <w:szCs w:val="26"/>
        </w:rPr>
        <w:t xml:space="preserve">Các </w:t>
      </w:r>
      <w:proofErr w:type="spellStart"/>
      <w:r w:rsidRPr="00BE5EA4">
        <w:rPr>
          <w:color w:val="000000" w:themeColor="text1"/>
          <w:sz w:val="26"/>
          <w:szCs w:val="26"/>
        </w:rPr>
        <w:t>trung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gian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thúc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đẩy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hàng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hóa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dịch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vụ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thông</w:t>
      </w:r>
      <w:proofErr w:type="spellEnd"/>
      <w:r w:rsidRPr="00BE5EA4">
        <w:rPr>
          <w:color w:val="000000" w:themeColor="text1"/>
          <w:sz w:val="26"/>
          <w:szCs w:val="26"/>
        </w:rPr>
        <w:t xml:space="preserve"> qua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kênh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phân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phối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cấp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nhân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dịch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vụ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quảng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cáo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hậu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cần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chuyên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môn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kĩ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thuật</w:t>
      </w:r>
      <w:proofErr w:type="spellEnd"/>
      <w:r w:rsidRPr="00BE5EA4">
        <w:rPr>
          <w:color w:val="000000" w:themeColor="text1"/>
          <w:sz w:val="26"/>
          <w:szCs w:val="26"/>
        </w:rPr>
        <w:t>.</w:t>
      </w:r>
    </w:p>
    <w:p w14:paraId="26F26293" w14:textId="77777777" w:rsidR="001C6825" w:rsidRPr="00BE5EA4" w:rsidRDefault="001C6825" w:rsidP="001C6825">
      <w:pPr>
        <w:pStyle w:val="NormalWeb"/>
        <w:spacing w:before="0" w:beforeAutospacing="0" w:after="195" w:afterAutospacing="0" w:line="360" w:lineRule="auto"/>
        <w:rPr>
          <w:color w:val="000000" w:themeColor="text1"/>
          <w:sz w:val="26"/>
          <w:szCs w:val="26"/>
        </w:rPr>
      </w:pPr>
      <w:proofErr w:type="spellStart"/>
      <w:r w:rsidRPr="00BE5EA4">
        <w:rPr>
          <w:color w:val="000000" w:themeColor="text1"/>
          <w:sz w:val="26"/>
          <w:szCs w:val="26"/>
        </w:rPr>
        <w:lastRenderedPageBreak/>
        <w:t>Bởi</w:t>
      </w:r>
      <w:proofErr w:type="spellEnd"/>
      <w:r w:rsidRPr="00BE5EA4">
        <w:rPr>
          <w:color w:val="000000" w:themeColor="text1"/>
          <w:sz w:val="26"/>
          <w:szCs w:val="26"/>
        </w:rPr>
        <w:t xml:space="preserve"> C2B </w:t>
      </w:r>
      <w:proofErr w:type="spellStart"/>
      <w:r w:rsidRPr="00BE5EA4">
        <w:rPr>
          <w:color w:val="000000" w:themeColor="text1"/>
          <w:sz w:val="26"/>
          <w:szCs w:val="26"/>
        </w:rPr>
        <w:t>là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mô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hình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tương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đối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mới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vấn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đề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pháp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lí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tiềm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ẩn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như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lập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hóa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đơn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nhận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tiền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vẫn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chưa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được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giải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quyết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triệt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để</w:t>
      </w:r>
      <w:proofErr w:type="spellEnd"/>
      <w:r w:rsidRPr="00BE5EA4">
        <w:rPr>
          <w:color w:val="000000" w:themeColor="text1"/>
          <w:sz w:val="26"/>
          <w:szCs w:val="26"/>
        </w:rPr>
        <w:t xml:space="preserve">.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công</w:t>
      </w:r>
      <w:proofErr w:type="spellEnd"/>
      <w:r w:rsidRPr="00BE5EA4">
        <w:rPr>
          <w:color w:val="000000" w:themeColor="text1"/>
          <w:sz w:val="26"/>
          <w:szCs w:val="26"/>
        </w:rPr>
        <w:t xml:space="preserve"> ty </w:t>
      </w:r>
      <w:proofErr w:type="spellStart"/>
      <w:r w:rsidRPr="00BE5EA4">
        <w:rPr>
          <w:color w:val="000000" w:themeColor="text1"/>
          <w:sz w:val="26"/>
          <w:szCs w:val="26"/>
        </w:rPr>
        <w:t>truyền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thống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sẽ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chỉ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cần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trả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lương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nhóm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nhân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viên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nhất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định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nhưng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 xml:space="preserve"> C2B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phải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xử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lí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hàng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ngàn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khoản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toán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của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khách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hàng</w:t>
      </w:r>
      <w:proofErr w:type="spellEnd"/>
      <w:r w:rsidRPr="00BE5EA4">
        <w:rPr>
          <w:color w:val="000000" w:themeColor="text1"/>
          <w:sz w:val="26"/>
          <w:szCs w:val="26"/>
        </w:rPr>
        <w:t>. </w:t>
      </w:r>
    </w:p>
    <w:p w14:paraId="78691D76" w14:textId="4284E51A" w:rsidR="001C6825" w:rsidRPr="00BE5EA4" w:rsidRDefault="001C6825" w:rsidP="00F7139C">
      <w:pPr>
        <w:pStyle w:val="NormalWeb"/>
        <w:spacing w:before="0" w:beforeAutospacing="0" w:after="195" w:afterAutospacing="0" w:line="360" w:lineRule="auto"/>
        <w:rPr>
          <w:color w:val="000000" w:themeColor="text1"/>
          <w:sz w:val="26"/>
          <w:szCs w:val="26"/>
        </w:rPr>
      </w:pPr>
      <w:r w:rsidRPr="00BE5EA4">
        <w:rPr>
          <w:color w:val="000000" w:themeColor="text1"/>
          <w:sz w:val="26"/>
          <w:szCs w:val="26"/>
        </w:rPr>
        <w:t xml:space="preserve">Theo </w:t>
      </w:r>
      <w:proofErr w:type="spellStart"/>
      <w:r w:rsidRPr="00BE5EA4">
        <w:rPr>
          <w:color w:val="000000" w:themeColor="text1"/>
          <w:sz w:val="26"/>
          <w:szCs w:val="26"/>
        </w:rPr>
        <w:t>đuổi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tiếp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cận</w:t>
      </w:r>
      <w:proofErr w:type="spellEnd"/>
      <w:r w:rsidRPr="00BE5EA4">
        <w:rPr>
          <w:color w:val="000000" w:themeColor="text1"/>
          <w:sz w:val="26"/>
          <w:szCs w:val="26"/>
        </w:rPr>
        <w:t xml:space="preserve"> C2B </w:t>
      </w:r>
      <w:proofErr w:type="spellStart"/>
      <w:r w:rsidRPr="00BE5EA4">
        <w:rPr>
          <w:color w:val="000000" w:themeColor="text1"/>
          <w:sz w:val="26"/>
          <w:szCs w:val="26"/>
        </w:rPr>
        <w:t>là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một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lựa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chọn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chiến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lược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đòi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hỏi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phải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có</w:t>
      </w:r>
      <w:proofErr w:type="spellEnd"/>
      <w:r w:rsidRPr="00BE5EA4">
        <w:rPr>
          <w:color w:val="000000" w:themeColor="text1"/>
          <w:sz w:val="26"/>
          <w:szCs w:val="26"/>
        </w:rPr>
        <w:t xml:space="preserve"> cam </w:t>
      </w:r>
      <w:proofErr w:type="spellStart"/>
      <w:r w:rsidRPr="00BE5EA4">
        <w:rPr>
          <w:color w:val="000000" w:themeColor="text1"/>
          <w:sz w:val="26"/>
          <w:szCs w:val="26"/>
        </w:rPr>
        <w:t>kết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liên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quan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đến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tiêu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dùng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trong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các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quyết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định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kinh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. </w:t>
      </w:r>
      <w:proofErr w:type="spellStart"/>
      <w:r w:rsidRPr="00BE5EA4">
        <w:rPr>
          <w:color w:val="000000" w:themeColor="text1"/>
          <w:sz w:val="26"/>
          <w:szCs w:val="26"/>
        </w:rPr>
        <w:t>Điều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này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cần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thêm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nỗ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lực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nguồn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lực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kỉ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luật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để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tránh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tập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trung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vào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nội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bộ</w:t>
      </w:r>
      <w:proofErr w:type="spellEnd"/>
      <w:r w:rsidRPr="00BE5EA4">
        <w:rPr>
          <w:color w:val="000000" w:themeColor="text1"/>
          <w:sz w:val="26"/>
          <w:szCs w:val="26"/>
        </w:rPr>
        <w:t xml:space="preserve">, </w:t>
      </w:r>
      <w:proofErr w:type="spellStart"/>
      <w:r w:rsidRPr="00BE5EA4">
        <w:rPr>
          <w:color w:val="000000" w:themeColor="text1"/>
          <w:sz w:val="26"/>
          <w:szCs w:val="26"/>
        </w:rPr>
        <w:t>nhưng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điều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quan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trọng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là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doanh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nghiệp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phải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thành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công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trong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thị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trường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hướng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đến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người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tiêu</w:t>
      </w:r>
      <w:proofErr w:type="spellEnd"/>
      <w:r w:rsidRPr="00BE5EA4">
        <w:rPr>
          <w:color w:val="000000" w:themeColor="text1"/>
          <w:sz w:val="26"/>
          <w:szCs w:val="26"/>
        </w:rPr>
        <w:t xml:space="preserve"> </w:t>
      </w:r>
      <w:proofErr w:type="spellStart"/>
      <w:r w:rsidRPr="00BE5EA4">
        <w:rPr>
          <w:color w:val="000000" w:themeColor="text1"/>
          <w:sz w:val="26"/>
          <w:szCs w:val="26"/>
        </w:rPr>
        <w:t>dùng</w:t>
      </w:r>
      <w:proofErr w:type="spellEnd"/>
      <w:r w:rsidRPr="00BE5EA4">
        <w:rPr>
          <w:color w:val="000000" w:themeColor="text1"/>
          <w:sz w:val="26"/>
          <w:szCs w:val="26"/>
        </w:rPr>
        <w:t>.</w:t>
      </w:r>
    </w:p>
    <w:p w14:paraId="7178EAA0" w14:textId="291BABA2" w:rsidR="00657E19" w:rsidRPr="00BE5EA4" w:rsidRDefault="000146D3" w:rsidP="000B4749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12" w:name="_Toc71036871"/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Mô</w:t>
      </w:r>
      <w:proofErr w:type="spellEnd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hình</w:t>
      </w:r>
      <w:proofErr w:type="spellEnd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r w:rsidR="00657E19"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C2G</w:t>
      </w:r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(Customers to Government)</w:t>
      </w:r>
      <w:bookmarkEnd w:id="12"/>
    </w:p>
    <w:p w14:paraId="0CD81564" w14:textId="465F2E6A" w:rsidR="00B21EBC" w:rsidRPr="00BE5EA4" w:rsidRDefault="00B21EBC" w:rsidP="000146D3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Bạn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bao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giờ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thực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trả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phí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chỗ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đậu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xe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bằng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ứng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dụng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trên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thoại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chưa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?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Nếu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rồi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thì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bạn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đã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nghiệm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về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C2G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rồi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đấy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!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này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bao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gồm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nộp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thuế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trực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tuyến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mua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hàng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hóa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cơ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phủ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được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đấu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giá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online. Bất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cứ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khi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nào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bạn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chuyển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tiền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một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cơ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cộng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qua internet,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bạn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đang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tham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gia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vào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điện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C2G</w:t>
      </w:r>
      <w:r w:rsidR="000146D3"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.</w:t>
      </w:r>
    </w:p>
    <w:p w14:paraId="18C80B35" w14:textId="6AF7CB8C" w:rsidR="00657E19" w:rsidRPr="00BE5EA4" w:rsidRDefault="000146D3" w:rsidP="000B4749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13" w:name="_Toc71036872"/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Mô</w:t>
      </w:r>
      <w:proofErr w:type="spellEnd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hình</w:t>
      </w:r>
      <w:proofErr w:type="spellEnd"/>
      <w:r w:rsidR="00657E19"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G2G</w:t>
      </w:r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(Government to Government)</w:t>
      </w:r>
      <w:bookmarkEnd w:id="13"/>
    </w:p>
    <w:p w14:paraId="1AEBAABE" w14:textId="722D7ADB" w:rsidR="00657E19" w:rsidRPr="00BE5EA4" w:rsidRDefault="00B21EBC" w:rsidP="000146D3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G2G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thức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dịch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trực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tuyến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mang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giữa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tổ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chức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chính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phủ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khác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nhau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nhau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thức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thường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áp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nước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đa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chính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phủ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ví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dụ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tiêu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biểu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</w:rPr>
        <w:t xml:space="preserve"> Anh.</w:t>
      </w:r>
    </w:p>
    <w:p w14:paraId="55CF12D3" w14:textId="389636B0" w:rsidR="00B21EBC" w:rsidRPr="00BE5EA4" w:rsidRDefault="00B21EBC" w:rsidP="00B21EBC">
      <w:pPr>
        <w:jc w:val="center"/>
        <w:rPr>
          <w:rFonts w:ascii="Times New Roman" w:hAnsi="Times New Roman" w:cs="Times New Roman"/>
        </w:rPr>
      </w:pPr>
      <w:r w:rsidRPr="00BE5EA4">
        <w:rPr>
          <w:rFonts w:ascii="Times New Roman" w:hAnsi="Times New Roman" w:cs="Times New Roman"/>
          <w:noProof/>
        </w:rPr>
        <w:drawing>
          <wp:inline distT="0" distB="0" distL="0" distR="0" wp14:anchorId="06ED3929" wp14:editId="2D6A72C4">
            <wp:extent cx="4130040" cy="231282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27" cy="23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9895" w14:textId="43D8E8D4" w:rsidR="00657E19" w:rsidRPr="00BE5EA4" w:rsidRDefault="000146D3" w:rsidP="000B4749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14" w:name="_Toc71036873"/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lastRenderedPageBreak/>
        <w:t>Mô</w:t>
      </w:r>
      <w:proofErr w:type="spellEnd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hình</w:t>
      </w:r>
      <w:proofErr w:type="spellEnd"/>
      <w:r w:rsidR="00657E19"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G2C</w:t>
      </w:r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(Government to Citizens)</w:t>
      </w:r>
      <w:bookmarkEnd w:id="14"/>
    </w:p>
    <w:p w14:paraId="154CD319" w14:textId="31127171" w:rsidR="00657E19" w:rsidRPr="00BE5EA4" w:rsidRDefault="00B21EBC" w:rsidP="000146D3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</w:pPr>
      <w:proofErr w:type="spellStart"/>
      <w:r w:rsidRPr="00BE5EA4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>phủ</w:t>
      </w:r>
      <w:proofErr w:type="spellEnd"/>
      <w:r w:rsidRPr="00BE5EA4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>với</w:t>
      </w:r>
      <w:proofErr w:type="spellEnd"/>
      <w:r w:rsidRPr="00BE5EA4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 xml:space="preserve"> Công </w:t>
      </w:r>
      <w:proofErr w:type="spellStart"/>
      <w:r w:rsidRPr="00BE5EA4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>dân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 (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viết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tắt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 </w:t>
      </w:r>
      <w:r w:rsidRPr="00BE5EA4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>G2C</w:t>
      </w:r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 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từ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 </w:t>
      </w:r>
      <w:r w:rsidRPr="00BE5EA4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>Government-to-citizen</w:t>
      </w:r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)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mối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liên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kết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tin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giữa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phủ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dân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hoặc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cá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nhân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riêng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lẻ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này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thường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xảy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ra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qua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Công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nghệ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Thông tin Liên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lạc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(ICT)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nhưng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cũng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bao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gồm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gửi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thư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trực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tiếp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chiến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truyền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. G2C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có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xảy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ra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mức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độ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đảng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phái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, bang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địa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phương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.</w:t>
      </w:r>
    </w:p>
    <w:p w14:paraId="4B044E12" w14:textId="6C4252BC" w:rsidR="00B21EBC" w:rsidRPr="00BE5EA4" w:rsidRDefault="000146D3" w:rsidP="000146D3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</w:pP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dụ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: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Tổ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chức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bầu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cử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dân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thăm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dò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dư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luận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quản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lý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quy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hoạch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xây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dựng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đô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thị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tư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vấn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khiếu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nại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giám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sát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thanh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toán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thuế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hoá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đơn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ngành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với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người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thuê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bao,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vụ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tin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trực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tiếp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24x7,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phục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vụ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công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cộng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môi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trường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giáo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dục</w:t>
      </w:r>
      <w:proofErr w:type="spellEnd"/>
      <w:r w:rsidRPr="00BE5EA4"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.</w:t>
      </w:r>
    </w:p>
    <w:p w14:paraId="6BC9C7C7" w14:textId="4F2A8526" w:rsidR="00657E19" w:rsidRPr="00BE5EA4" w:rsidRDefault="000146D3" w:rsidP="000B4749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15" w:name="_Toc71036874"/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Mô</w:t>
      </w:r>
      <w:proofErr w:type="spellEnd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>hình</w:t>
      </w:r>
      <w:proofErr w:type="spellEnd"/>
      <w:r w:rsidR="00657E19"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G2B</w:t>
      </w:r>
      <w:r w:rsidRPr="00BE5EA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(Government to Business)</w:t>
      </w:r>
      <w:bookmarkEnd w:id="15"/>
    </w:p>
    <w:p w14:paraId="79331A79" w14:textId="0062D586" w:rsidR="000146D3" w:rsidRPr="00BE5EA4" w:rsidRDefault="000146D3" w:rsidP="000146D3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phủ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tổ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phi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phủ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mua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sắm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giám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sát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(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proofErr w:type="gram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thuế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tuân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thủ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,…);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hoạch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đất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phat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đô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đấu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thầu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;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dẫn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,…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vĩ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nền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doanh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lực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trực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cải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vật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chất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nền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E5EA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BE5EA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14:paraId="6AA626C1" w14:textId="58812FBB" w:rsidR="000146D3" w:rsidRPr="00BE5EA4" w:rsidRDefault="000146D3" w:rsidP="000146D3">
      <w:pPr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bCs/>
          <w:iCs/>
          <w:noProof/>
          <w:sz w:val="26"/>
          <w:szCs w:val="26"/>
        </w:rPr>
        <w:drawing>
          <wp:inline distT="0" distB="0" distL="0" distR="0" wp14:anchorId="6F10F53E" wp14:editId="02F8ACDB">
            <wp:extent cx="3573780" cy="197698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852" cy="197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EA4">
        <w:rPr>
          <w:rFonts w:ascii="Times New Roman" w:hAnsi="Times New Roman" w:cs="Times New Roman"/>
          <w:bCs/>
          <w:iCs/>
          <w:sz w:val="26"/>
          <w:szCs w:val="26"/>
        </w:rPr>
        <w:br w:type="page"/>
      </w:r>
    </w:p>
    <w:p w14:paraId="6FC0C732" w14:textId="68E1CF7E" w:rsidR="00F1171E" w:rsidRPr="00BE5EA4" w:rsidRDefault="00D03FF8" w:rsidP="00BE5EA4">
      <w:pPr>
        <w:pStyle w:val="Heading1"/>
        <w:rPr>
          <w:rFonts w:ascii="Times New Roman" w:hAnsi="Times New Roman" w:cs="Times New Roman"/>
          <w:b/>
          <w:iCs/>
          <w:sz w:val="36"/>
          <w:szCs w:val="36"/>
        </w:rPr>
      </w:pPr>
      <w:bookmarkStart w:id="16" w:name="_Toc71036875"/>
      <w:r w:rsidRPr="00BE5EA4">
        <w:rPr>
          <w:rFonts w:ascii="Times New Roman" w:hAnsi="Times New Roman" w:cs="Times New Roman"/>
          <w:b/>
          <w:iCs/>
          <w:sz w:val="36"/>
          <w:szCs w:val="36"/>
        </w:rPr>
        <w:lastRenderedPageBreak/>
        <w:t xml:space="preserve">CHƯƠNG III: </w:t>
      </w:r>
      <w:r w:rsidR="00F1171E" w:rsidRPr="00BE5EA4">
        <w:rPr>
          <w:rFonts w:ascii="Times New Roman" w:hAnsi="Times New Roman" w:cs="Times New Roman"/>
          <w:b/>
          <w:iCs/>
          <w:sz w:val="36"/>
          <w:szCs w:val="36"/>
        </w:rPr>
        <w:t>GIỚI THIỆU CÔNG CỤ PRESTASHOP</w:t>
      </w:r>
      <w:bookmarkEnd w:id="16"/>
    </w:p>
    <w:p w14:paraId="0DE6F2F4" w14:textId="437D1A42" w:rsidR="003A5296" w:rsidRDefault="003A5296" w:rsidP="00CA765A">
      <w:pPr>
        <w:pStyle w:val="ListParagraph"/>
        <w:numPr>
          <w:ilvl w:val="0"/>
          <w:numId w:val="24"/>
        </w:numPr>
        <w:outlineLvl w:val="1"/>
        <w:rPr>
          <w:rFonts w:ascii="Times New Roman" w:hAnsi="Times New Roman" w:cs="Times New Roman"/>
          <w:b/>
          <w:iCs/>
          <w:sz w:val="26"/>
          <w:szCs w:val="26"/>
        </w:rPr>
      </w:pPr>
      <w:bookmarkStart w:id="17" w:name="_Toc71036876"/>
      <w:proofErr w:type="spellStart"/>
      <w:r w:rsidRPr="003A5296">
        <w:rPr>
          <w:rFonts w:ascii="Times New Roman" w:hAnsi="Times New Roman" w:cs="Times New Roman"/>
          <w:b/>
          <w:iCs/>
          <w:sz w:val="26"/>
          <w:szCs w:val="26"/>
        </w:rPr>
        <w:t>Tổng</w:t>
      </w:r>
      <w:proofErr w:type="spellEnd"/>
      <w:r w:rsidRPr="003A5296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3A5296">
        <w:rPr>
          <w:rFonts w:ascii="Times New Roman" w:hAnsi="Times New Roman" w:cs="Times New Roman"/>
          <w:b/>
          <w:iCs/>
          <w:sz w:val="26"/>
          <w:szCs w:val="26"/>
        </w:rPr>
        <w:t>quan</w:t>
      </w:r>
      <w:proofErr w:type="spellEnd"/>
      <w:r w:rsidRPr="003A5296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3A5296">
        <w:rPr>
          <w:rFonts w:ascii="Times New Roman" w:hAnsi="Times New Roman" w:cs="Times New Roman"/>
          <w:b/>
          <w:iCs/>
          <w:sz w:val="26"/>
          <w:szCs w:val="26"/>
        </w:rPr>
        <w:t>về</w:t>
      </w:r>
      <w:proofErr w:type="spellEnd"/>
      <w:r w:rsidRPr="003A5296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3A5296">
        <w:rPr>
          <w:rFonts w:ascii="Times New Roman" w:hAnsi="Times New Roman" w:cs="Times New Roman"/>
          <w:b/>
          <w:iCs/>
          <w:sz w:val="26"/>
          <w:szCs w:val="26"/>
        </w:rPr>
        <w:t>Prestashop</w:t>
      </w:r>
      <w:bookmarkEnd w:id="17"/>
      <w:proofErr w:type="spellEnd"/>
    </w:p>
    <w:p w14:paraId="3165251A" w14:textId="77777777" w:rsidR="003A5296" w:rsidRPr="003A5296" w:rsidRDefault="003A5296" w:rsidP="003A5296">
      <w:pPr>
        <w:pStyle w:val="ListParagraph"/>
        <w:outlineLvl w:val="1"/>
        <w:rPr>
          <w:rFonts w:ascii="Times New Roman" w:hAnsi="Times New Roman" w:cs="Times New Roman"/>
          <w:b/>
          <w:iCs/>
          <w:sz w:val="26"/>
          <w:szCs w:val="26"/>
        </w:rPr>
      </w:pPr>
    </w:p>
    <w:p w14:paraId="60642E2B" w14:textId="0E95987C" w:rsidR="003A5296" w:rsidRDefault="003A5296" w:rsidP="003A5296">
      <w:pPr>
        <w:pStyle w:val="ListParagraph"/>
        <w:jc w:val="center"/>
        <w:outlineLvl w:val="1"/>
        <w:rPr>
          <w:rFonts w:ascii="Times New Roman" w:hAnsi="Times New Roman" w:cs="Times New Roman"/>
          <w:b/>
          <w:iCs/>
          <w:sz w:val="36"/>
          <w:szCs w:val="36"/>
        </w:rPr>
      </w:pPr>
      <w:bookmarkStart w:id="18" w:name="_Toc71036877"/>
      <w:r>
        <w:rPr>
          <w:noProof/>
        </w:rPr>
        <w:drawing>
          <wp:inline distT="0" distB="0" distL="0" distR="0" wp14:anchorId="368167A8" wp14:editId="701A4039">
            <wp:extent cx="3515591" cy="2746848"/>
            <wp:effectExtent l="0" t="0" r="8890" b="0"/>
            <wp:docPr id="16" name="Picture 16" descr="presta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tasho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43" cy="275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14:paraId="2545B1FD" w14:textId="20443BA4" w:rsidR="00126965" w:rsidRPr="00126965" w:rsidRDefault="00126965" w:rsidP="00126965">
      <w:pPr>
        <w:spacing w:line="360" w:lineRule="auto"/>
        <w:outlineLvl w:val="1"/>
        <w:rPr>
          <w:rFonts w:ascii="Times New Roman" w:hAnsi="Times New Roman" w:cs="Times New Roman"/>
          <w:bCs/>
          <w:iCs/>
          <w:sz w:val="26"/>
          <w:szCs w:val="26"/>
        </w:rPr>
      </w:pPr>
      <w:bookmarkStart w:id="19" w:name="_Toc71036878"/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Prestashop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cụ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quản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lý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đơn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giản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quả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. Theo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khảo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sát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giữa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nền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tảng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thương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mại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những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năm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gần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đây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thì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Prestashop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đứng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ở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vị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trí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cao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. Tuy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nhiên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giờ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đây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Prestashop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đã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cải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thiện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rất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nhiều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thông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qua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việc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giới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thiệu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UI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mới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cùng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năng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vô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cùng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tiện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ích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đang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cạnh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tranh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gay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gắt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tất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cả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đối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tác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sz w:val="26"/>
          <w:szCs w:val="26"/>
        </w:rPr>
        <w:t>nó</w:t>
      </w:r>
      <w:proofErr w:type="spellEnd"/>
      <w:r w:rsidRPr="00126965">
        <w:rPr>
          <w:rFonts w:ascii="Times New Roman" w:hAnsi="Times New Roman" w:cs="Times New Roman"/>
          <w:bCs/>
          <w:iCs/>
          <w:sz w:val="26"/>
          <w:szCs w:val="26"/>
        </w:rPr>
        <w:t>.</w:t>
      </w:r>
      <w:bookmarkEnd w:id="19"/>
    </w:p>
    <w:p w14:paraId="2A61D4EF" w14:textId="2AF87324" w:rsidR="00126965" w:rsidRPr="00126965" w:rsidRDefault="00126965" w:rsidP="00126965">
      <w:pPr>
        <w:spacing w:line="360" w:lineRule="auto"/>
        <w:outlineLvl w:val="1"/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</w:pPr>
      <w:bookmarkStart w:id="20" w:name="_Toc71036879"/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thập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kỷ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trước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khi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CMS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không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tìm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thấy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sự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phổ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biến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chúng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trong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chuyên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gia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dựa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trên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web,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việc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tạo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trang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web / blog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nhiệm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vụ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bất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chính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.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Vào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thời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điểm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đó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việc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tạo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ra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trang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web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mua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sắm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trực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tuyến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chức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năng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cơn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mộng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đối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với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họ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bởi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vì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quá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trình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đó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đã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trải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qua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quá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trình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mã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hóa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nghiêm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trọng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trong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PHP, MySQL, HTML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ngôn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ngữ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lập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trình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web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khác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.</w:t>
      </w:r>
      <w:bookmarkEnd w:id="20"/>
    </w:p>
    <w:p w14:paraId="3DAF9470" w14:textId="7FCDBB6C" w:rsidR="00126965" w:rsidRPr="00126965" w:rsidRDefault="00126965" w:rsidP="00126965">
      <w:pPr>
        <w:spacing w:line="360" w:lineRule="auto"/>
        <w:outlineLvl w:val="1"/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</w:pPr>
      <w:bookmarkStart w:id="21" w:name="_Toc71036880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Tuy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nhiên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bây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giờ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toàn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bộ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kịch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bản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đã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thay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đổi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chỉ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mất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vài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phút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hoặc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vài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giờ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(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tối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)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để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thiết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lập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trang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web Thương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mại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điện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tử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thể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nền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tảng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tốt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để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bán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sản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phẩm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hoặc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dịch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vụ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.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Lý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do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duy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nhất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cho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sự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thay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đổi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này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rất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đơn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giản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thể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tìm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thấy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số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Hệ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thống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quản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lý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nội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dung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dựa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trên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thương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mại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điện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tử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cho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web.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Sử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dụng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CMS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như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vậy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thể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xác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định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lại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quy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trình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phát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triển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trang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web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thương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mại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điện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tử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.</w:t>
      </w:r>
      <w:bookmarkEnd w:id="21"/>
    </w:p>
    <w:p w14:paraId="56DF1167" w14:textId="48079C8D" w:rsidR="00126965" w:rsidRPr="00126965" w:rsidRDefault="00126965" w:rsidP="00126965">
      <w:pPr>
        <w:spacing w:line="360" w:lineRule="auto"/>
        <w:outlineLvl w:val="1"/>
        <w:rPr>
          <w:rFonts w:ascii="Times New Roman" w:hAnsi="Times New Roman" w:cs="Times New Roman"/>
          <w:bCs/>
          <w:iCs/>
          <w:sz w:val="26"/>
          <w:szCs w:val="26"/>
        </w:rPr>
      </w:pPr>
      <w:bookmarkStart w:id="22" w:name="_Toc71036881"/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lastRenderedPageBreak/>
        <w:t>PrestaShop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giải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pháp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thương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mại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điện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tử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hoàn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toàn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miễn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phí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đến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từ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cộng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đồng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nguồn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mở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.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Bằng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nền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tảng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miễn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phí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này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sẽ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thể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tạo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Thương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mại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điện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tử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mình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không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cần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mã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hóa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. Theo Wikipedia,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PrestaShop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hiện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sức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mạnh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165.000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trang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web. CMS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này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dựa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trên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công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cụ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mẫu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MySQL, PHP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Smarty,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đã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giành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được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giải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thưởng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cho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ứng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dụng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kinh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doanh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nguồn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mở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tốt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nhất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trong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năm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2010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2011.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Bây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giờ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chúng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ta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sẽ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qua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khía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cạnh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khác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nhau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PrestaShop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.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Trước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hết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chúng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tôi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sẽ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kiểm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tra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cài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đặt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và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bước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đầu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tiên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giải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pháp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quản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lý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thương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mại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điện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tử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PrestaShop</w:t>
      </w:r>
      <w:proofErr w:type="spellEnd"/>
      <w:r w:rsidRPr="00126965">
        <w:rPr>
          <w:rFonts w:ascii="Times New Roman" w:hAnsi="Times New Roman" w:cs="Times New Roman"/>
          <w:bCs/>
          <w:iCs/>
          <w:color w:val="2C2F34"/>
          <w:sz w:val="26"/>
          <w:szCs w:val="26"/>
          <w:shd w:val="clear" w:color="auto" w:fill="FFFFFF"/>
        </w:rPr>
        <w:t>.</w:t>
      </w:r>
      <w:bookmarkEnd w:id="22"/>
    </w:p>
    <w:p w14:paraId="494DE5D0" w14:textId="1006DE52" w:rsidR="00126965" w:rsidRDefault="003A5296" w:rsidP="00CA765A">
      <w:pPr>
        <w:pStyle w:val="ListParagraph"/>
        <w:numPr>
          <w:ilvl w:val="0"/>
          <w:numId w:val="24"/>
        </w:numPr>
        <w:spacing w:line="360" w:lineRule="auto"/>
        <w:outlineLvl w:val="1"/>
        <w:rPr>
          <w:rFonts w:ascii="Times New Roman" w:hAnsi="Times New Roman" w:cs="Times New Roman"/>
          <w:b/>
          <w:iCs/>
          <w:sz w:val="26"/>
          <w:szCs w:val="26"/>
        </w:rPr>
      </w:pPr>
      <w:bookmarkStart w:id="23" w:name="_Toc71036882"/>
      <w:r>
        <w:rPr>
          <w:rFonts w:ascii="Times New Roman" w:hAnsi="Times New Roman" w:cs="Times New Roman"/>
          <w:b/>
          <w:i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Prestashop</w:t>
      </w:r>
      <w:bookmarkEnd w:id="23"/>
      <w:proofErr w:type="spellEnd"/>
    </w:p>
    <w:p w14:paraId="728BBC4A" w14:textId="2A774C86" w:rsidR="00126965" w:rsidRPr="00126965" w:rsidRDefault="00126965" w:rsidP="00283B54">
      <w:pPr>
        <w:pStyle w:val="ListParagraph"/>
        <w:numPr>
          <w:ilvl w:val="0"/>
          <w:numId w:val="25"/>
        </w:numPr>
        <w:spacing w:line="360" w:lineRule="auto"/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24" w:name="_Toc71036883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Các </w:t>
      </w:r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mô-đun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:</w:t>
      </w:r>
      <w:bookmarkEnd w:id="24"/>
    </w:p>
    <w:p w14:paraId="3DBF6C06" w14:textId="08B29576" w:rsidR="00126965" w:rsidRPr="00126965" w:rsidRDefault="00126965" w:rsidP="00126965">
      <w:pPr>
        <w:spacing w:line="360" w:lineRule="auto"/>
        <w:outlineLvl w:val="1"/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</w:pPr>
      <w:bookmarkStart w:id="25" w:name="_Toc71036884"/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Giống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như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trường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hợp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plugin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cho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WordPress,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PrestaShop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rất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phong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phú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về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mô-đun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sẽ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giúp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bit Thương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mại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điện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tử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dễ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sử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dụng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giàu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tính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năng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năng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suất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và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sinh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lợi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.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thể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nhận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mô-đun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PrestaShop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cho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mọi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danh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mục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mục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đích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chẳng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như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SEO,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Cổng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thanh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toán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phân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tích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vận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chuyển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và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giao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hàng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bộ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lọc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tìm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kiếm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di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chuyển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bảo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mật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quản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lý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nội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dung, v.v.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Rõ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ràng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hàng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ngàn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mô-đun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miễn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phí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và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trả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phí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để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lựa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chọn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và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họ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sẽ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làm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cho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trang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web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hoạt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động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thông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minh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.</w:t>
      </w:r>
      <w:bookmarkEnd w:id="25"/>
    </w:p>
    <w:p w14:paraId="461C76D4" w14:textId="677C7BEA" w:rsidR="00126965" w:rsidRPr="00126965" w:rsidRDefault="00126965" w:rsidP="00126965">
      <w:pPr>
        <w:spacing w:line="360" w:lineRule="auto"/>
        <w:jc w:val="center"/>
        <w:outlineLvl w:val="1"/>
        <w:rPr>
          <w:rFonts w:ascii="Times New Roman" w:hAnsi="Times New Roman" w:cs="Times New Roman"/>
          <w:bCs/>
          <w:iCs/>
          <w:sz w:val="26"/>
          <w:szCs w:val="26"/>
        </w:rPr>
      </w:pPr>
      <w:bookmarkStart w:id="26" w:name="_Toc71036885"/>
      <w:r w:rsidRPr="001269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C9B689" wp14:editId="17245278">
            <wp:extent cx="4759325" cy="310324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4B02D101" w14:textId="2DAAB44C" w:rsidR="00126965" w:rsidRPr="00126965" w:rsidRDefault="00126965" w:rsidP="00283B54">
      <w:pPr>
        <w:pStyle w:val="ListParagraph"/>
        <w:numPr>
          <w:ilvl w:val="0"/>
          <w:numId w:val="25"/>
        </w:numPr>
        <w:spacing w:line="360" w:lineRule="auto"/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27" w:name="_Toc71036886"/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lastRenderedPageBreak/>
        <w:t>Phân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tích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chuyên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sâu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:</w:t>
      </w:r>
      <w:bookmarkEnd w:id="27"/>
    </w:p>
    <w:p w14:paraId="08D39DDB" w14:textId="6DA4D314" w:rsidR="00126965" w:rsidRPr="00CE4409" w:rsidRDefault="00126965" w:rsidP="00126965">
      <w:pPr>
        <w:spacing w:line="360" w:lineRule="auto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71036887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Khi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bạn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cửa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mặc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cửa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trực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tuyến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bắt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buộc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dõi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tất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chẳng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hạn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thu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nhập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chi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v.v.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PrestaShop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phương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pháp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nhau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phân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tích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dõi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khách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E4409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"https://www.semtek.com.vn/kiem-tra-luot-truy-cap-website/" \t "_self" </w:instrText>
      </w:r>
      <w:r w:rsidRPr="00CE440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>truy</w:t>
      </w:r>
      <w:proofErr w:type="spellEnd"/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>cập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tùy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chọn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xem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hồ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sơ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số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lượng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đơn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đặt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xác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 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E4409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"https://www.semtek.com.vn/ty-suat-loi-nhuan/" \t "_self" </w:instrText>
      </w:r>
      <w:r w:rsidRPr="00CE440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>tỷ</w:t>
      </w:r>
      <w:proofErr w:type="spellEnd"/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>suất</w:t>
      </w:r>
      <w:proofErr w:type="spellEnd"/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>lợi</w:t>
      </w:r>
      <w:proofErr w:type="spellEnd"/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E44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bdr w:val="none" w:sz="0" w:space="0" w:color="auto" w:frame="1"/>
          <w:shd w:val="clear" w:color="auto" w:fill="FFFFFF"/>
        </w:rPr>
        <w:t>nhuận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ròng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v.v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…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Tất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tùy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chọn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rất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hữu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ích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khi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bạn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mong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muốn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cải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thiện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mại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điện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tử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mình</w:t>
      </w:r>
      <w:proofErr w:type="spellEnd"/>
      <w:r w:rsidRPr="00CE440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bookmarkEnd w:id="28"/>
    </w:p>
    <w:p w14:paraId="12357497" w14:textId="6CF1837C" w:rsidR="00126965" w:rsidRPr="00126965" w:rsidRDefault="00126965" w:rsidP="00283B54">
      <w:pPr>
        <w:pStyle w:val="ListParagraph"/>
        <w:numPr>
          <w:ilvl w:val="0"/>
          <w:numId w:val="25"/>
        </w:numPr>
        <w:spacing w:line="360" w:lineRule="auto"/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29" w:name="_Toc71036888"/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Tùy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chọn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thanh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toán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dễ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dàng</w:t>
      </w:r>
      <w:proofErr w:type="spellEnd"/>
      <w:r w:rsidRPr="00126965">
        <w:rPr>
          <w:rFonts w:ascii="Times New Roman" w:hAnsi="Times New Roman" w:cs="Times New Roman"/>
          <w:bCs/>
          <w:i/>
          <w:sz w:val="26"/>
          <w:szCs w:val="26"/>
          <w:u w:val="single"/>
        </w:rPr>
        <w:t>:</w:t>
      </w:r>
      <w:bookmarkEnd w:id="29"/>
    </w:p>
    <w:p w14:paraId="084E1C12" w14:textId="10EC987B" w:rsidR="00126965" w:rsidRPr="00126965" w:rsidRDefault="00126965" w:rsidP="00126965">
      <w:pPr>
        <w:spacing w:line="360" w:lineRule="auto"/>
        <w:outlineLvl w:val="1"/>
        <w:rPr>
          <w:rFonts w:ascii="Times New Roman" w:hAnsi="Times New Roman" w:cs="Times New Roman"/>
          <w:bCs/>
          <w:iCs/>
          <w:sz w:val="26"/>
          <w:szCs w:val="26"/>
        </w:rPr>
      </w:pPr>
      <w:bookmarkStart w:id="30" w:name="_Toc71036889"/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Tùy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chọn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thanh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toán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là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cái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gì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đó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quan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trọng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trong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khi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thiết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lập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trang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web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thương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mại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điện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tử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mặc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dù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nó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thể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là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một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trang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web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nhỏ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. Khi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đang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sử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dụng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PrestaShop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không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phải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lo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lắng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về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tùy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chọn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thanh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toán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vì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PrestaShop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sẽ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cho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phép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 </w:t>
      </w:r>
      <w:proofErr w:type="spellStart"/>
      <w:r w:rsidRPr="00126965">
        <w:rPr>
          <w:rFonts w:ascii="Times New Roman" w:hAnsi="Times New Roman" w:cs="Times New Roman"/>
          <w:sz w:val="26"/>
          <w:szCs w:val="26"/>
        </w:rPr>
        <w:fldChar w:fldCharType="begin"/>
      </w:r>
      <w:r w:rsidRPr="00126965">
        <w:rPr>
          <w:rFonts w:ascii="Times New Roman" w:hAnsi="Times New Roman" w:cs="Times New Roman"/>
          <w:sz w:val="26"/>
          <w:szCs w:val="26"/>
        </w:rPr>
        <w:instrText xml:space="preserve"> HYPERLINK "https://www.semtek.com.vn/khai-niem-khach-hang/" \l "Khai_niem_khach_hang_la_gi" \t "_self" </w:instrText>
      </w:r>
      <w:r w:rsidRPr="00126965">
        <w:rPr>
          <w:rFonts w:ascii="Times New Roman" w:hAnsi="Times New Roman" w:cs="Times New Roman"/>
          <w:sz w:val="26"/>
          <w:szCs w:val="26"/>
        </w:rPr>
        <w:fldChar w:fldCharType="separate"/>
      </w:r>
      <w:r w:rsidRPr="00126965">
        <w:rPr>
          <w:rStyle w:val="Hyperlink"/>
          <w:rFonts w:ascii="Times New Roman" w:hAnsi="Times New Roman" w:cs="Times New Roman"/>
          <w:color w:val="32BEEB"/>
          <w:sz w:val="26"/>
          <w:szCs w:val="26"/>
          <w:bdr w:val="none" w:sz="0" w:space="0" w:color="auto" w:frame="1"/>
          <w:shd w:val="clear" w:color="auto" w:fill="FFFFFF"/>
        </w:rPr>
        <w:t>khách</w:t>
      </w:r>
      <w:proofErr w:type="spellEnd"/>
      <w:r w:rsidRPr="00126965">
        <w:rPr>
          <w:rStyle w:val="Hyperlink"/>
          <w:rFonts w:ascii="Times New Roman" w:hAnsi="Times New Roman" w:cs="Times New Roman"/>
          <w:color w:val="32BEEB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965">
        <w:rPr>
          <w:rStyle w:val="Hyperlink"/>
          <w:rFonts w:ascii="Times New Roman" w:hAnsi="Times New Roman" w:cs="Times New Roman"/>
          <w:color w:val="32BEEB"/>
          <w:sz w:val="26"/>
          <w:szCs w:val="26"/>
          <w:bdr w:val="none" w:sz="0" w:space="0" w:color="auto" w:frame="1"/>
          <w:shd w:val="clear" w:color="auto" w:fill="FFFFFF"/>
        </w:rPr>
        <w:t>hàng</w:t>
      </w:r>
      <w:proofErr w:type="spellEnd"/>
      <w:r w:rsidRPr="00126965">
        <w:rPr>
          <w:rFonts w:ascii="Times New Roman" w:hAnsi="Times New Roman" w:cs="Times New Roman"/>
          <w:sz w:val="26"/>
          <w:szCs w:val="26"/>
        </w:rPr>
        <w:fldChar w:fldCharType="end"/>
      </w:r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 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thanh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toán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bằng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thẻ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tín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dụng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kiểm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tra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chuyển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khoản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, v.v.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Ngoài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ra,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tùy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chọn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để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cài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đặt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mô-đun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mới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để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thực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hiện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phương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thức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thanh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toán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mới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trong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trang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web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bạn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.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Ngoài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ra,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còn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có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các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tính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năng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như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tích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hợp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với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Authorize.net,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cấu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hình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tự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động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của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 xml:space="preserve"> </w:t>
      </w:r>
      <w:proofErr w:type="spellStart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thuế</w:t>
      </w:r>
      <w:proofErr w:type="spellEnd"/>
      <w:r w:rsidRPr="00126965">
        <w:rPr>
          <w:rFonts w:ascii="Times New Roman" w:hAnsi="Times New Roman" w:cs="Times New Roman"/>
          <w:color w:val="2C2F34"/>
          <w:sz w:val="26"/>
          <w:szCs w:val="26"/>
          <w:shd w:val="clear" w:color="auto" w:fill="FFFFFF"/>
        </w:rPr>
        <w:t>, v.v.</w:t>
      </w:r>
      <w:bookmarkEnd w:id="30"/>
    </w:p>
    <w:p w14:paraId="1B57A4D4" w14:textId="31273EC6" w:rsidR="003A5296" w:rsidRDefault="003A5296" w:rsidP="00CA765A">
      <w:pPr>
        <w:pStyle w:val="ListParagraph"/>
        <w:numPr>
          <w:ilvl w:val="0"/>
          <w:numId w:val="24"/>
        </w:numPr>
        <w:spacing w:line="360" w:lineRule="auto"/>
        <w:outlineLvl w:val="1"/>
        <w:rPr>
          <w:rFonts w:ascii="Times New Roman" w:hAnsi="Times New Roman" w:cs="Times New Roman"/>
          <w:b/>
          <w:iCs/>
          <w:sz w:val="26"/>
          <w:szCs w:val="26"/>
        </w:rPr>
      </w:pPr>
      <w:bookmarkStart w:id="31" w:name="_Toc71036890"/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Prestashop</w:t>
      </w:r>
      <w:bookmarkEnd w:id="31"/>
      <w:proofErr w:type="spellEnd"/>
    </w:p>
    <w:p w14:paraId="23FEC490" w14:textId="77777777" w:rsidR="00126965" w:rsidRPr="00283B54" w:rsidRDefault="00126965" w:rsidP="00283B54">
      <w:pPr>
        <w:pStyle w:val="ListParagraph"/>
        <w:numPr>
          <w:ilvl w:val="0"/>
          <w:numId w:val="28"/>
        </w:numPr>
        <w:spacing w:line="360" w:lineRule="auto"/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32" w:name="_Toc71036891"/>
      <w:proofErr w:type="spellStart"/>
      <w:r w:rsidRPr="00283B54">
        <w:rPr>
          <w:rFonts w:ascii="Times New Roman" w:hAnsi="Times New Roman" w:cs="Times New Roman"/>
          <w:bCs/>
          <w:i/>
          <w:sz w:val="26"/>
          <w:szCs w:val="26"/>
          <w:u w:val="single"/>
        </w:rPr>
        <w:t>Ưu</w:t>
      </w:r>
      <w:proofErr w:type="spellEnd"/>
      <w:r w:rsidRPr="00283B5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283B54">
        <w:rPr>
          <w:rFonts w:ascii="Times New Roman" w:hAnsi="Times New Roman" w:cs="Times New Roman"/>
          <w:bCs/>
          <w:i/>
          <w:sz w:val="26"/>
          <w:szCs w:val="26"/>
          <w:u w:val="single"/>
        </w:rPr>
        <w:t>điểm</w:t>
      </w:r>
      <w:proofErr w:type="spellEnd"/>
      <w:r w:rsidRPr="00283B54">
        <w:rPr>
          <w:rFonts w:ascii="Times New Roman" w:hAnsi="Times New Roman" w:cs="Times New Roman"/>
          <w:bCs/>
          <w:i/>
          <w:sz w:val="26"/>
          <w:szCs w:val="26"/>
          <w:u w:val="single"/>
        </w:rPr>
        <w:t>:</w:t>
      </w:r>
      <w:bookmarkEnd w:id="32"/>
    </w:p>
    <w:p w14:paraId="723689A3" w14:textId="15D83078" w:rsidR="00126965" w:rsidRPr="00283B54" w:rsidRDefault="00126965" w:rsidP="00283B54">
      <w:pPr>
        <w:pStyle w:val="ListParagraph"/>
        <w:numPr>
          <w:ilvl w:val="0"/>
          <w:numId w:val="30"/>
        </w:numPr>
        <w:spacing w:line="360" w:lineRule="auto"/>
        <w:outlineLvl w:val="1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33" w:name="_Toc71036892"/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Đầy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đủ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chức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năng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của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một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website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bán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hàng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trực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tuyến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: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thêm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sửa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xóa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thống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kê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sản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phẩm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nhà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sản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xuất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nhà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phân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phối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khách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proofErr w:type="gram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hàng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,</w:t>
      </w:r>
      <w:proofErr w:type="gram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…</w:t>
      </w:r>
      <w:bookmarkEnd w:id="33"/>
    </w:p>
    <w:p w14:paraId="08F60A59" w14:textId="77777777" w:rsidR="00126965" w:rsidRPr="00126965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Theo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dõi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tình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trạng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bán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hàng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thông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báo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cho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khách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hàng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bằng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tin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nhắn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sms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thập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thông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tin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khách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proofErr w:type="gram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hàng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,…</w:t>
      </w:r>
      <w:proofErr w:type="gramEnd"/>
    </w:p>
    <w:p w14:paraId="425384D4" w14:textId="77777777" w:rsidR="00126965" w:rsidRPr="00126965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Áp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dụng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được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nhiều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phương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thức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thanh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toán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khác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nhau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với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đơn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vị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tiền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tệ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lưu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hành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phổ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biến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.</w:t>
      </w:r>
    </w:p>
    <w:p w14:paraId="1C0C0057" w14:textId="77777777" w:rsidR="00126965" w:rsidRPr="00126965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Tốc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độ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tải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và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xử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lý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nhanh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. </w:t>
      </w:r>
      <w:proofErr w:type="gram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An</w:t>
      </w:r>
      <w:proofErr w:type="gram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toàn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bảo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mật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.</w:t>
      </w:r>
    </w:p>
    <w:p w14:paraId="13F238C7" w14:textId="77777777" w:rsidR="00126965" w:rsidRPr="00126965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URL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thân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thiện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tối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ưu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máy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tìm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kiếm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SEO,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quản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lý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nội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dung CMS…</w:t>
      </w:r>
    </w:p>
    <w:p w14:paraId="5F38EB69" w14:textId="77777777" w:rsidR="00126965" w:rsidRPr="00126965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lastRenderedPageBreak/>
        <w:t>Bạn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không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cần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quan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tâm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tới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chi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phí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mua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phần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mềm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hay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vấn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đề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bản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quyền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vì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Prestashop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là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phần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mềm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nguồn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mở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và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hoàn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toàn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miễn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phí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.</w:t>
      </w:r>
    </w:p>
    <w:p w14:paraId="2DDC985E" w14:textId="77777777" w:rsidR="00126965" w:rsidRPr="00126965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Thường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xuyên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cập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nhật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phiên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bản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mới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hơn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để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sửa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lỗi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bugs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và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bổ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sung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thêm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chức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năng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modules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mới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.</w:t>
      </w:r>
    </w:p>
    <w:p w14:paraId="5054BDA7" w14:textId="77777777" w:rsidR="00126965" w:rsidRPr="00126965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Dễ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dàng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quản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trị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website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với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công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cụ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tương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đối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đầy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đủ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và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bảng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điều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hướng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thuận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tiện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.</w:t>
      </w:r>
    </w:p>
    <w:p w14:paraId="79035ABE" w14:textId="77777777" w:rsidR="00126965" w:rsidRPr="00126965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Dễ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dàng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tích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hợp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và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mở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rộng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phát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triển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modules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độc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lập</w:t>
      </w:r>
      <w:proofErr w:type="spellEnd"/>
    </w:p>
    <w:p w14:paraId="3AC959EA" w14:textId="77777777" w:rsidR="00126965" w:rsidRPr="00126965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Giao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diện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thân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thiện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dễ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sử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dụng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có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thể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thiết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kế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giao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diện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độc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lập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.</w:t>
      </w:r>
    </w:p>
    <w:p w14:paraId="21C82A9C" w14:textId="35C00D33" w:rsidR="00126965" w:rsidRPr="00283B54" w:rsidRDefault="00126965" w:rsidP="00283B54">
      <w:pPr>
        <w:numPr>
          <w:ilvl w:val="0"/>
          <w:numId w:val="30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Hỗ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trợ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trên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nhiều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ngôn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ngữ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phổ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biến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bao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gồm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cả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Tiếng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Việt,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người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sử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dụng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có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thể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buil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riêng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gói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ngôn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ngữ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riêng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phù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hợp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với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cầu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của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mình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.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PrestaShop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e-Commerce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sử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dụng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công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nghệ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Web 2.0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với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sức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mạnh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của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AJAX,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JQuery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library.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Prestashop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cũng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sử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dụng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Smarty framework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để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giúp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nhà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thiết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kế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web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có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thể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tạo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giao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diện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một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dễ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dàng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mà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không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cần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am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hiểu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nhiều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ngôn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ngữ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lập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trình</w:t>
      </w:r>
      <w:proofErr w:type="spellEnd"/>
      <w:r w:rsidRPr="00126965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PHP.</w:t>
      </w:r>
    </w:p>
    <w:p w14:paraId="05AA122B" w14:textId="2E5CA712" w:rsidR="00126965" w:rsidRPr="00283B54" w:rsidRDefault="00126965" w:rsidP="00283B54">
      <w:pPr>
        <w:pStyle w:val="ListParagraph"/>
        <w:numPr>
          <w:ilvl w:val="0"/>
          <w:numId w:val="28"/>
        </w:numPr>
        <w:spacing w:line="360" w:lineRule="auto"/>
        <w:outlineLvl w:val="2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bookmarkStart w:id="34" w:name="_Toc71036893"/>
      <w:proofErr w:type="spellStart"/>
      <w:r w:rsidRPr="00283B54">
        <w:rPr>
          <w:rFonts w:ascii="Times New Roman" w:hAnsi="Times New Roman" w:cs="Times New Roman"/>
          <w:bCs/>
          <w:i/>
          <w:sz w:val="26"/>
          <w:szCs w:val="26"/>
          <w:u w:val="single"/>
        </w:rPr>
        <w:t>Nhược</w:t>
      </w:r>
      <w:proofErr w:type="spellEnd"/>
      <w:r w:rsidRPr="00283B54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</w:t>
      </w:r>
      <w:proofErr w:type="spellStart"/>
      <w:r w:rsidRPr="00283B54">
        <w:rPr>
          <w:rFonts w:ascii="Times New Roman" w:hAnsi="Times New Roman" w:cs="Times New Roman"/>
          <w:bCs/>
          <w:i/>
          <w:sz w:val="26"/>
          <w:szCs w:val="26"/>
          <w:u w:val="single"/>
        </w:rPr>
        <w:t>điểm</w:t>
      </w:r>
      <w:proofErr w:type="spellEnd"/>
      <w:r w:rsidRPr="00283B54">
        <w:rPr>
          <w:rFonts w:ascii="Times New Roman" w:hAnsi="Times New Roman" w:cs="Times New Roman"/>
          <w:bCs/>
          <w:i/>
          <w:sz w:val="26"/>
          <w:szCs w:val="26"/>
          <w:u w:val="single"/>
        </w:rPr>
        <w:t>:</w:t>
      </w:r>
      <w:bookmarkEnd w:id="34"/>
    </w:p>
    <w:p w14:paraId="04D2C971" w14:textId="17659FD5" w:rsidR="00283B54" w:rsidRPr="00283B54" w:rsidRDefault="00126965" w:rsidP="00283B54">
      <w:pPr>
        <w:pStyle w:val="ListParagraph"/>
        <w:numPr>
          <w:ilvl w:val="0"/>
          <w:numId w:val="43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Khả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năng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quản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lý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Url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-rewrite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khá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yếu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,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không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có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khả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năng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mở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rộng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tùy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biến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.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Làm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giảm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đáng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kể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khả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năng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SEO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của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website.</w:t>
      </w:r>
    </w:p>
    <w:p w14:paraId="694E3D46" w14:textId="77777777" w:rsidR="00283B54" w:rsidRPr="00283B54" w:rsidRDefault="00283B54" w:rsidP="00283B54">
      <w:pPr>
        <w:numPr>
          <w:ilvl w:val="0"/>
          <w:numId w:val="43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Thuật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toán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tìn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kiếm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của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PrestaShop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được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đánh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giá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là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khá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yếu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so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với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các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Opensource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khác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.</w:t>
      </w:r>
    </w:p>
    <w:p w14:paraId="168D7E1D" w14:textId="77777777" w:rsidR="00283B54" w:rsidRPr="00283B54" w:rsidRDefault="00283B54" w:rsidP="00283B54">
      <w:pPr>
        <w:numPr>
          <w:ilvl w:val="0"/>
          <w:numId w:val="43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Kiến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trúc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Extensions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hỗ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trợ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cho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bên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thứ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3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tự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phát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triển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khá</w:t>
      </w:r>
      <w:proofErr w:type="spellEnd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 xml:space="preserve"> </w:t>
      </w:r>
      <w:proofErr w:type="spellStart"/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t>yếu</w:t>
      </w:r>
      <w:proofErr w:type="spellEnd"/>
    </w:p>
    <w:p w14:paraId="3AF3F29D" w14:textId="5A09008C" w:rsidR="003A5296" w:rsidRPr="00283B54" w:rsidRDefault="00283B54" w:rsidP="00283B54">
      <w:pPr>
        <w:spacing w:line="360" w:lineRule="auto"/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</w:pPr>
      <w:r w:rsidRPr="00283B54">
        <w:rPr>
          <w:rFonts w:ascii="Times New Roman" w:eastAsia="Times New Roman" w:hAnsi="Times New Roman" w:cs="Times New Roman"/>
          <w:color w:val="2C2F34"/>
          <w:sz w:val="26"/>
          <w:szCs w:val="26"/>
          <w:lang w:eastAsia="en-US"/>
        </w:rPr>
        <w:br w:type="page"/>
      </w:r>
    </w:p>
    <w:p w14:paraId="4ED8A940" w14:textId="7A74EBA2" w:rsidR="00D03FF8" w:rsidRPr="00BE5EA4" w:rsidRDefault="00F1171E" w:rsidP="00BE5EA4">
      <w:pPr>
        <w:pStyle w:val="Heading1"/>
        <w:rPr>
          <w:rFonts w:ascii="Times New Roman" w:hAnsi="Times New Roman" w:cs="Times New Roman"/>
          <w:b/>
          <w:iCs/>
          <w:sz w:val="36"/>
          <w:szCs w:val="36"/>
        </w:rPr>
      </w:pPr>
      <w:bookmarkStart w:id="35" w:name="_Toc71036894"/>
      <w:r w:rsidRPr="00BE5EA4">
        <w:rPr>
          <w:rFonts w:ascii="Times New Roman" w:hAnsi="Times New Roman" w:cs="Times New Roman"/>
          <w:b/>
          <w:iCs/>
          <w:sz w:val="36"/>
          <w:szCs w:val="36"/>
        </w:rPr>
        <w:lastRenderedPageBreak/>
        <w:t>CHƯƠNG IV: DEMO TRANG WEB BÁN HÀNG C2C</w:t>
      </w:r>
      <w:bookmarkEnd w:id="35"/>
    </w:p>
    <w:p w14:paraId="7C675E99" w14:textId="77777777" w:rsidR="00D03FF8" w:rsidRPr="00BE5EA4" w:rsidRDefault="00D03FF8" w:rsidP="00E827C5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bCs/>
          <w:iCs/>
          <w:sz w:val="26"/>
          <w:szCs w:val="26"/>
        </w:rPr>
        <w:br w:type="page"/>
      </w:r>
    </w:p>
    <w:p w14:paraId="283D1924" w14:textId="71A96115" w:rsidR="00147990" w:rsidRPr="00BE5EA4" w:rsidRDefault="00D03FF8" w:rsidP="00376982">
      <w:p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bCs/>
          <w:iCs/>
          <w:sz w:val="26"/>
          <w:szCs w:val="26"/>
        </w:rPr>
        <w:lastRenderedPageBreak/>
        <w:t xml:space="preserve">Tài Liệu Tham </w:t>
      </w:r>
      <w:proofErr w:type="spellStart"/>
      <w:r w:rsidRPr="00BE5EA4">
        <w:rPr>
          <w:rFonts w:ascii="Times New Roman" w:hAnsi="Times New Roman" w:cs="Times New Roman"/>
          <w:bCs/>
          <w:iCs/>
          <w:sz w:val="26"/>
          <w:szCs w:val="26"/>
        </w:rPr>
        <w:t>Khảo</w:t>
      </w:r>
      <w:proofErr w:type="spellEnd"/>
    </w:p>
    <w:p w14:paraId="09FE45B0" w14:textId="109A8CE5" w:rsidR="00657E19" w:rsidRPr="00BE5EA4" w:rsidRDefault="00657E19" w:rsidP="00376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BE5EA4">
        <w:rPr>
          <w:rFonts w:ascii="Times New Roman" w:hAnsi="Times New Roman" w:cs="Times New Roman"/>
          <w:sz w:val="26"/>
          <w:szCs w:val="26"/>
        </w:rPr>
        <w:t xml:space="preserve">. Báo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TMĐT 2014 –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Công Thương</w:t>
      </w:r>
    </w:p>
    <w:p w14:paraId="141BDB46" w14:textId="36A5BDF8" w:rsidR="00657E19" w:rsidRPr="00BE5EA4" w:rsidRDefault="00657E19" w:rsidP="00376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TMĐT - GS., TS.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Tùng, Học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Quốc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A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E5EA4">
        <w:rPr>
          <w:rFonts w:ascii="Times New Roman" w:hAnsi="Times New Roman" w:cs="Times New Roman"/>
          <w:sz w:val="26"/>
          <w:szCs w:val="26"/>
        </w:rPr>
        <w:t xml:space="preserve"> Chí Minh</w:t>
      </w:r>
    </w:p>
    <w:sectPr w:rsidR="00657E19" w:rsidRPr="00BE5EA4" w:rsidSect="000B4749">
      <w:footerReference w:type="default" r:id="rId27"/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000000" w:themeColor="text1"/>
        <w:left w:val="doubleWave" w:sz="6" w:space="24" w:color="000000" w:themeColor="text1"/>
        <w:bottom w:val="doubleWave" w:sz="6" w:space="24" w:color="000000" w:themeColor="text1"/>
        <w:right w:val="doubleWave" w:sz="6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9F4E" w14:textId="77777777" w:rsidR="00576AC9" w:rsidRDefault="00576AC9" w:rsidP="000B4749">
      <w:pPr>
        <w:spacing w:after="0" w:line="240" w:lineRule="auto"/>
      </w:pPr>
      <w:r>
        <w:separator/>
      </w:r>
    </w:p>
  </w:endnote>
  <w:endnote w:type="continuationSeparator" w:id="0">
    <w:p w14:paraId="3833A4E6" w14:textId="77777777" w:rsidR="00576AC9" w:rsidRDefault="00576AC9" w:rsidP="000B4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4235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021CC" w14:textId="61B6EC5C" w:rsidR="003A5296" w:rsidRDefault="003A52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184140" w14:textId="77777777" w:rsidR="003A5296" w:rsidRDefault="003A5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BAA6" w14:textId="77777777" w:rsidR="00576AC9" w:rsidRDefault="00576AC9" w:rsidP="000B4749">
      <w:pPr>
        <w:spacing w:after="0" w:line="240" w:lineRule="auto"/>
      </w:pPr>
      <w:r>
        <w:separator/>
      </w:r>
    </w:p>
  </w:footnote>
  <w:footnote w:type="continuationSeparator" w:id="0">
    <w:p w14:paraId="17B4EBBE" w14:textId="77777777" w:rsidR="00576AC9" w:rsidRDefault="00576AC9" w:rsidP="000B4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8BA"/>
    <w:multiLevelType w:val="multilevel"/>
    <w:tmpl w:val="4E7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36E4"/>
    <w:multiLevelType w:val="multilevel"/>
    <w:tmpl w:val="18C8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4362"/>
    <w:multiLevelType w:val="hybridMultilevel"/>
    <w:tmpl w:val="C55297F8"/>
    <w:lvl w:ilvl="0" w:tplc="6B40CD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B44F8"/>
    <w:multiLevelType w:val="hybridMultilevel"/>
    <w:tmpl w:val="2582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E68F5"/>
    <w:multiLevelType w:val="hybridMultilevel"/>
    <w:tmpl w:val="74846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27B7C"/>
    <w:multiLevelType w:val="hybridMultilevel"/>
    <w:tmpl w:val="1FA4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56815"/>
    <w:multiLevelType w:val="multilevel"/>
    <w:tmpl w:val="7A92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706B02"/>
    <w:multiLevelType w:val="hybridMultilevel"/>
    <w:tmpl w:val="1758D514"/>
    <w:lvl w:ilvl="0" w:tplc="2228C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973EC"/>
    <w:multiLevelType w:val="multilevel"/>
    <w:tmpl w:val="DE5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50A59"/>
    <w:multiLevelType w:val="multilevel"/>
    <w:tmpl w:val="787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85041"/>
    <w:multiLevelType w:val="multilevel"/>
    <w:tmpl w:val="4C5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E7820"/>
    <w:multiLevelType w:val="hybridMultilevel"/>
    <w:tmpl w:val="6E460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62C61"/>
    <w:multiLevelType w:val="hybridMultilevel"/>
    <w:tmpl w:val="7BDAD5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EA728E"/>
    <w:multiLevelType w:val="hybridMultilevel"/>
    <w:tmpl w:val="64AA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4AC8"/>
    <w:multiLevelType w:val="hybridMultilevel"/>
    <w:tmpl w:val="4EB4B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401DD"/>
    <w:multiLevelType w:val="multilevel"/>
    <w:tmpl w:val="4064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B44E9E"/>
    <w:multiLevelType w:val="multilevel"/>
    <w:tmpl w:val="855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06E58"/>
    <w:multiLevelType w:val="hybridMultilevel"/>
    <w:tmpl w:val="E4567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460F4"/>
    <w:multiLevelType w:val="multilevel"/>
    <w:tmpl w:val="5B1A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70008"/>
    <w:multiLevelType w:val="multilevel"/>
    <w:tmpl w:val="D076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1CF4"/>
    <w:multiLevelType w:val="multilevel"/>
    <w:tmpl w:val="E94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A86EE8"/>
    <w:multiLevelType w:val="multilevel"/>
    <w:tmpl w:val="FAF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195136"/>
    <w:multiLevelType w:val="multilevel"/>
    <w:tmpl w:val="B06E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26477"/>
    <w:multiLevelType w:val="multilevel"/>
    <w:tmpl w:val="034C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7292C"/>
    <w:multiLevelType w:val="hybridMultilevel"/>
    <w:tmpl w:val="FCF4E2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208EC"/>
    <w:multiLevelType w:val="multilevel"/>
    <w:tmpl w:val="DC3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966147"/>
    <w:multiLevelType w:val="hybridMultilevel"/>
    <w:tmpl w:val="2752F19C"/>
    <w:lvl w:ilvl="0" w:tplc="150CA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94A"/>
    <w:multiLevelType w:val="multilevel"/>
    <w:tmpl w:val="B3D4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F38F3"/>
    <w:multiLevelType w:val="multilevel"/>
    <w:tmpl w:val="17DE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5D6F19"/>
    <w:multiLevelType w:val="multilevel"/>
    <w:tmpl w:val="E76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EF1928"/>
    <w:multiLevelType w:val="hybridMultilevel"/>
    <w:tmpl w:val="81C2863C"/>
    <w:lvl w:ilvl="0" w:tplc="9E3E3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27E53"/>
    <w:multiLevelType w:val="hybridMultilevel"/>
    <w:tmpl w:val="250A55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823FCD"/>
    <w:multiLevelType w:val="multilevel"/>
    <w:tmpl w:val="9D9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E37E8C"/>
    <w:multiLevelType w:val="multilevel"/>
    <w:tmpl w:val="314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86247F"/>
    <w:multiLevelType w:val="hybridMultilevel"/>
    <w:tmpl w:val="BBECE8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EA3F2B"/>
    <w:multiLevelType w:val="multilevel"/>
    <w:tmpl w:val="310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0D4E1A"/>
    <w:multiLevelType w:val="multilevel"/>
    <w:tmpl w:val="239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9B0016"/>
    <w:multiLevelType w:val="multilevel"/>
    <w:tmpl w:val="076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462FB"/>
    <w:multiLevelType w:val="hybridMultilevel"/>
    <w:tmpl w:val="A2E0D332"/>
    <w:lvl w:ilvl="0" w:tplc="F9BAD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465A3"/>
    <w:multiLevelType w:val="hybridMultilevel"/>
    <w:tmpl w:val="D4509A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F7DBC"/>
    <w:multiLevelType w:val="hybridMultilevel"/>
    <w:tmpl w:val="9CC6C1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34632F"/>
    <w:multiLevelType w:val="hybridMultilevel"/>
    <w:tmpl w:val="1C0EC10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F0187"/>
    <w:multiLevelType w:val="hybridMultilevel"/>
    <w:tmpl w:val="805E02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C5371"/>
    <w:multiLevelType w:val="hybridMultilevel"/>
    <w:tmpl w:val="C1A68CA0"/>
    <w:lvl w:ilvl="0" w:tplc="52F4C7F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93C46"/>
    <w:multiLevelType w:val="multilevel"/>
    <w:tmpl w:val="13BA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40"/>
  </w:num>
  <w:num w:numId="5">
    <w:abstractNumId w:val="5"/>
  </w:num>
  <w:num w:numId="6">
    <w:abstractNumId w:val="43"/>
  </w:num>
  <w:num w:numId="7">
    <w:abstractNumId w:val="2"/>
  </w:num>
  <w:num w:numId="8">
    <w:abstractNumId w:val="32"/>
  </w:num>
  <w:num w:numId="9">
    <w:abstractNumId w:val="11"/>
  </w:num>
  <w:num w:numId="10">
    <w:abstractNumId w:val="14"/>
  </w:num>
  <w:num w:numId="11">
    <w:abstractNumId w:val="44"/>
  </w:num>
  <w:num w:numId="12">
    <w:abstractNumId w:val="20"/>
  </w:num>
  <w:num w:numId="13">
    <w:abstractNumId w:val="1"/>
  </w:num>
  <w:num w:numId="14">
    <w:abstractNumId w:val="6"/>
  </w:num>
  <w:num w:numId="15">
    <w:abstractNumId w:val="17"/>
  </w:num>
  <w:num w:numId="16">
    <w:abstractNumId w:val="15"/>
  </w:num>
  <w:num w:numId="17">
    <w:abstractNumId w:val="35"/>
  </w:num>
  <w:num w:numId="18">
    <w:abstractNumId w:val="25"/>
  </w:num>
  <w:num w:numId="19">
    <w:abstractNumId w:val="31"/>
  </w:num>
  <w:num w:numId="20">
    <w:abstractNumId w:val="29"/>
  </w:num>
  <w:num w:numId="21">
    <w:abstractNumId w:val="34"/>
  </w:num>
  <w:num w:numId="22">
    <w:abstractNumId w:val="28"/>
  </w:num>
  <w:num w:numId="23">
    <w:abstractNumId w:val="3"/>
  </w:num>
  <w:num w:numId="24">
    <w:abstractNumId w:val="42"/>
  </w:num>
  <w:num w:numId="25">
    <w:abstractNumId w:val="26"/>
  </w:num>
  <w:num w:numId="26">
    <w:abstractNumId w:val="30"/>
  </w:num>
  <w:num w:numId="27">
    <w:abstractNumId w:val="38"/>
  </w:num>
  <w:num w:numId="28">
    <w:abstractNumId w:val="7"/>
  </w:num>
  <w:num w:numId="29">
    <w:abstractNumId w:val="27"/>
  </w:num>
  <w:num w:numId="30">
    <w:abstractNumId w:val="4"/>
  </w:num>
  <w:num w:numId="31">
    <w:abstractNumId w:val="22"/>
  </w:num>
  <w:num w:numId="32">
    <w:abstractNumId w:val="18"/>
  </w:num>
  <w:num w:numId="33">
    <w:abstractNumId w:val="0"/>
  </w:num>
  <w:num w:numId="34">
    <w:abstractNumId w:val="16"/>
  </w:num>
  <w:num w:numId="35">
    <w:abstractNumId w:val="36"/>
  </w:num>
  <w:num w:numId="36">
    <w:abstractNumId w:val="10"/>
  </w:num>
  <w:num w:numId="37">
    <w:abstractNumId w:val="37"/>
  </w:num>
  <w:num w:numId="38">
    <w:abstractNumId w:val="23"/>
  </w:num>
  <w:num w:numId="39">
    <w:abstractNumId w:val="9"/>
  </w:num>
  <w:num w:numId="40">
    <w:abstractNumId w:val="33"/>
  </w:num>
  <w:num w:numId="41">
    <w:abstractNumId w:val="12"/>
  </w:num>
  <w:num w:numId="42">
    <w:abstractNumId w:val="19"/>
  </w:num>
  <w:num w:numId="43">
    <w:abstractNumId w:val="39"/>
  </w:num>
  <w:num w:numId="44">
    <w:abstractNumId w:val="2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47"/>
    <w:rsid w:val="000146D3"/>
    <w:rsid w:val="000B4749"/>
    <w:rsid w:val="00126965"/>
    <w:rsid w:val="00147990"/>
    <w:rsid w:val="001C6825"/>
    <w:rsid w:val="00283B54"/>
    <w:rsid w:val="00376982"/>
    <w:rsid w:val="003A5296"/>
    <w:rsid w:val="004B0D1E"/>
    <w:rsid w:val="00576AC9"/>
    <w:rsid w:val="00657E19"/>
    <w:rsid w:val="00700ED7"/>
    <w:rsid w:val="007D1AF5"/>
    <w:rsid w:val="00AF7733"/>
    <w:rsid w:val="00B21EBC"/>
    <w:rsid w:val="00B70340"/>
    <w:rsid w:val="00BE5EA4"/>
    <w:rsid w:val="00CA0447"/>
    <w:rsid w:val="00CA765A"/>
    <w:rsid w:val="00CE4409"/>
    <w:rsid w:val="00D03FF8"/>
    <w:rsid w:val="00E72882"/>
    <w:rsid w:val="00E827C5"/>
    <w:rsid w:val="00F1171E"/>
    <w:rsid w:val="00F2491B"/>
    <w:rsid w:val="00F7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06B5"/>
  <w15:chartTrackingRefBased/>
  <w15:docId w15:val="{EA81D842-E59E-43B1-9BD5-AB78D25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447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72882"/>
    <w:rPr>
      <w:i/>
      <w:iCs/>
    </w:rPr>
  </w:style>
  <w:style w:type="character" w:styleId="Strong">
    <w:name w:val="Strong"/>
    <w:basedOn w:val="DefaultParagraphFont"/>
    <w:uiPriority w:val="22"/>
    <w:qFormat/>
    <w:rsid w:val="0037698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69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2491B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2491B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491B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2491B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B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74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B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749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marketingai.admicro.vn/ebay-la-gi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vietnambiz.vn/b2c-la-gi-cac-loai-mo-hinh-kinh-doanh-b2c-20190808100636765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marketingai.admicro.vn/shopee-la-gi-cach-ban-hang-tren-shope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8E19-94A4-41D6-8EF6-77DD7EC7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29</Pages>
  <Words>5543</Words>
  <Characters>31601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TienDat Pham</dc:creator>
  <cp:keywords/>
  <dc:description/>
  <cp:lastModifiedBy>TienDat Pham</cp:lastModifiedBy>
  <cp:revision>12</cp:revision>
  <dcterms:created xsi:type="dcterms:W3CDTF">2021-04-27T12:26:00Z</dcterms:created>
  <dcterms:modified xsi:type="dcterms:W3CDTF">2021-05-04T09:09:00Z</dcterms:modified>
</cp:coreProperties>
</file>