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48099" w14:textId="24D52DB8" w:rsidR="00805FF3" w:rsidRPr="00770CE3" w:rsidRDefault="006C06C6" w:rsidP="00770CE3">
      <w:pPr>
        <w:pStyle w:val="Title"/>
        <w:spacing w:line="480" w:lineRule="auto"/>
        <w:ind w:firstLine="360"/>
        <w:jc w:val="center"/>
        <w:rPr>
          <w:rFonts w:cs="Times New Roman"/>
          <w:sz w:val="32"/>
          <w:szCs w:val="32"/>
        </w:rPr>
      </w:pPr>
      <w:r w:rsidRPr="00770CE3">
        <w:rPr>
          <w:rFonts w:cs="Times New Roman"/>
          <w:sz w:val="32"/>
          <w:szCs w:val="32"/>
        </w:rPr>
        <w:softHyphen/>
      </w:r>
      <w:r w:rsidR="00805FF3" w:rsidRPr="00770CE3">
        <w:rPr>
          <w:rFonts w:cs="Times New Roman"/>
          <w:sz w:val="32"/>
          <w:szCs w:val="32"/>
        </w:rPr>
        <w:t>A hydrological calibration procedure for stochastic rainfall model</w:t>
      </w:r>
    </w:p>
    <w:p w14:paraId="0956202A" w14:textId="77777777" w:rsidR="00805FF3" w:rsidRPr="00770CE3" w:rsidRDefault="00805FF3" w:rsidP="005D4806">
      <w:pPr>
        <w:pStyle w:val="Heading1"/>
        <w:numPr>
          <w:ilvl w:val="0"/>
          <w:numId w:val="0"/>
        </w:numPr>
        <w:spacing w:line="480" w:lineRule="auto"/>
        <w:rPr>
          <w:rFonts w:cs="Times New Roman"/>
          <w:sz w:val="24"/>
          <w:szCs w:val="20"/>
        </w:rPr>
      </w:pPr>
      <w:r w:rsidRPr="00770CE3">
        <w:rPr>
          <w:rFonts w:cs="Times New Roman"/>
          <w:sz w:val="24"/>
          <w:szCs w:val="20"/>
        </w:rPr>
        <w:t>Abstract</w:t>
      </w:r>
    </w:p>
    <w:p w14:paraId="481C8FAC" w14:textId="40203EFA" w:rsidR="0050043E" w:rsidRPr="00770CE3" w:rsidRDefault="00111DBC" w:rsidP="005D4806">
      <w:pPr>
        <w:pStyle w:val="Heading1"/>
        <w:spacing w:line="480" w:lineRule="auto"/>
        <w:ind w:left="0"/>
        <w:rPr>
          <w:rFonts w:cs="Times New Roman"/>
          <w:sz w:val="24"/>
          <w:szCs w:val="20"/>
        </w:rPr>
      </w:pPr>
      <w:r w:rsidRPr="00770CE3">
        <w:rPr>
          <w:rFonts w:cs="Times New Roman"/>
          <w:sz w:val="24"/>
          <w:szCs w:val="20"/>
        </w:rPr>
        <w:t>Introduction</w:t>
      </w:r>
    </w:p>
    <w:p w14:paraId="5238B44B" w14:textId="3A11A4E3" w:rsidR="003F3CBB" w:rsidRPr="00770CE3" w:rsidRDefault="00163AB0" w:rsidP="0024794F">
      <w:pPr>
        <w:spacing w:line="480" w:lineRule="auto"/>
        <w:rPr>
          <w:sz w:val="24"/>
          <w:szCs w:val="24"/>
        </w:rPr>
      </w:pPr>
      <w:r w:rsidRPr="00770CE3">
        <w:rPr>
          <w:sz w:val="24"/>
          <w:szCs w:val="24"/>
        </w:rPr>
        <w:t xml:space="preserve">Long sequences of simulated streamflow are </w:t>
      </w:r>
      <w:r w:rsidR="0024794F" w:rsidRPr="00770CE3">
        <w:rPr>
          <w:sz w:val="24"/>
          <w:szCs w:val="24"/>
        </w:rPr>
        <w:t>important in assessing</w:t>
      </w:r>
      <w:r w:rsidRPr="00770CE3">
        <w:rPr>
          <w:sz w:val="24"/>
          <w:szCs w:val="24"/>
        </w:rPr>
        <w:t xml:space="preserve"> future flood and drought risk</w:t>
      </w:r>
      <w:r w:rsidR="0024794F" w:rsidRPr="00770CE3">
        <w:rPr>
          <w:sz w:val="24"/>
          <w:szCs w:val="24"/>
        </w:rPr>
        <w:t xml:space="preserve">s. An approach to simulate streamflow is the use of hydrological model with simulated rainfall input. </w:t>
      </w:r>
      <w:r w:rsidR="00E476AA" w:rsidRPr="00770CE3">
        <w:rPr>
          <w:rFonts w:cs="Times New Roman"/>
          <w:sz w:val="24"/>
          <w:szCs w:val="24"/>
        </w:rPr>
        <w:t xml:space="preserve">Stochastic rainfall </w:t>
      </w:r>
      <w:r w:rsidR="002E577F" w:rsidRPr="00770CE3">
        <w:rPr>
          <w:rFonts w:cs="Times New Roman"/>
          <w:sz w:val="24"/>
          <w:szCs w:val="24"/>
        </w:rPr>
        <w:t xml:space="preserve">modelling involves the </w:t>
      </w:r>
      <w:r w:rsidR="0024794F" w:rsidRPr="00770CE3">
        <w:rPr>
          <w:rFonts w:cs="Times New Roman"/>
          <w:sz w:val="24"/>
          <w:szCs w:val="24"/>
        </w:rPr>
        <w:t>simulation</w:t>
      </w:r>
      <w:r w:rsidR="002E577F" w:rsidRPr="00770CE3">
        <w:rPr>
          <w:rFonts w:cs="Times New Roman"/>
          <w:sz w:val="24"/>
          <w:szCs w:val="24"/>
        </w:rPr>
        <w:t xml:space="preserve"> of sequences of rainfall at a scale of interest (e.g.</w:t>
      </w:r>
      <w:r w:rsidR="0017429D" w:rsidRPr="00770CE3">
        <w:rPr>
          <w:rFonts w:cs="Times New Roman"/>
          <w:sz w:val="24"/>
          <w:szCs w:val="24"/>
        </w:rPr>
        <w:t>,</w:t>
      </w:r>
      <w:r w:rsidR="002E577F" w:rsidRPr="00770CE3">
        <w:rPr>
          <w:rFonts w:cs="Times New Roman"/>
          <w:sz w:val="24"/>
          <w:szCs w:val="24"/>
        </w:rPr>
        <w:t xml:space="preserve"> sub-daily, daily, monthly, annual, multi-annual) that is statistically similar to observed rainfall timeseries</w:t>
      </w:r>
      <w:r w:rsidR="00E46FBC" w:rsidRPr="00770CE3">
        <w:rPr>
          <w:rFonts w:cs="Times New Roman"/>
          <w:sz w:val="24"/>
          <w:szCs w:val="24"/>
        </w:rPr>
        <w:t>, typically measured at rain gauges</w:t>
      </w:r>
      <w:r w:rsidR="00E476AA" w:rsidRPr="00770CE3">
        <w:rPr>
          <w:rFonts w:cs="Times New Roman"/>
          <w:sz w:val="24"/>
          <w:szCs w:val="24"/>
        </w:rPr>
        <w:t xml:space="preserve">. </w:t>
      </w:r>
      <w:r w:rsidR="00FC7B5B" w:rsidRPr="00770CE3">
        <w:rPr>
          <w:rFonts w:cs="Times New Roman"/>
          <w:sz w:val="24"/>
          <w:szCs w:val="24"/>
        </w:rPr>
        <w:t>Stochastic rainfall models</w:t>
      </w:r>
      <w:r w:rsidR="00BD0723" w:rsidRPr="00770CE3">
        <w:rPr>
          <w:rFonts w:cs="Times New Roman"/>
          <w:sz w:val="24"/>
          <w:szCs w:val="24"/>
        </w:rPr>
        <w:t xml:space="preserve"> (SRMs)</w:t>
      </w:r>
      <w:r w:rsidR="00FC7B5B" w:rsidRPr="00770CE3">
        <w:rPr>
          <w:rFonts w:cs="Times New Roman"/>
          <w:sz w:val="24"/>
          <w:szCs w:val="24"/>
        </w:rPr>
        <w:t xml:space="preserve"> are commonly fitted to observed rainfall data. However,</w:t>
      </w:r>
      <w:r w:rsidR="00890041" w:rsidRPr="00770CE3">
        <w:rPr>
          <w:rFonts w:cs="Times New Roman"/>
          <w:sz w:val="24"/>
          <w:szCs w:val="24"/>
        </w:rPr>
        <w:t xml:space="preserve"> when simulated rainfall data are used as input for hydrological models,</w:t>
      </w:r>
      <w:r w:rsidR="00FC7B5B" w:rsidRPr="00770CE3">
        <w:rPr>
          <w:rFonts w:cs="Times New Roman"/>
          <w:sz w:val="24"/>
          <w:szCs w:val="24"/>
        </w:rPr>
        <w:t xml:space="preserve"> it is possible that the simulated rainfall will not be translated to realisation</w:t>
      </w:r>
      <w:r w:rsidR="00C375D9" w:rsidRPr="00770CE3">
        <w:rPr>
          <w:rFonts w:cs="Times New Roman"/>
          <w:sz w:val="24"/>
          <w:szCs w:val="24"/>
        </w:rPr>
        <w:t>s</w:t>
      </w:r>
      <w:r w:rsidR="00FC7B5B" w:rsidRPr="00770CE3">
        <w:rPr>
          <w:rFonts w:cs="Times New Roman"/>
          <w:sz w:val="24"/>
          <w:szCs w:val="24"/>
        </w:rPr>
        <w:t xml:space="preserve"> of streamflow that </w:t>
      </w:r>
      <w:r w:rsidR="0024794F" w:rsidRPr="00770CE3">
        <w:rPr>
          <w:rFonts w:cs="Times New Roman"/>
          <w:sz w:val="24"/>
          <w:szCs w:val="24"/>
        </w:rPr>
        <w:t>are</w:t>
      </w:r>
      <w:r w:rsidR="00FC7B5B" w:rsidRPr="00770CE3">
        <w:rPr>
          <w:rFonts w:cs="Times New Roman"/>
          <w:sz w:val="24"/>
          <w:szCs w:val="24"/>
        </w:rPr>
        <w:t xml:space="preserve"> statistically similar to the observed</w:t>
      </w:r>
      <w:r w:rsidR="0082520A" w:rsidRPr="00770CE3">
        <w:rPr>
          <w:rFonts w:cs="Times New Roman"/>
          <w:sz w:val="24"/>
          <w:szCs w:val="24"/>
        </w:rPr>
        <w:t xml:space="preserve"> </w:t>
      </w:r>
      <w:r w:rsidR="0024794F" w:rsidRPr="00770CE3">
        <w:rPr>
          <w:rFonts w:cs="Times New Roman"/>
          <w:sz w:val="24"/>
          <w:szCs w:val="24"/>
        </w:rPr>
        <w:t xml:space="preserve">streamflow </w:t>
      </w:r>
      <w:r w:rsidR="0024794F" w:rsidRPr="00770CE3">
        <w:rPr>
          <w:rFonts w:cs="Times New Roman"/>
          <w:sz w:val="24"/>
          <w:szCs w:val="24"/>
        </w:rPr>
        <w:fldChar w:fldCharType="begin"/>
      </w:r>
      <w:r w:rsidR="0024794F" w:rsidRPr="00770CE3">
        <w:rPr>
          <w:rFonts w:cs="Times New Roman"/>
          <w:sz w:val="24"/>
          <w:szCs w:val="24"/>
        </w:rPr>
        <w:instrText xml:space="preserve"> ADDIN EN.CITE &lt;EndNote&gt;&lt;Cite&gt;&lt;Author&gt;Bennett&lt;/Author&gt;&lt;Year&gt;2019&lt;/Year&gt;&lt;RecNum&gt;1&lt;/RecNum&gt;&lt;DisplayText&gt;(Bennett et al., 2019)&lt;/DisplayText&gt;&lt;record&gt;&lt;rec-number&gt;1&lt;/rec-number&gt;&lt;foreign-keys&gt;&lt;key app="EN" db-id="d9pe590tsvsx01eerdpx2f2zvtddfs0f2zss" timestamp="1619007444"&gt;1&lt;/key&gt;&lt;/foreign-keys&gt;&lt;ref-type name="Journal Article"&gt;17&lt;/ref-type&gt;&lt;contributors&gt;&lt;authors&gt;&lt;author&gt;Bennett, Bree&lt;/author&gt;&lt;author&gt;Thyer, Mark&lt;/author&gt;&lt;author&gt;Leonard, Michael&lt;/author&gt;&lt;author&gt;Lambert, Martin&lt;/author&gt;&lt;author&gt;Bates, Bryson&lt;/author&gt;&lt;/authors&gt;&lt;/contributors&gt;&lt;titles&gt;&lt;title&gt;A virtual hydrological framework for evaluation of stochastic rainfall models&lt;/title&gt;&lt;secondary-title&gt;Hydrology and Earth System Sciences&lt;/secondary-title&gt;&lt;/titles&gt;&lt;periodical&gt;&lt;full-title&gt;Hydrology and Earth System Sciences&lt;/full-title&gt;&lt;/periodical&gt;&lt;pages&gt;4783-4801&lt;/pages&gt;&lt;volume&gt;23&lt;/volume&gt;&lt;number&gt;11&lt;/number&gt;&lt;dates&gt;&lt;year&gt;2019&lt;/year&gt;&lt;pub-dates&gt;&lt;date&gt;2019/11/25&lt;/date&gt;&lt;/pub-dates&gt;&lt;/dates&gt;&lt;isbn&gt;1027-5606&lt;/isbn&gt;&lt;urls&gt;&lt;/urls&gt;&lt;electronic-resource-num&gt;10.5194/hess-23-4783-2019&lt;/electronic-resource-num&gt;&lt;remote-database-name&gt;hess.copernicus.org&lt;/remote-database-name&gt;&lt;language&gt;English&lt;/language&gt;&lt;access-date&gt;2021-04-11 03:08:43&lt;/access-date&gt;&lt;/record&gt;&lt;/Cite&gt;&lt;/EndNote&gt;</w:instrText>
      </w:r>
      <w:r w:rsidR="0024794F" w:rsidRPr="00770CE3">
        <w:rPr>
          <w:rFonts w:cs="Times New Roman"/>
          <w:sz w:val="24"/>
          <w:szCs w:val="24"/>
        </w:rPr>
        <w:fldChar w:fldCharType="separate"/>
      </w:r>
      <w:r w:rsidR="0024794F" w:rsidRPr="00770CE3">
        <w:rPr>
          <w:rFonts w:cs="Times New Roman"/>
          <w:noProof/>
          <w:sz w:val="24"/>
          <w:szCs w:val="24"/>
        </w:rPr>
        <w:t>(</w:t>
      </w:r>
      <w:hyperlink w:anchor="_ENREF_4" w:tooltip="Bennett, 2019 #1" w:history="1">
        <w:r w:rsidR="0080736B" w:rsidRPr="00770CE3">
          <w:rPr>
            <w:rStyle w:val="Hyperlink"/>
            <w:sz w:val="24"/>
            <w:szCs w:val="24"/>
          </w:rPr>
          <w:t>Bennett et al., 2019</w:t>
        </w:r>
      </w:hyperlink>
      <w:r w:rsidR="0024794F" w:rsidRPr="00770CE3">
        <w:rPr>
          <w:rFonts w:cs="Times New Roman"/>
          <w:noProof/>
          <w:sz w:val="24"/>
          <w:szCs w:val="24"/>
        </w:rPr>
        <w:t>)</w:t>
      </w:r>
      <w:r w:rsidR="0024794F" w:rsidRPr="00770CE3">
        <w:rPr>
          <w:rFonts w:cs="Times New Roman"/>
          <w:sz w:val="24"/>
          <w:szCs w:val="24"/>
        </w:rPr>
        <w:fldChar w:fldCharType="end"/>
      </w:r>
      <w:r w:rsidR="0024794F" w:rsidRPr="00770CE3">
        <w:rPr>
          <w:rFonts w:cs="Times New Roman"/>
          <w:sz w:val="24"/>
          <w:szCs w:val="24"/>
        </w:rPr>
        <w:t>.</w:t>
      </w:r>
      <w:r w:rsidR="001A606B" w:rsidRPr="00770CE3">
        <w:rPr>
          <w:rFonts w:cs="Times New Roman"/>
          <w:sz w:val="24"/>
          <w:szCs w:val="24"/>
        </w:rPr>
        <w:t xml:space="preserve"> </w:t>
      </w:r>
      <w:r w:rsidR="0024794F" w:rsidRPr="00770CE3">
        <w:rPr>
          <w:rFonts w:cs="Times New Roman"/>
          <w:sz w:val="24"/>
          <w:szCs w:val="24"/>
        </w:rPr>
        <w:t>This can be due to several factors, including</w:t>
      </w:r>
      <w:r w:rsidR="00E75545" w:rsidRPr="00770CE3">
        <w:rPr>
          <w:rFonts w:cs="Times New Roman"/>
          <w:sz w:val="24"/>
          <w:szCs w:val="24"/>
        </w:rPr>
        <w:t xml:space="preserve"> limited understanding of the rainfall-runoff process</w:t>
      </w:r>
      <w:r w:rsidR="00A04ED2" w:rsidRPr="00770CE3">
        <w:rPr>
          <w:rFonts w:cs="Times New Roman"/>
          <w:sz w:val="24"/>
          <w:szCs w:val="24"/>
        </w:rPr>
        <w:t xml:space="preserve"> or</w:t>
      </w:r>
      <w:r w:rsidR="0082520A" w:rsidRPr="00770CE3">
        <w:rPr>
          <w:rFonts w:cs="Times New Roman"/>
          <w:sz w:val="24"/>
          <w:szCs w:val="24"/>
        </w:rPr>
        <w:t xml:space="preserve"> the inability of </w:t>
      </w:r>
      <w:r w:rsidR="00BD0723" w:rsidRPr="00770CE3">
        <w:rPr>
          <w:rFonts w:cs="Times New Roman"/>
          <w:sz w:val="24"/>
          <w:szCs w:val="24"/>
        </w:rPr>
        <w:t>SRMs</w:t>
      </w:r>
      <w:r w:rsidR="0082520A" w:rsidRPr="00770CE3">
        <w:rPr>
          <w:rFonts w:cs="Times New Roman"/>
          <w:sz w:val="24"/>
          <w:szCs w:val="24"/>
        </w:rPr>
        <w:t xml:space="preserve"> to capture important rainfall attribute</w:t>
      </w:r>
      <w:r w:rsidR="00A04ED2" w:rsidRPr="00770CE3">
        <w:rPr>
          <w:rFonts w:cs="Times New Roman"/>
          <w:sz w:val="24"/>
          <w:szCs w:val="24"/>
        </w:rPr>
        <w:t>s</w:t>
      </w:r>
      <w:r w:rsidR="0082520A" w:rsidRPr="00770CE3">
        <w:rPr>
          <w:rFonts w:cs="Times New Roman"/>
          <w:sz w:val="24"/>
          <w:szCs w:val="24"/>
        </w:rPr>
        <w:t xml:space="preserve">. This paper </w:t>
      </w:r>
      <w:r w:rsidR="0024794F" w:rsidRPr="00770CE3">
        <w:rPr>
          <w:rFonts w:cs="Times New Roman"/>
          <w:sz w:val="24"/>
          <w:szCs w:val="24"/>
        </w:rPr>
        <w:t xml:space="preserve">demonstrates the issues of </w:t>
      </w:r>
      <w:r w:rsidR="004D5FF2" w:rsidRPr="00770CE3">
        <w:rPr>
          <w:rFonts w:cs="Times New Roman"/>
          <w:sz w:val="24"/>
          <w:szCs w:val="24"/>
        </w:rPr>
        <w:t>potentially good-modelled rainfall translated to poor-modelled streamflow and introduces</w:t>
      </w:r>
      <w:r w:rsidR="00717084" w:rsidRPr="00770CE3">
        <w:rPr>
          <w:rFonts w:cs="Times New Roman"/>
          <w:sz w:val="24"/>
          <w:szCs w:val="24"/>
        </w:rPr>
        <w:t xml:space="preserve"> a new hydrological calibration procedure that </w:t>
      </w:r>
      <w:r w:rsidR="00BD0723" w:rsidRPr="00770CE3">
        <w:rPr>
          <w:rFonts w:cs="Times New Roman"/>
          <w:sz w:val="24"/>
          <w:szCs w:val="24"/>
        </w:rPr>
        <w:t xml:space="preserve">allows SRMs to help capture streamflow statistics that cannot be achieved with </w:t>
      </w:r>
      <w:r w:rsidR="004D5FF2" w:rsidRPr="00770CE3">
        <w:rPr>
          <w:rFonts w:cs="Times New Roman"/>
          <w:sz w:val="24"/>
          <w:szCs w:val="24"/>
        </w:rPr>
        <w:t>a rainfall-based</w:t>
      </w:r>
      <w:r w:rsidR="00BD0723" w:rsidRPr="00770CE3">
        <w:rPr>
          <w:rFonts w:cs="Times New Roman"/>
          <w:sz w:val="24"/>
          <w:szCs w:val="24"/>
        </w:rPr>
        <w:t xml:space="preserve"> calibration approach</w:t>
      </w:r>
      <w:r w:rsidR="004D5FF2" w:rsidRPr="00770CE3">
        <w:rPr>
          <w:rFonts w:cs="Times New Roman"/>
          <w:sz w:val="24"/>
          <w:szCs w:val="24"/>
        </w:rPr>
        <w:t>.</w:t>
      </w:r>
    </w:p>
    <w:p w14:paraId="5DB27BDE" w14:textId="606800CC" w:rsidR="00736939" w:rsidRPr="00770CE3" w:rsidRDefault="00ED13E8" w:rsidP="005D4806">
      <w:pPr>
        <w:pStyle w:val="ListParagraph"/>
        <w:spacing w:line="480" w:lineRule="auto"/>
        <w:ind w:left="0"/>
        <w:rPr>
          <w:rFonts w:cs="Times New Roman"/>
          <w:sz w:val="24"/>
          <w:szCs w:val="24"/>
        </w:rPr>
      </w:pPr>
      <w:r w:rsidRPr="00770CE3">
        <w:rPr>
          <w:rFonts w:cs="Times New Roman"/>
          <w:sz w:val="24"/>
          <w:szCs w:val="24"/>
        </w:rPr>
        <w:t>In catchment hydrology, the term continuous simulation is the simulation of the wet and dry condition</w:t>
      </w:r>
      <w:r w:rsidR="004D5FF2" w:rsidRPr="00770CE3">
        <w:rPr>
          <w:rFonts w:cs="Times New Roman"/>
          <w:sz w:val="24"/>
          <w:szCs w:val="24"/>
        </w:rPr>
        <w:t>s</w:t>
      </w:r>
      <w:r w:rsidRPr="00770CE3">
        <w:rPr>
          <w:rFonts w:cs="Times New Roman"/>
          <w:sz w:val="24"/>
          <w:szCs w:val="24"/>
        </w:rPr>
        <w:t xml:space="preserve"> of a catchment by estimating the loss in rainfall and generating streamflow at daily, hourly, </w:t>
      </w:r>
      <w:r w:rsidR="00346E96" w:rsidRPr="00770CE3">
        <w:rPr>
          <w:rFonts w:cs="Times New Roman"/>
          <w:sz w:val="24"/>
          <w:szCs w:val="24"/>
        </w:rPr>
        <w:t>or</w:t>
      </w:r>
      <w:r w:rsidRPr="00770CE3">
        <w:rPr>
          <w:rFonts w:cs="Times New Roman"/>
          <w:sz w:val="24"/>
          <w:szCs w:val="24"/>
        </w:rPr>
        <w:t xml:space="preserve"> sub-hourly time scales. </w:t>
      </w:r>
      <w:r w:rsidR="004D5FF2" w:rsidRPr="00770CE3">
        <w:rPr>
          <w:rFonts w:cs="Times New Roman"/>
          <w:sz w:val="24"/>
          <w:szCs w:val="24"/>
        </w:rPr>
        <w:t>The</w:t>
      </w:r>
      <w:r w:rsidR="00255DB4" w:rsidRPr="00770CE3">
        <w:rPr>
          <w:rFonts w:cs="Times New Roman"/>
          <w:sz w:val="24"/>
          <w:szCs w:val="24"/>
        </w:rPr>
        <w:t xml:space="preserve"> process of continuous simulation requires a rainfall-runoff model </w:t>
      </w:r>
      <w:r w:rsidR="00C375D9" w:rsidRPr="00770CE3">
        <w:rPr>
          <w:rFonts w:cs="Times New Roman"/>
          <w:sz w:val="24"/>
          <w:szCs w:val="24"/>
        </w:rPr>
        <w:t>with</w:t>
      </w:r>
      <w:r w:rsidR="00750A86" w:rsidRPr="00770CE3">
        <w:rPr>
          <w:rFonts w:cs="Times New Roman"/>
          <w:sz w:val="24"/>
          <w:szCs w:val="24"/>
        </w:rPr>
        <w:t xml:space="preserve"> sequences of</w:t>
      </w:r>
      <w:r w:rsidR="00C375D9" w:rsidRPr="00770CE3">
        <w:rPr>
          <w:rFonts w:cs="Times New Roman"/>
          <w:sz w:val="24"/>
          <w:szCs w:val="24"/>
        </w:rPr>
        <w:t xml:space="preserve"> meteorological inputs such as rainfall,</w:t>
      </w:r>
      <w:r w:rsidR="00255DB4" w:rsidRPr="00770CE3">
        <w:rPr>
          <w:rFonts w:cs="Times New Roman"/>
          <w:sz w:val="24"/>
          <w:szCs w:val="24"/>
        </w:rPr>
        <w:t xml:space="preserve"> evapotranspiration or temperature depending on the specification of the model</w:t>
      </w:r>
      <w:r w:rsidR="00C375D9" w:rsidRPr="00770CE3">
        <w:rPr>
          <w:rFonts w:cs="Times New Roman"/>
          <w:sz w:val="24"/>
          <w:szCs w:val="24"/>
        </w:rPr>
        <w:t xml:space="preserve"> </w:t>
      </w:r>
      <w:r w:rsidR="002222A4" w:rsidRPr="00770CE3">
        <w:rPr>
          <w:rFonts w:cs="Times New Roman"/>
          <w:sz w:val="24"/>
          <w:szCs w:val="24"/>
        </w:rPr>
        <w:fldChar w:fldCharType="begin"/>
      </w:r>
      <w:r w:rsidR="00180473" w:rsidRPr="00770CE3">
        <w:rPr>
          <w:rFonts w:cs="Times New Roman"/>
          <w:sz w:val="24"/>
          <w:szCs w:val="24"/>
        </w:rPr>
        <w:instrText xml:space="preserve"> ADDIN EN.CITE &lt;EndNote&gt;&lt;Cite&gt;&lt;Author&gt;Beven&lt;/Author&gt;&lt;Year&gt;2012&lt;/Year&gt;&lt;RecNum&gt;253&lt;/RecNum&gt;&lt;DisplayText&gt;(Beven, 2012)&lt;/DisplayText&gt;&lt;record&gt;&lt;rec-number&gt;253&lt;/rec-number&gt;&lt;foreign-keys&gt;&lt;key app="EN" db-id="d9pe590tsvsx01eerdpx2f2zvtddfs0f2zss" timestamp="1628838901"&gt;253&lt;/key&gt;&lt;/foreign-keys&gt;&lt;ref-type name="Book"&gt;6&lt;/ref-type&gt;&lt;contributors&gt;&lt;authors&gt;&lt;author&gt;Beven, K. J.&lt;/author&gt;&lt;/authors&gt;&lt;/contributors&gt;&lt;titles&gt;&lt;title&gt;Rainfall-runoff modelling : the primer&lt;/title&gt;&lt;/titles&gt;&lt;edition&gt;2nd ed.&lt;/edition&gt;&lt;keywords&gt;&lt;keyword&gt;Runoff -- Mathematical models&lt;/keyword&gt;&lt;keyword&gt;Rain and rainfall -- Mathematical models&lt;/keyword&gt;&lt;/keywords&gt;&lt;dates&gt;&lt;year&gt;2012&lt;/year&gt;&lt;/dates&gt;&lt;pub-location&gt;Chichester, West Sussex ;&lt;/pub-location&gt;&lt;publisher&gt;Wiley-Blackwell&lt;/publisher&gt;&lt;isbn&gt;9780470714591&lt;/isbn&gt;&lt;urls&gt;&lt;/urls&gt;&lt;/record&gt;&lt;/Cite&gt;&lt;/EndNote&gt;</w:instrText>
      </w:r>
      <w:r w:rsidR="002222A4" w:rsidRPr="00770CE3">
        <w:rPr>
          <w:rFonts w:cs="Times New Roman"/>
          <w:sz w:val="24"/>
          <w:szCs w:val="24"/>
        </w:rPr>
        <w:fldChar w:fldCharType="separate"/>
      </w:r>
      <w:r w:rsidR="002222A4" w:rsidRPr="00770CE3">
        <w:rPr>
          <w:rFonts w:cs="Times New Roman"/>
          <w:noProof/>
          <w:sz w:val="24"/>
          <w:szCs w:val="24"/>
        </w:rPr>
        <w:t>(</w:t>
      </w:r>
      <w:hyperlink w:anchor="_ENREF_5" w:tooltip="Beven, 2012 #253" w:history="1">
        <w:r w:rsidR="0080736B" w:rsidRPr="00770CE3">
          <w:rPr>
            <w:rStyle w:val="Hyperlink"/>
            <w:sz w:val="24"/>
            <w:szCs w:val="24"/>
          </w:rPr>
          <w:t>Beven, 2012</w:t>
        </w:r>
      </w:hyperlink>
      <w:r w:rsidR="002222A4" w:rsidRPr="00770CE3">
        <w:rPr>
          <w:rFonts w:cs="Times New Roman"/>
          <w:noProof/>
          <w:sz w:val="24"/>
          <w:szCs w:val="24"/>
        </w:rPr>
        <w:t>)</w:t>
      </w:r>
      <w:r w:rsidR="002222A4" w:rsidRPr="00770CE3">
        <w:rPr>
          <w:rFonts w:cs="Times New Roman"/>
          <w:sz w:val="24"/>
          <w:szCs w:val="24"/>
        </w:rPr>
        <w:fldChar w:fldCharType="end"/>
      </w:r>
      <w:r w:rsidR="00255DB4" w:rsidRPr="00770CE3">
        <w:rPr>
          <w:rFonts w:cs="Times New Roman"/>
          <w:sz w:val="24"/>
          <w:szCs w:val="24"/>
        </w:rPr>
        <w:t>.</w:t>
      </w:r>
      <w:r w:rsidR="0080584B" w:rsidRPr="00770CE3">
        <w:rPr>
          <w:rFonts w:cs="Times New Roman"/>
          <w:sz w:val="24"/>
          <w:szCs w:val="24"/>
        </w:rPr>
        <w:t xml:space="preserve"> In contrast to the common event-based approach for hydrological risk assessment, continuous simulation does not require assumptions about the initial catchment soil moisture </w:t>
      </w:r>
      <w:r w:rsidR="0080584B" w:rsidRPr="00770CE3">
        <w:rPr>
          <w:rFonts w:cs="Times New Roman"/>
          <w:sz w:val="24"/>
          <w:szCs w:val="24"/>
        </w:rPr>
        <w:fldChar w:fldCharType="begin"/>
      </w:r>
      <w:r w:rsidR="0080584B" w:rsidRPr="00770CE3">
        <w:rPr>
          <w:rFonts w:cs="Times New Roman"/>
          <w:sz w:val="24"/>
          <w:szCs w:val="24"/>
        </w:rPr>
        <w:instrText xml:space="preserve"> ADDIN EN.CITE &lt;EndNote&gt;&lt;Cite&gt;&lt;Author&gt;Boughton&lt;/Author&gt;&lt;Year&gt;2003&lt;/Year&gt;&lt;RecNum&gt;188&lt;/RecNum&gt;&lt;DisplayText&gt;(Boughton and Droop, 2003)&lt;/DisplayText&gt;&lt;record&gt;&lt;rec-number&gt;188&lt;/rec-number&gt;&lt;foreign-keys&gt;&lt;key app="EN" db-id="d9pe590tsvsx01eerdpx2f2zvtddfs0f2zss" timestamp="1626239468"&gt;188&lt;/key&gt;&lt;/foreign-keys&gt;&lt;ref-type name="Journal Article"&gt;17&lt;/ref-type&gt;&lt;contributors&gt;&lt;authors&gt;&lt;author&gt;Boughton, W.&lt;/author&gt;&lt;author&gt;Droop, O.&lt;/author&gt;&lt;/authors&gt;&lt;/contributors&gt;&lt;titles&gt;&lt;title&gt;Continuous simulation for design flood estimation—a review&lt;/title&gt;&lt;secondary-title&gt;Environmental Modelling &amp;amp; Software&lt;/secondary-title&gt;&lt;/titles&gt;&lt;periodical&gt;&lt;full-title&gt;Environmental Modelling &amp;amp; Software&lt;/full-title&gt;&lt;/periodical&gt;&lt;pages&gt;309-318&lt;/pages&gt;&lt;volume&gt;18&lt;/volume&gt;&lt;number&gt;4&lt;/number&gt;&lt;section&gt;309&lt;/section&gt;&lt;dates&gt;&lt;year&gt;2003&lt;/year&gt;&lt;/dates&gt;&lt;isbn&gt;13648152&lt;/isbn&gt;&lt;urls&gt;&lt;/urls&gt;&lt;electronic-resource-num&gt;10.1016/s1364-8152(03)00004-5&lt;/electronic-resource-num&gt;&lt;/record&gt;&lt;/Cite&gt;&lt;/EndNote&gt;</w:instrText>
      </w:r>
      <w:r w:rsidR="0080584B" w:rsidRPr="00770CE3">
        <w:rPr>
          <w:rFonts w:cs="Times New Roman"/>
          <w:sz w:val="24"/>
          <w:szCs w:val="24"/>
        </w:rPr>
        <w:fldChar w:fldCharType="separate"/>
      </w:r>
      <w:r w:rsidR="0080584B" w:rsidRPr="00770CE3">
        <w:rPr>
          <w:rFonts w:cs="Times New Roman"/>
          <w:noProof/>
          <w:sz w:val="24"/>
          <w:szCs w:val="24"/>
        </w:rPr>
        <w:t>(</w:t>
      </w:r>
      <w:hyperlink w:anchor="_ENREF_7" w:tooltip="Boughton, 2003 #188" w:history="1">
        <w:r w:rsidR="0080736B" w:rsidRPr="00770CE3">
          <w:rPr>
            <w:rStyle w:val="Hyperlink"/>
            <w:sz w:val="24"/>
            <w:szCs w:val="24"/>
          </w:rPr>
          <w:t>Boughton and Droop, 2003</w:t>
        </w:r>
      </w:hyperlink>
      <w:r w:rsidR="0080584B" w:rsidRPr="00770CE3">
        <w:rPr>
          <w:rFonts w:cs="Times New Roman"/>
          <w:noProof/>
          <w:sz w:val="24"/>
          <w:szCs w:val="24"/>
        </w:rPr>
        <w:t>)</w:t>
      </w:r>
      <w:r w:rsidR="0080584B" w:rsidRPr="00770CE3">
        <w:rPr>
          <w:rFonts w:cs="Times New Roman"/>
          <w:sz w:val="24"/>
          <w:szCs w:val="24"/>
        </w:rPr>
        <w:fldChar w:fldCharType="end"/>
      </w:r>
      <w:r w:rsidR="0080584B" w:rsidRPr="00770CE3">
        <w:rPr>
          <w:rFonts w:cs="Times New Roman"/>
          <w:sz w:val="24"/>
          <w:szCs w:val="24"/>
        </w:rPr>
        <w:t>.</w:t>
      </w:r>
      <w:r w:rsidR="009F766B" w:rsidRPr="00770CE3">
        <w:rPr>
          <w:rFonts w:cs="Times New Roman"/>
          <w:sz w:val="24"/>
          <w:szCs w:val="24"/>
        </w:rPr>
        <w:t xml:space="preserve"> </w:t>
      </w:r>
      <w:r w:rsidR="00CD545A" w:rsidRPr="00770CE3">
        <w:rPr>
          <w:rFonts w:cs="Times New Roman"/>
          <w:sz w:val="24"/>
          <w:szCs w:val="24"/>
        </w:rPr>
        <w:t>Continuous simulation</w:t>
      </w:r>
      <w:r w:rsidR="0080584B" w:rsidRPr="00770CE3">
        <w:rPr>
          <w:rFonts w:cs="Times New Roman"/>
          <w:sz w:val="24"/>
          <w:szCs w:val="24"/>
        </w:rPr>
        <w:t xml:space="preserve"> also</w:t>
      </w:r>
      <w:r w:rsidR="00180473" w:rsidRPr="00770CE3">
        <w:rPr>
          <w:rFonts w:cs="Times New Roman"/>
          <w:sz w:val="24"/>
          <w:szCs w:val="24"/>
        </w:rPr>
        <w:t xml:space="preserve"> </w:t>
      </w:r>
      <w:r w:rsidR="00CD545A" w:rsidRPr="00770CE3">
        <w:rPr>
          <w:rFonts w:cs="Times New Roman"/>
          <w:sz w:val="24"/>
          <w:szCs w:val="24"/>
        </w:rPr>
        <w:t xml:space="preserve">allows the generation of long sequences of streamflow from which important flood or drought statistics can be extracted for the establishment of appropriate mitigation strategies, early warning, or long-term </w:t>
      </w:r>
      <w:r w:rsidR="00CD545A" w:rsidRPr="00770CE3">
        <w:rPr>
          <w:rFonts w:cs="Times New Roman"/>
          <w:sz w:val="24"/>
          <w:szCs w:val="24"/>
        </w:rPr>
        <w:lastRenderedPageBreak/>
        <w:t xml:space="preserve">projection </w:t>
      </w:r>
      <w:r w:rsidR="00CD545A" w:rsidRPr="00770CE3">
        <w:rPr>
          <w:rFonts w:cs="Times New Roman"/>
          <w:sz w:val="24"/>
          <w:szCs w:val="24"/>
        </w:rPr>
        <w:fldChar w:fldCharType="begin">
          <w:fldData xml:space="preserve">PEVuZE5vdGU+PENpdGU+PEF1dGhvcj5MaW5zbGV5PC9BdXRob3I+PFllYXI+MTk3NDwvWWVhcj48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</w:fldData>
        </w:fldChar>
      </w:r>
      <w:r w:rsidR="004A76B8" w:rsidRPr="00770CE3">
        <w:rPr>
          <w:rFonts w:cs="Times New Roman"/>
          <w:sz w:val="24"/>
          <w:szCs w:val="24"/>
        </w:rPr>
        <w:instrText xml:space="preserve"> ADDIN EN.CITE </w:instrText>
      </w:r>
      <w:r w:rsidR="004A76B8" w:rsidRPr="00770CE3">
        <w:rPr>
          <w:rFonts w:cs="Times New Roman"/>
          <w:sz w:val="24"/>
          <w:szCs w:val="24"/>
        </w:rPr>
        <w:fldChar w:fldCharType="begin">
          <w:fldData xml:space="preserve">PEVuZE5vdGU+PENpdGU+PEF1dGhvcj5MaW5zbGV5PC9BdXRob3I+PFllYXI+MTk3NDwvWWVhcj48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</w:fldData>
        </w:fldChar>
      </w:r>
      <w:r w:rsidR="004A76B8" w:rsidRPr="00770CE3">
        <w:rPr>
          <w:rFonts w:cs="Times New Roman"/>
          <w:sz w:val="24"/>
          <w:szCs w:val="24"/>
        </w:rPr>
        <w:instrText xml:space="preserve"> ADDIN EN.CITE.DATA </w:instrText>
      </w:r>
      <w:r w:rsidR="004A76B8" w:rsidRPr="00770CE3">
        <w:rPr>
          <w:rFonts w:cs="Times New Roman"/>
          <w:sz w:val="24"/>
          <w:szCs w:val="24"/>
        </w:rPr>
      </w:r>
      <w:r w:rsidR="004A76B8" w:rsidRPr="00770CE3">
        <w:rPr>
          <w:rFonts w:cs="Times New Roman"/>
          <w:sz w:val="24"/>
          <w:szCs w:val="24"/>
        </w:rPr>
        <w:fldChar w:fldCharType="end"/>
      </w:r>
      <w:r w:rsidR="00CD545A" w:rsidRPr="00770CE3">
        <w:rPr>
          <w:rFonts w:cs="Times New Roman"/>
          <w:sz w:val="24"/>
          <w:szCs w:val="24"/>
        </w:rPr>
      </w:r>
      <w:r w:rsidR="00CD545A" w:rsidRPr="00770CE3">
        <w:rPr>
          <w:rFonts w:cs="Times New Roman"/>
          <w:sz w:val="24"/>
          <w:szCs w:val="24"/>
        </w:rPr>
        <w:fldChar w:fldCharType="separate"/>
      </w:r>
      <w:r w:rsidR="004A76B8" w:rsidRPr="00770CE3">
        <w:rPr>
          <w:rFonts w:cs="Times New Roman"/>
          <w:noProof/>
          <w:sz w:val="24"/>
          <w:szCs w:val="24"/>
        </w:rPr>
        <w:t>(</w:t>
      </w:r>
      <w:hyperlink w:anchor="_ENREF_21" w:tooltip="Linsley, 1974 #185" w:history="1">
        <w:r w:rsidR="0080736B" w:rsidRPr="00770CE3">
          <w:rPr>
            <w:rStyle w:val="Hyperlink"/>
            <w:sz w:val="24"/>
            <w:szCs w:val="24"/>
          </w:rPr>
          <w:t>Linsley and Crawford, 1974</w:t>
        </w:r>
      </w:hyperlink>
      <w:r w:rsidR="004A76B8" w:rsidRPr="00770CE3">
        <w:rPr>
          <w:rFonts w:cs="Times New Roman"/>
          <w:noProof/>
          <w:sz w:val="24"/>
          <w:szCs w:val="24"/>
        </w:rPr>
        <w:t xml:space="preserve">, </w:t>
      </w:r>
      <w:hyperlink w:anchor="_ENREF_8" w:tooltip="Boughton, 1997 #287" w:history="1">
        <w:r w:rsidR="0080736B" w:rsidRPr="00770CE3">
          <w:rPr>
            <w:rStyle w:val="Hyperlink"/>
            <w:sz w:val="24"/>
            <w:szCs w:val="24"/>
          </w:rPr>
          <w:t>Boughton and Hill, 1997</w:t>
        </w:r>
      </w:hyperlink>
      <w:r w:rsidR="004A76B8" w:rsidRPr="00770CE3">
        <w:rPr>
          <w:rFonts w:cs="Times New Roman"/>
          <w:noProof/>
          <w:sz w:val="24"/>
          <w:szCs w:val="24"/>
        </w:rPr>
        <w:t xml:space="preserve">, </w:t>
      </w:r>
      <w:hyperlink w:anchor="_ENREF_6" w:tooltip="Blazkova, 2002 #133" w:history="1">
        <w:r w:rsidR="0080736B" w:rsidRPr="00770CE3">
          <w:rPr>
            <w:rStyle w:val="Hyperlink"/>
            <w:sz w:val="24"/>
            <w:szCs w:val="24"/>
          </w:rPr>
          <w:t>Blazkova and Beven, 2002</w:t>
        </w:r>
      </w:hyperlink>
      <w:r w:rsidR="004A76B8" w:rsidRPr="00770CE3">
        <w:rPr>
          <w:rFonts w:cs="Times New Roman"/>
          <w:noProof/>
          <w:sz w:val="24"/>
          <w:szCs w:val="24"/>
        </w:rPr>
        <w:t xml:space="preserve">, </w:t>
      </w:r>
      <w:hyperlink w:anchor="_ENREF_19" w:tooltip="Lamb, 2005 #247" w:history="1">
        <w:r w:rsidR="0080736B" w:rsidRPr="00770CE3">
          <w:rPr>
            <w:rStyle w:val="Hyperlink"/>
            <w:sz w:val="24"/>
            <w:szCs w:val="24"/>
          </w:rPr>
          <w:t>Lamb, 2005</w:t>
        </w:r>
      </w:hyperlink>
      <w:r w:rsidR="004A76B8" w:rsidRPr="00770CE3">
        <w:rPr>
          <w:rFonts w:cs="Times New Roman"/>
          <w:noProof/>
          <w:sz w:val="24"/>
          <w:szCs w:val="24"/>
        </w:rPr>
        <w:t xml:space="preserve">, </w:t>
      </w:r>
      <w:hyperlink w:anchor="_ENREF_36" w:tooltip="Viviroli, 2009 #230" w:history="1">
        <w:r w:rsidR="0080736B" w:rsidRPr="00770CE3">
          <w:rPr>
            <w:rStyle w:val="Hyperlink"/>
            <w:sz w:val="24"/>
            <w:szCs w:val="24"/>
          </w:rPr>
          <w:t>Viviroli et al., 2009</w:t>
        </w:r>
      </w:hyperlink>
      <w:r w:rsidR="004A76B8" w:rsidRPr="00770CE3">
        <w:rPr>
          <w:rFonts w:cs="Times New Roman"/>
          <w:noProof/>
          <w:sz w:val="24"/>
          <w:szCs w:val="24"/>
        </w:rPr>
        <w:t>)</w:t>
      </w:r>
      <w:r w:rsidR="00CD545A" w:rsidRPr="00770CE3">
        <w:rPr>
          <w:rFonts w:cs="Times New Roman"/>
          <w:sz w:val="24"/>
          <w:szCs w:val="24"/>
        </w:rPr>
        <w:fldChar w:fldCharType="end"/>
      </w:r>
      <w:r w:rsidR="00CD545A" w:rsidRPr="00770CE3">
        <w:rPr>
          <w:rFonts w:cs="Times New Roman"/>
          <w:sz w:val="24"/>
          <w:szCs w:val="24"/>
        </w:rPr>
        <w:t>.</w:t>
      </w:r>
    </w:p>
    <w:p w14:paraId="20217C2C" w14:textId="133F4FF3" w:rsidR="0080584B" w:rsidRPr="00770CE3" w:rsidRDefault="000F1E7A" w:rsidP="005D4806">
      <w:pPr>
        <w:pStyle w:val="ListParagraph"/>
        <w:spacing w:line="480" w:lineRule="auto"/>
        <w:ind w:left="0"/>
        <w:rPr>
          <w:rFonts w:cs="Times New Roman"/>
          <w:sz w:val="24"/>
          <w:szCs w:val="24"/>
        </w:rPr>
      </w:pPr>
      <w:r w:rsidRPr="00770CE3">
        <w:rPr>
          <w:rFonts w:cs="Times New Roman"/>
          <w:sz w:val="24"/>
          <w:szCs w:val="24"/>
        </w:rPr>
        <w:t xml:space="preserve">However, one of many challenges to the continuous simulation approach is to assess the impact of uncertainties in rainfall input on rainfall-runoff models response. Poor understanding of the effect of rainfall variability or uncertainties in rainfall data on the output of rainfall-runoff models will hamper the ability of continuous simulation in providing reliable hydrological assessment </w:t>
      </w:r>
      <w:r w:rsidRPr="00770CE3">
        <w:rPr>
          <w:rFonts w:cs="Times New Roman"/>
          <w:sz w:val="24"/>
          <w:szCs w:val="24"/>
        </w:rPr>
        <w:fldChar w:fldCharType="begin">
          <w:fldData xml:space="preserve">PEVuZE5vdGU+PENpdGU+PEF1dGhvcj5NaWNoYXVkPC9BdXRob3I+PFllYXI+MTk5NDwvWWVhcj48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</w:fldData>
        </w:fldChar>
      </w:r>
      <w:r w:rsidRPr="00770CE3">
        <w:rPr>
          <w:rFonts w:cs="Times New Roman"/>
          <w:sz w:val="24"/>
          <w:szCs w:val="24"/>
        </w:rPr>
        <w:instrText xml:space="preserve"> ADDIN EN.CITE </w:instrText>
      </w:r>
      <w:r w:rsidRPr="00770CE3">
        <w:rPr>
          <w:rFonts w:cs="Times New Roman"/>
          <w:sz w:val="24"/>
          <w:szCs w:val="24"/>
        </w:rPr>
        <w:fldChar w:fldCharType="begin">
          <w:fldData xml:space="preserve">PEVuZE5vdGU+PENpdGU+PEF1dGhvcj5NaWNoYXVkPC9BdXRob3I+PFllYXI+MTk5NDwvWWVhcj48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</w:fldData>
        </w:fldChar>
      </w:r>
      <w:r w:rsidRPr="00770CE3">
        <w:rPr>
          <w:rFonts w:cs="Times New Roman"/>
          <w:sz w:val="24"/>
          <w:szCs w:val="24"/>
        </w:rPr>
        <w:instrText xml:space="preserve"> ADDIN EN.CITE.DATA </w:instrText>
      </w:r>
      <w:r w:rsidRPr="00770CE3">
        <w:rPr>
          <w:rFonts w:cs="Times New Roman"/>
          <w:sz w:val="24"/>
          <w:szCs w:val="24"/>
        </w:rPr>
      </w:r>
      <w:r w:rsidRPr="00770CE3">
        <w:rPr>
          <w:rFonts w:cs="Times New Roman"/>
          <w:sz w:val="24"/>
          <w:szCs w:val="24"/>
        </w:rPr>
        <w:fldChar w:fldCharType="end"/>
      </w:r>
      <w:r w:rsidRPr="00770CE3">
        <w:rPr>
          <w:rFonts w:cs="Times New Roman"/>
          <w:sz w:val="24"/>
          <w:szCs w:val="24"/>
        </w:rPr>
      </w:r>
      <w:r w:rsidRPr="00770CE3">
        <w:rPr>
          <w:rFonts w:cs="Times New Roman"/>
          <w:sz w:val="24"/>
          <w:szCs w:val="24"/>
        </w:rPr>
        <w:fldChar w:fldCharType="separate"/>
      </w:r>
      <w:r w:rsidRPr="00770CE3">
        <w:rPr>
          <w:rFonts w:cs="Times New Roman"/>
          <w:noProof/>
          <w:sz w:val="24"/>
          <w:szCs w:val="24"/>
        </w:rPr>
        <w:t>(</w:t>
      </w:r>
      <w:hyperlink w:anchor="_ENREF_22" w:tooltip="Michaud, 1994 #228" w:history="1">
        <w:r w:rsidR="0080736B" w:rsidRPr="00770CE3">
          <w:rPr>
            <w:rStyle w:val="Hyperlink"/>
            <w:sz w:val="24"/>
            <w:szCs w:val="24"/>
          </w:rPr>
          <w:t>Michaud and Sorooshian, 1994</w:t>
        </w:r>
      </w:hyperlink>
      <w:r w:rsidRPr="00770CE3">
        <w:rPr>
          <w:rFonts w:cs="Times New Roman"/>
          <w:noProof/>
          <w:sz w:val="24"/>
          <w:szCs w:val="24"/>
        </w:rPr>
        <w:t xml:space="preserve">, </w:t>
      </w:r>
      <w:hyperlink w:anchor="_ENREF_14" w:tooltip="Faurès, 1995 #222" w:history="1">
        <w:r w:rsidR="0080736B" w:rsidRPr="00770CE3">
          <w:rPr>
            <w:rStyle w:val="Hyperlink"/>
            <w:sz w:val="24"/>
            <w:szCs w:val="24"/>
          </w:rPr>
          <w:t>Faurès et al., 1995</w:t>
        </w:r>
      </w:hyperlink>
      <w:r w:rsidRPr="00770CE3">
        <w:rPr>
          <w:rFonts w:cs="Times New Roman"/>
          <w:noProof/>
          <w:sz w:val="24"/>
          <w:szCs w:val="24"/>
        </w:rPr>
        <w:t xml:space="preserve">, </w:t>
      </w:r>
      <w:hyperlink w:anchor="_ENREF_1" w:tooltip="Andréassian, 2001 #224" w:history="1">
        <w:r w:rsidR="0080736B" w:rsidRPr="00770CE3">
          <w:rPr>
            <w:rStyle w:val="Hyperlink"/>
            <w:sz w:val="24"/>
            <w:szCs w:val="24"/>
          </w:rPr>
          <w:t>Andréassian et al., 2001</w:t>
        </w:r>
      </w:hyperlink>
      <w:r w:rsidRPr="00770CE3">
        <w:rPr>
          <w:rFonts w:cs="Times New Roman"/>
          <w:noProof/>
          <w:sz w:val="24"/>
          <w:szCs w:val="24"/>
        </w:rPr>
        <w:t xml:space="preserve">, </w:t>
      </w:r>
      <w:hyperlink w:anchor="_ENREF_10" w:tooltip="Cristiano, 2017 #232" w:history="1">
        <w:r w:rsidR="0080736B" w:rsidRPr="00770CE3">
          <w:rPr>
            <w:rStyle w:val="Hyperlink"/>
            <w:sz w:val="24"/>
            <w:szCs w:val="24"/>
          </w:rPr>
          <w:t>Cristiano et al., 2017</w:t>
        </w:r>
      </w:hyperlink>
      <w:r w:rsidRPr="00770CE3">
        <w:rPr>
          <w:rFonts w:cs="Times New Roman"/>
          <w:noProof/>
          <w:sz w:val="24"/>
          <w:szCs w:val="24"/>
        </w:rPr>
        <w:t>)</w:t>
      </w:r>
      <w:r w:rsidRPr="00770CE3">
        <w:rPr>
          <w:rFonts w:cs="Times New Roman"/>
          <w:sz w:val="24"/>
          <w:szCs w:val="24"/>
        </w:rPr>
        <w:fldChar w:fldCharType="end"/>
      </w:r>
      <w:r w:rsidRPr="00770CE3">
        <w:rPr>
          <w:rFonts w:cs="Times New Roman"/>
          <w:sz w:val="24"/>
          <w:szCs w:val="24"/>
        </w:rPr>
        <w:t xml:space="preserve">. The sensitivity of rainfall-runoff models to the spatial variability of rainfall input has been </w:t>
      </w:r>
      <w:r w:rsidR="0080736B" w:rsidRPr="00770CE3">
        <w:rPr>
          <w:rFonts w:cs="Times New Roman"/>
          <w:sz w:val="24"/>
          <w:szCs w:val="24"/>
        </w:rPr>
        <w:t>investigated</w:t>
      </w:r>
      <w:r w:rsidR="00343032" w:rsidRPr="00770CE3">
        <w:rPr>
          <w:rFonts w:cs="Times New Roman"/>
          <w:sz w:val="24"/>
          <w:szCs w:val="24"/>
        </w:rPr>
        <w:t xml:space="preserve"> in</w:t>
      </w:r>
      <w:r w:rsidRPr="00770CE3">
        <w:rPr>
          <w:rFonts w:cs="Times New Roman"/>
          <w:sz w:val="24"/>
          <w:szCs w:val="24"/>
        </w:rPr>
        <w:t xml:space="preserve"> </w:t>
      </w:r>
      <w:r w:rsidR="0080736B" w:rsidRPr="00770CE3">
        <w:rPr>
          <w:rFonts w:cs="Times New Roman"/>
          <w:sz w:val="24"/>
          <w:szCs w:val="24"/>
        </w:rPr>
        <w:t>several</w:t>
      </w:r>
      <w:r w:rsidRPr="00770CE3">
        <w:rPr>
          <w:rFonts w:cs="Times New Roman"/>
          <w:sz w:val="24"/>
          <w:szCs w:val="24"/>
        </w:rPr>
        <w:t xml:space="preserve"> studies </w:t>
      </w:r>
      <w:r w:rsidRPr="00770CE3">
        <w:rPr>
          <w:rFonts w:cs="Times New Roman"/>
          <w:sz w:val="24"/>
          <w:szCs w:val="24"/>
        </w:rPr>
        <w:fldChar w:fldCharType="begin"/>
      </w:r>
      <w:r w:rsidRPr="00770CE3">
        <w:rPr>
          <w:rFonts w:cs="Times New Roman"/>
          <w:sz w:val="24"/>
          <w:szCs w:val="24"/>
        </w:rPr>
        <w:instrText xml:space="preserve"> ADDIN EN.CITE &lt;EndNote&gt;&lt;Cite&gt;&lt;Author&gt;Wilson&lt;/Author&gt;&lt;Year&gt;1979&lt;/Year&gt;&lt;RecNum&gt;219&lt;/RecNum&gt;&lt;DisplayText&gt;(Wilson et al., 1979, Michaud and Sorooshian, 1994)&lt;/DisplayText&gt;&lt;record&gt;&lt;rec-number&gt;219&lt;/rec-number&gt;&lt;foreign-keys&gt;&lt;key app="EN" db-id="d9pe590tsvsx01eerdpx2f2zvtddfs0f2zss" timestamp="1627224885"&gt;219&lt;/key&gt;&lt;/foreign-keys&gt;&lt;ref-type name="Journal Article"&gt;17&lt;/ref-type&gt;&lt;contributors&gt;&lt;authors&gt;&lt;author&gt;Wilson, Charles B.&lt;/author&gt;&lt;author&gt;Valdes, Juan B.&lt;/author&gt;&lt;author&gt;Rodriguez-Iturbe, Ignacio&lt;/author&gt;&lt;/authors&gt;&lt;/contributors&gt;&lt;titles&gt;&lt;title&gt;On the influence of the spatial distribution of rainfall on storm runoff&lt;/title&gt;&lt;secondary-title&gt;Water Resources Research&lt;/secondary-title&gt;&lt;/titles&gt;&lt;periodical&gt;&lt;full-title&gt;Water Resources Research&lt;/full-title&gt;&lt;/periodical&gt;&lt;pages&gt;321-328&lt;/pages&gt;&lt;volume&gt;15&lt;/volume&gt;&lt;number&gt;2&lt;/number&gt;&lt;section&gt;321&lt;/section&gt;&lt;dates&gt;&lt;year&gt;1979&lt;/year&gt;&lt;/dates&gt;&lt;isbn&gt;00431397&lt;/isbn&gt;&lt;urls&gt;&lt;/urls&gt;&lt;electronic-resource-num&gt;10.1029/WR015i002p00321&lt;/electronic-resource-num&gt;&lt;/record&gt;&lt;/Cite&gt;&lt;Cite&gt;&lt;Author&gt;Michaud&lt;/Author&gt;&lt;Year&gt;1994&lt;/Year&gt;&lt;RecNum&gt;228&lt;/RecNum&gt;&lt;record&gt;&lt;rec-number&gt;228&lt;/rec-number&gt;&lt;foreign-keys&gt;&lt;key app="EN" db-id="d9pe590tsvsx01eerdpx2f2zvtddfs0f2zss" timestamp="1627285628"&gt;228&lt;/key&gt;&lt;/foreign-keys&gt;&lt;ref-type name="Journal Article"&gt;17&lt;/ref-type&gt;&lt;contributors&gt;&lt;authors&gt;&lt;author&gt;Michaud, Jene Diane&lt;/author&gt;&lt;author&gt;Sorooshian, Soroosh&lt;/author&gt;&lt;/authors&gt;&lt;/contributors&gt;&lt;titles&gt;&lt;title&gt;Effect of rainfall-sampling errors on simulations of desert flash floods&lt;/title&gt;&lt;secondary-title&gt;Water Resources Research&lt;/secondary-title&gt;&lt;/titles&gt;&lt;periodical&gt;&lt;full-title&gt;Water Resources Research&lt;/full-title&gt;&lt;/periodical&gt;&lt;pages&gt;2765-2775&lt;/pages&gt;&lt;volume&gt;30&lt;/volume&gt;&lt;number&gt;10&lt;/number&gt;&lt;section&gt;2765&lt;/section&gt;&lt;dates&gt;&lt;year&gt;1994&lt;/year&gt;&lt;/dates&gt;&lt;isbn&gt;00431397&lt;/isbn&gt;&lt;urls&gt;&lt;related-urls&gt;&lt;url&gt;https://agupubs.onlinelibrary.wiley.com/doi/abs/10.1029/94WR01273&lt;/url&gt;&lt;/related-urls&gt;&lt;/urls&gt;&lt;electronic-resource-num&gt;10.1029/94wr01273&lt;/electronic-resource-num&gt;&lt;/record&gt;&lt;/Cite&gt;&lt;/EndNote&gt;</w:instrText>
      </w:r>
      <w:r w:rsidRPr="00770CE3">
        <w:rPr>
          <w:rFonts w:cs="Times New Roman"/>
          <w:sz w:val="24"/>
          <w:szCs w:val="24"/>
        </w:rPr>
        <w:fldChar w:fldCharType="separate"/>
      </w:r>
      <w:r w:rsidRPr="00770CE3">
        <w:rPr>
          <w:rFonts w:cs="Times New Roman"/>
          <w:noProof/>
          <w:sz w:val="24"/>
          <w:szCs w:val="24"/>
        </w:rPr>
        <w:t>(</w:t>
      </w:r>
      <w:hyperlink w:anchor="_ENREF_38" w:tooltip="Wilson, 1979 #219" w:history="1">
        <w:r w:rsidR="0080736B" w:rsidRPr="00770CE3">
          <w:rPr>
            <w:rStyle w:val="Hyperlink"/>
            <w:sz w:val="24"/>
            <w:szCs w:val="24"/>
          </w:rPr>
          <w:t>Wilson et al., 1979</w:t>
        </w:r>
      </w:hyperlink>
      <w:r w:rsidRPr="00770CE3">
        <w:rPr>
          <w:rFonts w:cs="Times New Roman"/>
          <w:noProof/>
          <w:sz w:val="24"/>
          <w:szCs w:val="24"/>
        </w:rPr>
        <w:t xml:space="preserve">, </w:t>
      </w:r>
      <w:hyperlink w:anchor="_ENREF_22" w:tooltip="Michaud, 1994 #228" w:history="1">
        <w:r w:rsidR="0080736B" w:rsidRPr="00770CE3">
          <w:rPr>
            <w:rStyle w:val="Hyperlink"/>
            <w:sz w:val="24"/>
            <w:szCs w:val="24"/>
          </w:rPr>
          <w:t>Michaud and Sorooshian, 1994</w:t>
        </w:r>
      </w:hyperlink>
      <w:r w:rsidRPr="00770CE3">
        <w:rPr>
          <w:rFonts w:cs="Times New Roman"/>
          <w:noProof/>
          <w:sz w:val="24"/>
          <w:szCs w:val="24"/>
        </w:rPr>
        <w:t>)</w:t>
      </w:r>
      <w:r w:rsidRPr="00770CE3">
        <w:rPr>
          <w:rFonts w:cs="Times New Roman"/>
          <w:sz w:val="24"/>
          <w:szCs w:val="24"/>
        </w:rPr>
        <w:fldChar w:fldCharType="end"/>
      </w:r>
      <w:r w:rsidR="0080736B" w:rsidRPr="00770CE3">
        <w:rPr>
          <w:rFonts w:cs="Times New Roman"/>
          <w:sz w:val="24"/>
          <w:szCs w:val="24"/>
        </w:rPr>
        <w:t xml:space="preserve">. However, </w:t>
      </w:r>
      <w:hyperlink w:anchor="_ENREF_25" w:tooltip="Nicótina, 2008 #22" w:history="1">
        <w:r w:rsidR="0080736B" w:rsidRPr="00770CE3">
          <w:rPr>
            <w:rStyle w:val="Hyperlink"/>
            <w:sz w:val="24"/>
            <w:szCs w:val="24"/>
          </w:rPr>
          <w:fldChar w:fldCharType="begin"/>
        </w:r>
        <w:r w:rsidR="0080736B" w:rsidRPr="00770CE3">
          <w:rPr>
            <w:rStyle w:val="Hyperlink"/>
            <w:sz w:val="24"/>
            <w:szCs w:val="24"/>
          </w:rPr>
          <w:instrText xml:space="preserve"> ADDIN EN.CITE &lt;EndNote&gt;&lt;Cite AuthorYear="1"&gt;&lt;Author&gt;Nicótina&lt;/Author&gt;&lt;Year&gt;2008&lt;/Year&gt;&lt;RecNum&gt;22&lt;/RecNum&gt;&lt;DisplayText&gt;Nicótina et al. (2008)&lt;/DisplayText&gt;&lt;record&gt;&lt;rec-number&gt;22&lt;/rec-number&gt;&lt;foreign-keys&gt;&lt;key app="EN" db-id="d9pe590tsvsx01eerdpx2f2zvtddfs0f2zss" timestamp="1619007444"&gt;22&lt;/key&gt;&lt;/foreign-keys&gt;&lt;ref-type name="Journal Article"&gt;17&lt;/ref-type&gt;&lt;contributors&gt;&lt;authors&gt;&lt;author&gt;Nicótina, L.&lt;/author&gt;&lt;author&gt;Celegon, E. Alessi&lt;/author&gt;&lt;author&gt;Rinaldo, A.&lt;/author&gt;&lt;author&gt;Marani, M.&lt;/author&gt;&lt;/authors&gt;&lt;/contributors&gt;&lt;titles&gt;&lt;title&gt;On the impact of rainfall patterns on the hydrologic response&lt;/title&gt;&lt;secondary-title&gt;Water Resources Research&lt;/secondary-title&gt;&lt;/titles&gt;&lt;periodical&gt;&lt;full-title&gt;Water Resources Research&lt;/full-title&gt;&lt;/periodical&gt;&lt;volume&gt;44&lt;/volume&gt;&lt;number&gt;12&lt;/number&gt;&lt;keywords&gt;&lt;keyword&gt;heterogeneity&lt;/keyword&gt;&lt;keyword&gt;hydrologic response&lt;/keyword&gt;&lt;keyword&gt;rainfall&lt;/keyword&gt;&lt;/keywords&gt;&lt;dates&gt;&lt;year&gt;2008&lt;/year&gt;&lt;pub-dates&gt;&lt;date&gt;2008&lt;/date&gt;&lt;/pub-dates&gt;&lt;/dates&gt;&lt;isbn&gt;1944-7973&lt;/isbn&gt;&lt;urls&gt;&lt;/urls&gt;&lt;electronic-resource-num&gt;https://doi.org/10.1029/2007WR006654&lt;/electronic-resource-num&gt;&lt;remote-database-name&gt;Wiley Online Library&lt;/remote-database-name&gt;&lt;language&gt;en&lt;/language&gt;&lt;access-date&gt;2021-04-20 01:13:59&lt;/access-date&gt;&lt;/record&gt;&lt;/Cite&gt;&lt;/EndNote&gt;</w:instrText>
        </w:r>
        <w:r w:rsidR="0080736B" w:rsidRPr="00770CE3">
          <w:rPr>
            <w:rStyle w:val="Hyperlink"/>
            <w:sz w:val="24"/>
            <w:szCs w:val="24"/>
          </w:rPr>
          <w:fldChar w:fldCharType="separate"/>
        </w:r>
        <w:r w:rsidR="0080736B" w:rsidRPr="00770CE3">
          <w:rPr>
            <w:rStyle w:val="Hyperlink"/>
            <w:sz w:val="24"/>
            <w:szCs w:val="24"/>
          </w:rPr>
          <w:t>Nicótina et al. (2008)</w:t>
        </w:r>
        <w:r w:rsidR="0080736B" w:rsidRPr="00770CE3">
          <w:rPr>
            <w:rStyle w:val="Hyperlink"/>
            <w:sz w:val="24"/>
            <w:szCs w:val="24"/>
          </w:rPr>
          <w:fldChar w:fldCharType="end"/>
        </w:r>
      </w:hyperlink>
      <w:r w:rsidR="0080736B" w:rsidRPr="00770CE3">
        <w:rPr>
          <w:rFonts w:cs="Times New Roman"/>
          <w:sz w:val="24"/>
          <w:szCs w:val="24"/>
        </w:rPr>
        <w:t xml:space="preserve"> pointed out mixed conclusions in the effect of rainfall spatial variability on rainfall-runoff models response from multiple mesoscale catchments, where some catchments tend to dampen the effect of spatial distributions while others tend to amplify it and concluded that the sensitivity of runoff response to the spatial distribution of rainfall is also affected by catchment characteristics such as hillslope and routing time distribution. Sources of simulated streamflow deficiencies have also been reported to be caused by the deficiencies of simulated rainfall in different time periods. In particular, poor simulated streamflow within a month could be the result of rainfall deficiencies in the concurrent month, the preceding month, or a contiguous block of month </w:t>
      </w:r>
      <w:r w:rsidR="0080736B" w:rsidRPr="00770CE3">
        <w:rPr>
          <w:rFonts w:cs="Times New Roman"/>
          <w:sz w:val="24"/>
          <w:szCs w:val="24"/>
        </w:rPr>
        <w:fldChar w:fldCharType="begin"/>
      </w:r>
      <w:r w:rsidR="0080736B" w:rsidRPr="00770CE3">
        <w:rPr>
          <w:rFonts w:cs="Times New Roman"/>
          <w:sz w:val="24"/>
          <w:szCs w:val="24"/>
        </w:rPr>
        <w:instrText xml:space="preserve"> ADDIN EN.CITE &lt;EndNote&gt;&lt;Cite&gt;&lt;Author&gt;Bennett&lt;/Author&gt;&lt;Year&gt;2019&lt;/Year&gt;&lt;RecNum&gt;1&lt;/RecNum&gt;&lt;DisplayText&gt;(Bennett et al., 2019)&lt;/DisplayText&gt;&lt;record&gt;&lt;rec-number&gt;1&lt;/rec-number&gt;&lt;foreign-keys&gt;&lt;key app="EN" db-id="d9pe590tsvsx01eerdpx2f2zvtddfs0f2zss" timestamp="1619007444"&gt;1&lt;/key&gt;&lt;/foreign-keys&gt;&lt;ref-type name="Journal Article"&gt;17&lt;/ref-type&gt;&lt;contributors&gt;&lt;authors&gt;&lt;author&gt;Bennett, Bree&lt;/author&gt;&lt;author&gt;Thyer, Mark&lt;/author&gt;&lt;author&gt;Leonard, Michael&lt;/author&gt;&lt;author&gt;Lambert, Martin&lt;/author&gt;&lt;author&gt;Bates, Bryson&lt;/author&gt;&lt;/authors&gt;&lt;/contributors&gt;&lt;titles&gt;&lt;title&gt;A virtual hydrological framework for evaluation of stochastic rainfall models&lt;/title&gt;&lt;secondary-title&gt;Hydrology and Earth System Sciences&lt;/secondary-title&gt;&lt;/titles&gt;&lt;periodical&gt;&lt;full-title&gt;Hydrology and Earth System Sciences&lt;/full-title&gt;&lt;/periodical&gt;&lt;pages&gt;4783-4801&lt;/pages&gt;&lt;volume&gt;23&lt;/volume&gt;&lt;number&gt;11&lt;/number&gt;&lt;dates&gt;&lt;year&gt;2019&lt;/year&gt;&lt;pub-dates&gt;&lt;date&gt;2019/11/25&lt;/date&gt;&lt;/pub-dates&gt;&lt;/dates&gt;&lt;isbn&gt;1027-5606&lt;/isbn&gt;&lt;urls&gt;&lt;/urls&gt;&lt;electronic-resource-num&gt;10.5194/hess-23-4783-2019&lt;/electronic-resource-num&gt;&lt;remote-database-name&gt;hess.copernicus.org&lt;/remote-database-name&gt;&lt;language&gt;English&lt;/language&gt;&lt;access-date&gt;2021-04-11 03:08:43&lt;/access-date&gt;&lt;/record&gt;&lt;/Cite&gt;&lt;/EndNote&gt;</w:instrText>
      </w:r>
      <w:r w:rsidR="0080736B" w:rsidRPr="00770CE3">
        <w:rPr>
          <w:rFonts w:cs="Times New Roman"/>
          <w:sz w:val="24"/>
          <w:szCs w:val="24"/>
        </w:rPr>
        <w:fldChar w:fldCharType="separate"/>
      </w:r>
      <w:r w:rsidR="0080736B" w:rsidRPr="00770CE3">
        <w:rPr>
          <w:rFonts w:cs="Times New Roman"/>
          <w:noProof/>
          <w:sz w:val="24"/>
          <w:szCs w:val="24"/>
        </w:rPr>
        <w:t>(</w:t>
      </w:r>
      <w:hyperlink w:anchor="_ENREF_4" w:tooltip="Bennett, 2019 #1" w:history="1">
        <w:r w:rsidR="0080736B" w:rsidRPr="00770CE3">
          <w:rPr>
            <w:rStyle w:val="Hyperlink"/>
            <w:sz w:val="24"/>
            <w:szCs w:val="24"/>
          </w:rPr>
          <w:t>Bennett et al., 2019</w:t>
        </w:r>
      </w:hyperlink>
      <w:r w:rsidR="0080736B" w:rsidRPr="00770CE3">
        <w:rPr>
          <w:rFonts w:cs="Times New Roman"/>
          <w:noProof/>
          <w:sz w:val="24"/>
          <w:szCs w:val="24"/>
        </w:rPr>
        <w:t>)</w:t>
      </w:r>
      <w:r w:rsidR="0080736B" w:rsidRPr="00770CE3">
        <w:rPr>
          <w:rFonts w:cs="Times New Roman"/>
          <w:sz w:val="24"/>
          <w:szCs w:val="24"/>
        </w:rPr>
        <w:fldChar w:fldCharType="end"/>
      </w:r>
      <w:r w:rsidR="0080736B" w:rsidRPr="00770CE3">
        <w:rPr>
          <w:rFonts w:cs="Times New Roman"/>
          <w:sz w:val="24"/>
          <w:szCs w:val="24"/>
        </w:rPr>
        <w:t xml:space="preserve">. It was also found that in some cases, “good” simulated rainfall can create “poor” streamflow estimations while “poor” simulated rainfall can create “good” streamflow estimations </w:t>
      </w:r>
      <w:r w:rsidR="0080736B" w:rsidRPr="00770CE3">
        <w:rPr>
          <w:rFonts w:cs="Times New Roman"/>
          <w:sz w:val="24"/>
          <w:szCs w:val="24"/>
        </w:rPr>
        <w:fldChar w:fldCharType="begin"/>
      </w:r>
      <w:r w:rsidR="0080736B" w:rsidRPr="00770CE3">
        <w:rPr>
          <w:rFonts w:cs="Times New Roman"/>
          <w:sz w:val="24"/>
          <w:szCs w:val="24"/>
        </w:rPr>
        <w:instrText xml:space="preserve"> ADDIN EN.CITE &lt;EndNote&gt;&lt;Cite&gt;&lt;Author&gt;Bennett&lt;/Author&gt;&lt;Year&gt;2019&lt;/Year&gt;&lt;RecNum&gt;1&lt;/RecNum&gt;&lt;DisplayText&gt;(Bennett et al., 2019)&lt;/DisplayText&gt;&lt;record&gt;&lt;rec-number&gt;1&lt;/rec-number&gt;&lt;foreign-keys&gt;&lt;key app="EN" db-id="d9pe590tsvsx01eerdpx2f2zvtddfs0f2zss" timestamp="1619007444"&gt;1&lt;/key&gt;&lt;/foreign-keys&gt;&lt;ref-type name="Journal Article"&gt;17&lt;/ref-type&gt;&lt;contributors&gt;&lt;authors&gt;&lt;author&gt;Bennett, Bree&lt;/author&gt;&lt;author&gt;Thyer, Mark&lt;/author&gt;&lt;author&gt;Leonard, Michael&lt;/author&gt;&lt;author&gt;Lambert, Martin&lt;/author&gt;&lt;author&gt;Bates, Bryson&lt;/author&gt;&lt;/authors&gt;&lt;/contributors&gt;&lt;titles&gt;&lt;title&gt;A virtual hydrological framework for evaluation of stochastic rainfall models&lt;/title&gt;&lt;secondary-title&gt;Hydrology and Earth System Sciences&lt;/secondary-title&gt;&lt;/titles&gt;&lt;periodical&gt;&lt;full-title&gt;Hydrology and Earth System Sciences&lt;/full-title&gt;&lt;/periodical&gt;&lt;pages&gt;4783-4801&lt;/pages&gt;&lt;volume&gt;23&lt;/volume&gt;&lt;number&gt;11&lt;/number&gt;&lt;dates&gt;&lt;year&gt;2019&lt;/year&gt;&lt;pub-dates&gt;&lt;date&gt;2019/11/25&lt;/date&gt;&lt;/pub-dates&gt;&lt;/dates&gt;&lt;isbn&gt;1027-5606&lt;/isbn&gt;&lt;urls&gt;&lt;/urls&gt;&lt;electronic-resource-num&gt;10.5194/hess-23-4783-2019&lt;/electronic-resource-num&gt;&lt;remote-database-name&gt;hess.copernicus.org&lt;/remote-database-name&gt;&lt;language&gt;English&lt;/language&gt;&lt;access-date&gt;2021-04-11 03:08:43&lt;/access-date&gt;&lt;/record&gt;&lt;/Cite&gt;&lt;/EndNote&gt;</w:instrText>
      </w:r>
      <w:r w:rsidR="0080736B" w:rsidRPr="00770CE3">
        <w:rPr>
          <w:rFonts w:cs="Times New Roman"/>
          <w:sz w:val="24"/>
          <w:szCs w:val="24"/>
        </w:rPr>
        <w:fldChar w:fldCharType="separate"/>
      </w:r>
      <w:r w:rsidR="0080736B" w:rsidRPr="00770CE3">
        <w:rPr>
          <w:rFonts w:cs="Times New Roman"/>
          <w:noProof/>
          <w:sz w:val="24"/>
          <w:szCs w:val="24"/>
        </w:rPr>
        <w:t>(</w:t>
      </w:r>
      <w:hyperlink w:anchor="_ENREF_4" w:tooltip="Bennett, 2019 #1" w:history="1">
        <w:r w:rsidR="0080736B" w:rsidRPr="00770CE3">
          <w:rPr>
            <w:rStyle w:val="Hyperlink"/>
            <w:sz w:val="24"/>
            <w:szCs w:val="24"/>
          </w:rPr>
          <w:t>Bennett et al., 2019</w:t>
        </w:r>
      </w:hyperlink>
      <w:r w:rsidR="0080736B" w:rsidRPr="00770CE3">
        <w:rPr>
          <w:rFonts w:cs="Times New Roman"/>
          <w:noProof/>
          <w:sz w:val="24"/>
          <w:szCs w:val="24"/>
        </w:rPr>
        <w:t>)</w:t>
      </w:r>
      <w:r w:rsidR="0080736B" w:rsidRPr="00770CE3">
        <w:rPr>
          <w:rFonts w:cs="Times New Roman"/>
          <w:sz w:val="24"/>
          <w:szCs w:val="24"/>
        </w:rPr>
        <w:fldChar w:fldCharType="end"/>
      </w:r>
      <w:r w:rsidR="0080736B" w:rsidRPr="00770CE3">
        <w:rPr>
          <w:rFonts w:cs="Times New Roman"/>
          <w:sz w:val="24"/>
          <w:szCs w:val="24"/>
        </w:rPr>
        <w:t xml:space="preserve">. The case of “good” rainfall - “poor” streamflow has also been reported in </w:t>
      </w:r>
      <w:r w:rsidR="0080736B" w:rsidRPr="00770CE3">
        <w:rPr>
          <w:rFonts w:cs="Times New Roman"/>
          <w:sz w:val="24"/>
          <w:szCs w:val="24"/>
        </w:rPr>
        <w:fldChar w:fldCharType="begin"/>
      </w:r>
      <w:r w:rsidR="0080736B" w:rsidRPr="00770CE3">
        <w:rPr>
          <w:rFonts w:cs="Times New Roman"/>
          <w:sz w:val="24"/>
          <w:szCs w:val="24"/>
        </w:rPr>
        <w:instrText xml:space="preserve"> ADDIN EN.CITE &lt;EndNote&gt;&lt;Cite&gt;&lt;Author&gt;Gao&lt;/Author&gt;&lt;Year&gt;2020&lt;/Year&gt;&lt;RecNum&gt;52&lt;/RecNum&gt;&lt;DisplayText&gt;(Gao et al., 2020)&lt;/DisplayText&gt;&lt;record&gt;&lt;rec-number&gt;52&lt;/rec-number&gt;&lt;foreign-keys&gt;&lt;key app="EN" db-id="d9pe590tsvsx01eerdpx2f2zvtddfs0f2zss" timestamp="1619190639"&gt;52&lt;/key&gt;&lt;/foreign-keys&gt;&lt;ref-type name="Journal Article"&gt;17&lt;/ref-type&gt;&lt;contributors&gt;&lt;authors&gt;&lt;author&gt;Gao, Chao&lt;/author&gt;&lt;author&gt;Booij, Martijn J.&lt;/author&gt;&lt;author&gt;Xu, Yue-Ping&lt;/author&gt;&lt;/authors&gt;&lt;/contributors&gt;&lt;titles&gt;&lt;title&gt;Development and hydrometeorological evaluation of a new stochastic daily rainfall model: Coupling Markov chain with rainfall event model&lt;/title&gt;&lt;secondary-title&gt;Journal of hydrology (Amsterdam)&lt;/secondary-title&gt;&lt;/titles&gt;&lt;periodical&gt;&lt;full-title&gt;Journal of hydrology (Amsterdam)&lt;/full-title&gt;&lt;/periodical&gt;&lt;pages&gt;125337&lt;/pages&gt;&lt;volume&gt;589&lt;/volume&gt;&lt;keywords&gt;&lt;keyword&gt;Markov chain&lt;/keyword&gt;&lt;keyword&gt;Stochastic rainfall model&lt;/keyword&gt;&lt;keyword&gt;High and low flows&lt;/keyword&gt;&lt;keyword&gt;Rainfall patterns&lt;/keyword&gt;&lt;keyword&gt;Copula&lt;/keyword&gt;&lt;keyword&gt;Rainfall event characteristics&lt;/keyword&gt;&lt;keyword&gt;UT-Hybrid-D&lt;/keyword&gt;&lt;keyword&gt;Hydrology&lt;/keyword&gt;&lt;keyword&gt;Precipitation variability&lt;/keyword&gt;&lt;keyword&gt;Runoff&lt;/keyword&gt;&lt;keyword&gt;Droughts&lt;/keyword&gt;&lt;keyword&gt;Analysis&lt;/keyword&gt;&lt;keyword&gt;Models&lt;/keyword&gt;&lt;keyword&gt;Aquatic resources&lt;/keyword&gt;&lt;keyword&gt;Rain and rainfall&lt;/keyword&gt;&lt;/keywords&gt;&lt;dates&gt;&lt;year&gt;2020&lt;/year&gt;&lt;/dates&gt;&lt;publisher&gt;Elsevier B.V&lt;/publisher&gt;&lt;isbn&gt;0022-1694&lt;/isbn&gt;&lt;urls&gt;&lt;/urls&gt;&lt;electronic-resource-num&gt;10.1016/j.jhydrol.2020.125337&lt;/electronic-resource-num&gt;&lt;/record&gt;&lt;/Cite&gt;&lt;/EndNote&gt;</w:instrText>
      </w:r>
      <w:r w:rsidR="0080736B" w:rsidRPr="00770CE3">
        <w:rPr>
          <w:rFonts w:cs="Times New Roman"/>
          <w:sz w:val="24"/>
          <w:szCs w:val="24"/>
        </w:rPr>
        <w:fldChar w:fldCharType="separate"/>
      </w:r>
      <w:r w:rsidR="0080736B" w:rsidRPr="00770CE3">
        <w:rPr>
          <w:rFonts w:cs="Times New Roman"/>
          <w:noProof/>
          <w:sz w:val="24"/>
          <w:szCs w:val="24"/>
        </w:rPr>
        <w:t>(</w:t>
      </w:r>
      <w:hyperlink w:anchor="_ENREF_15" w:tooltip="Gao, 2020 #52" w:history="1">
        <w:r w:rsidR="0080736B" w:rsidRPr="00770CE3">
          <w:rPr>
            <w:rStyle w:val="Hyperlink"/>
            <w:sz w:val="24"/>
            <w:szCs w:val="24"/>
          </w:rPr>
          <w:t>Gao et al., 2020</w:t>
        </w:r>
      </w:hyperlink>
      <w:r w:rsidR="0080736B" w:rsidRPr="00770CE3">
        <w:rPr>
          <w:rFonts w:cs="Times New Roman"/>
          <w:noProof/>
          <w:sz w:val="24"/>
          <w:szCs w:val="24"/>
        </w:rPr>
        <w:t>)</w:t>
      </w:r>
      <w:r w:rsidR="0080736B" w:rsidRPr="00770CE3">
        <w:rPr>
          <w:rFonts w:cs="Times New Roman"/>
          <w:sz w:val="24"/>
          <w:szCs w:val="24"/>
        </w:rPr>
        <w:fldChar w:fldCharType="end"/>
      </w:r>
      <w:r w:rsidR="0080736B" w:rsidRPr="00770CE3">
        <w:rPr>
          <w:rFonts w:cs="Times New Roman"/>
          <w:sz w:val="24"/>
          <w:szCs w:val="24"/>
        </w:rPr>
        <w:t>, in which a single site SRM was developed and was shown to capture well a range of rainfall statistics including the wet and dry spell distributions, the lower and the upper tails. However, when the model is used to generate rainfall input for a rainfall-runoff model, the streamflow estimation was shown to have relatively large underestimation in the high flow ranges (from the 90</w:t>
      </w:r>
      <w:r w:rsidR="0080736B" w:rsidRPr="00770CE3">
        <w:rPr>
          <w:rFonts w:cs="Times New Roman"/>
          <w:sz w:val="24"/>
          <w:szCs w:val="24"/>
          <w:vertAlign w:val="superscript"/>
        </w:rPr>
        <w:t>th</w:t>
      </w:r>
      <w:r w:rsidR="0080736B" w:rsidRPr="00770CE3">
        <w:rPr>
          <w:rFonts w:cs="Times New Roman"/>
          <w:sz w:val="24"/>
          <w:szCs w:val="24"/>
        </w:rPr>
        <w:t xml:space="preserve"> to the 99</w:t>
      </w:r>
      <w:r w:rsidR="0080736B" w:rsidRPr="00770CE3">
        <w:rPr>
          <w:rFonts w:cs="Times New Roman"/>
          <w:sz w:val="24"/>
          <w:szCs w:val="24"/>
          <w:vertAlign w:val="superscript"/>
        </w:rPr>
        <w:t>th</w:t>
      </w:r>
      <w:r w:rsidR="0080736B" w:rsidRPr="00770CE3">
        <w:rPr>
          <w:rFonts w:cs="Times New Roman"/>
          <w:sz w:val="24"/>
          <w:szCs w:val="24"/>
        </w:rPr>
        <w:t xml:space="preserve"> percentiles, with increasing magnitude of underestimation). It is evident that a SRM should not only be able to preserve observed </w:t>
      </w:r>
      <w:r w:rsidR="0080736B" w:rsidRPr="00770CE3">
        <w:rPr>
          <w:rFonts w:cs="Times New Roman"/>
          <w:sz w:val="24"/>
          <w:szCs w:val="24"/>
        </w:rPr>
        <w:lastRenderedPageBreak/>
        <w:t>rainfall attributes but also be able to capture observed streamflow characteristics for practical hydrological application.</w:t>
      </w:r>
    </w:p>
    <w:p w14:paraId="7F72A2C0" w14:textId="7D0C3392" w:rsidR="0080736B" w:rsidRPr="00770CE3" w:rsidRDefault="0099235D" w:rsidP="005D4806">
      <w:pPr>
        <w:pStyle w:val="ListParagraph"/>
        <w:spacing w:line="480" w:lineRule="auto"/>
        <w:ind w:left="0"/>
        <w:rPr>
          <w:rFonts w:cs="Times New Roman"/>
          <w:sz w:val="24"/>
          <w:szCs w:val="24"/>
        </w:rPr>
      </w:pPr>
      <w:r w:rsidRPr="00770CE3">
        <w:rPr>
          <w:rFonts w:cs="Times New Roman"/>
          <w:sz w:val="24"/>
          <w:szCs w:val="24"/>
        </w:rPr>
        <w:t>There has been a substantial rainfall model development to capture</w:t>
      </w:r>
      <w:r w:rsidR="00095F36" w:rsidRPr="00770CE3">
        <w:rPr>
          <w:rFonts w:cs="Times New Roman"/>
          <w:sz w:val="24"/>
          <w:szCs w:val="24"/>
        </w:rPr>
        <w:t xml:space="preserve"> both</w:t>
      </w:r>
      <w:r w:rsidR="0080736B" w:rsidRPr="00770CE3">
        <w:rPr>
          <w:rFonts w:cs="Times New Roman"/>
          <w:sz w:val="24"/>
          <w:szCs w:val="24"/>
        </w:rPr>
        <w:t xml:space="preserve"> the spatial pattern </w:t>
      </w:r>
      <w:r w:rsidR="0080736B" w:rsidRPr="00770CE3">
        <w:rPr>
          <w:rFonts w:cs="Times New Roman"/>
          <w:sz w:val="24"/>
          <w:szCs w:val="24"/>
        </w:rPr>
        <w:fldChar w:fldCharType="begin">
          <w:fldData xml:space="preserve">PEVuZE5vdGU+PENpdGU+PEF1dGhvcj5XaWxrczwvQXV0aG9yPjxZZWFyPjE5OTg8L1llYXI+PFJl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</w:fldData>
        </w:fldChar>
      </w:r>
      <w:r w:rsidR="0080736B" w:rsidRPr="00770CE3">
        <w:rPr>
          <w:rFonts w:cs="Times New Roman"/>
          <w:sz w:val="24"/>
          <w:szCs w:val="24"/>
        </w:rPr>
        <w:instrText xml:space="preserve"> ADDIN EN.CITE </w:instrText>
      </w:r>
      <w:r w:rsidR="0080736B" w:rsidRPr="00770CE3">
        <w:rPr>
          <w:rFonts w:cs="Times New Roman"/>
          <w:sz w:val="24"/>
          <w:szCs w:val="24"/>
        </w:rPr>
        <w:fldChar w:fldCharType="begin">
          <w:fldData xml:space="preserve">PEVuZE5vdGU+PENpdGU+PEF1dGhvcj5XaWxrczwvQXV0aG9yPjxZZWFyPjE5OTg8L1llYXI+PFJl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</w:fldData>
        </w:fldChar>
      </w:r>
      <w:r w:rsidR="0080736B" w:rsidRPr="00770CE3">
        <w:rPr>
          <w:rFonts w:cs="Times New Roman"/>
          <w:sz w:val="24"/>
          <w:szCs w:val="24"/>
        </w:rPr>
        <w:instrText xml:space="preserve"> ADDIN EN.CITE.DATA </w:instrText>
      </w:r>
      <w:r w:rsidR="0080736B" w:rsidRPr="00770CE3">
        <w:rPr>
          <w:rFonts w:cs="Times New Roman"/>
          <w:sz w:val="24"/>
          <w:szCs w:val="24"/>
        </w:rPr>
      </w:r>
      <w:r w:rsidR="0080736B" w:rsidRPr="00770CE3">
        <w:rPr>
          <w:rFonts w:cs="Times New Roman"/>
          <w:sz w:val="24"/>
          <w:szCs w:val="24"/>
        </w:rPr>
        <w:fldChar w:fldCharType="end"/>
      </w:r>
      <w:r w:rsidR="0080736B" w:rsidRPr="00770CE3">
        <w:rPr>
          <w:rFonts w:cs="Times New Roman"/>
          <w:sz w:val="24"/>
          <w:szCs w:val="24"/>
        </w:rPr>
      </w:r>
      <w:r w:rsidR="0080736B" w:rsidRPr="00770CE3">
        <w:rPr>
          <w:rFonts w:cs="Times New Roman"/>
          <w:sz w:val="24"/>
          <w:szCs w:val="24"/>
        </w:rPr>
        <w:fldChar w:fldCharType="separate"/>
      </w:r>
      <w:r w:rsidR="0080736B" w:rsidRPr="00770CE3">
        <w:rPr>
          <w:rFonts w:cs="Times New Roman"/>
          <w:noProof/>
          <w:sz w:val="24"/>
          <w:szCs w:val="24"/>
        </w:rPr>
        <w:t>(</w:t>
      </w:r>
      <w:hyperlink w:anchor="_ENREF_37" w:tooltip="Wilks, 1998 #74" w:history="1">
        <w:r w:rsidR="0080736B" w:rsidRPr="00770CE3">
          <w:rPr>
            <w:rStyle w:val="Hyperlink"/>
            <w:sz w:val="24"/>
            <w:szCs w:val="24"/>
          </w:rPr>
          <w:t>Wilks, 1998</w:t>
        </w:r>
      </w:hyperlink>
      <w:r w:rsidR="0080736B" w:rsidRPr="00770CE3">
        <w:rPr>
          <w:rFonts w:cs="Times New Roman"/>
          <w:noProof/>
          <w:sz w:val="24"/>
          <w:szCs w:val="24"/>
        </w:rPr>
        <w:t xml:space="preserve">, </w:t>
      </w:r>
      <w:hyperlink w:anchor="_ENREF_27" w:tooltip="Qian, 2002 #76" w:history="1">
        <w:r w:rsidR="0080736B" w:rsidRPr="00770CE3">
          <w:rPr>
            <w:rStyle w:val="Hyperlink"/>
            <w:sz w:val="24"/>
            <w:szCs w:val="24"/>
          </w:rPr>
          <w:t>Qian et al., 2002</w:t>
        </w:r>
      </w:hyperlink>
      <w:r w:rsidR="0080736B" w:rsidRPr="00770CE3">
        <w:rPr>
          <w:rFonts w:cs="Times New Roman"/>
          <w:noProof/>
          <w:sz w:val="24"/>
          <w:szCs w:val="24"/>
        </w:rPr>
        <w:t xml:space="preserve">, </w:t>
      </w:r>
      <w:hyperlink w:anchor="_ENREF_20" w:tooltip="Leonard, 2008 #86" w:history="1">
        <w:r w:rsidR="0080736B" w:rsidRPr="00770CE3">
          <w:rPr>
            <w:rStyle w:val="Hyperlink"/>
            <w:sz w:val="24"/>
            <w:szCs w:val="24"/>
          </w:rPr>
          <w:t>Leonard et al., 2008</w:t>
        </w:r>
      </w:hyperlink>
      <w:r w:rsidR="0080736B" w:rsidRPr="00770CE3">
        <w:rPr>
          <w:rFonts w:cs="Times New Roman"/>
          <w:noProof/>
          <w:sz w:val="24"/>
          <w:szCs w:val="24"/>
        </w:rPr>
        <w:t xml:space="preserve">, </w:t>
      </w:r>
      <w:hyperlink w:anchor="_ENREF_28" w:tooltip="Rasmussen, 2013 #14" w:history="1">
        <w:r w:rsidR="0080736B" w:rsidRPr="00770CE3">
          <w:rPr>
            <w:rStyle w:val="Hyperlink"/>
            <w:sz w:val="24"/>
            <w:szCs w:val="24"/>
          </w:rPr>
          <w:t>Rasmussen, 2013</w:t>
        </w:r>
      </w:hyperlink>
      <w:r w:rsidR="0080736B" w:rsidRPr="00770CE3">
        <w:rPr>
          <w:rFonts w:cs="Times New Roman"/>
          <w:noProof/>
          <w:sz w:val="24"/>
          <w:szCs w:val="24"/>
        </w:rPr>
        <w:t xml:space="preserve">, </w:t>
      </w:r>
      <w:hyperlink w:anchor="_ENREF_2" w:tooltip="Baxevani, 2015 #28" w:history="1">
        <w:r w:rsidR="0080736B" w:rsidRPr="00770CE3">
          <w:rPr>
            <w:rStyle w:val="Hyperlink"/>
            <w:sz w:val="24"/>
            <w:szCs w:val="24"/>
          </w:rPr>
          <w:t>Baxevani and Lennartsson, 2015</w:t>
        </w:r>
      </w:hyperlink>
      <w:r w:rsidR="0080736B" w:rsidRPr="00770CE3">
        <w:rPr>
          <w:rFonts w:cs="Times New Roman"/>
          <w:noProof/>
          <w:sz w:val="24"/>
          <w:szCs w:val="24"/>
        </w:rPr>
        <w:t xml:space="preserve">, </w:t>
      </w:r>
      <w:hyperlink w:anchor="_ENREF_3" w:tooltip="Bennett, 2018 #4" w:history="1">
        <w:r w:rsidR="0080736B" w:rsidRPr="00770CE3">
          <w:rPr>
            <w:rStyle w:val="Hyperlink"/>
            <w:sz w:val="24"/>
            <w:szCs w:val="24"/>
          </w:rPr>
          <w:t>Bennett et al., 2018</w:t>
        </w:r>
      </w:hyperlink>
      <w:r w:rsidR="0080736B" w:rsidRPr="00770CE3">
        <w:rPr>
          <w:rFonts w:cs="Times New Roman"/>
          <w:noProof/>
          <w:sz w:val="24"/>
          <w:szCs w:val="24"/>
        </w:rPr>
        <w:t xml:space="preserve">, </w:t>
      </w:r>
      <w:hyperlink w:anchor="_ENREF_13" w:tooltip="Evin, 2018 #8" w:history="1">
        <w:r w:rsidR="0080736B" w:rsidRPr="00770CE3">
          <w:rPr>
            <w:rStyle w:val="Hyperlink"/>
            <w:sz w:val="24"/>
            <w:szCs w:val="24"/>
          </w:rPr>
          <w:t>Evin et al., 2018</w:t>
        </w:r>
      </w:hyperlink>
      <w:r w:rsidR="0080736B" w:rsidRPr="00770CE3">
        <w:rPr>
          <w:rFonts w:cs="Times New Roman"/>
          <w:noProof/>
          <w:sz w:val="24"/>
          <w:szCs w:val="24"/>
        </w:rPr>
        <w:t>)</w:t>
      </w:r>
      <w:r w:rsidR="0080736B" w:rsidRPr="00770CE3">
        <w:rPr>
          <w:rFonts w:cs="Times New Roman"/>
          <w:sz w:val="24"/>
          <w:szCs w:val="24"/>
        </w:rPr>
        <w:fldChar w:fldCharType="end"/>
      </w:r>
      <w:r w:rsidR="0080736B" w:rsidRPr="00770CE3">
        <w:rPr>
          <w:rFonts w:cs="Times New Roman"/>
          <w:sz w:val="24"/>
          <w:szCs w:val="24"/>
        </w:rPr>
        <w:t xml:space="preserve">, </w:t>
      </w:r>
      <w:r w:rsidRPr="00770CE3">
        <w:rPr>
          <w:rFonts w:cs="Times New Roman"/>
          <w:sz w:val="24"/>
          <w:szCs w:val="24"/>
        </w:rPr>
        <w:t xml:space="preserve">as well as </w:t>
      </w:r>
      <w:r w:rsidR="0080736B" w:rsidRPr="00770CE3">
        <w:rPr>
          <w:rFonts w:cs="Times New Roman"/>
          <w:sz w:val="24"/>
          <w:szCs w:val="24"/>
        </w:rPr>
        <w:t xml:space="preserve">the temporal pattern including daily </w:t>
      </w:r>
      <w:r w:rsidR="0080736B" w:rsidRPr="00770CE3">
        <w:rPr>
          <w:rFonts w:cs="Times New Roman"/>
          <w:sz w:val="24"/>
          <w:szCs w:val="24"/>
        </w:rPr>
        <w:fldChar w:fldCharType="begin">
          <w:fldData xml:space="preserve">PEVuZE5vdGU+PENpdGU+PEF1dGhvcj5SaWNoYXJkc29uPC9BdXRob3I+PFllYXI+MTk4NDwvWWVh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</w:fldData>
        </w:fldChar>
      </w:r>
      <w:r w:rsidR="0080736B" w:rsidRPr="00770CE3">
        <w:rPr>
          <w:rFonts w:cs="Times New Roman"/>
          <w:sz w:val="24"/>
          <w:szCs w:val="24"/>
        </w:rPr>
        <w:instrText xml:space="preserve"> ADDIN EN.CITE </w:instrText>
      </w:r>
      <w:r w:rsidR="0080736B" w:rsidRPr="00770CE3">
        <w:rPr>
          <w:rFonts w:cs="Times New Roman"/>
          <w:sz w:val="24"/>
          <w:szCs w:val="24"/>
        </w:rPr>
        <w:fldChar w:fldCharType="begin">
          <w:fldData xml:space="preserve">PEVuZE5vdGU+PENpdGU+PEF1dGhvcj5SaWNoYXJkc29uPC9BdXRob3I+PFllYXI+MTk4NDwvWWVh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</w:fldData>
        </w:fldChar>
      </w:r>
      <w:r w:rsidR="0080736B" w:rsidRPr="00770CE3">
        <w:rPr>
          <w:rFonts w:cs="Times New Roman"/>
          <w:sz w:val="24"/>
          <w:szCs w:val="24"/>
        </w:rPr>
        <w:instrText xml:space="preserve"> ADDIN EN.CITE.DATA </w:instrText>
      </w:r>
      <w:r w:rsidR="0080736B" w:rsidRPr="00770CE3">
        <w:rPr>
          <w:rFonts w:cs="Times New Roman"/>
          <w:sz w:val="24"/>
          <w:szCs w:val="24"/>
        </w:rPr>
      </w:r>
      <w:r w:rsidR="0080736B" w:rsidRPr="00770CE3">
        <w:rPr>
          <w:rFonts w:cs="Times New Roman"/>
          <w:sz w:val="24"/>
          <w:szCs w:val="24"/>
        </w:rPr>
        <w:fldChar w:fldCharType="end"/>
      </w:r>
      <w:r w:rsidR="0080736B" w:rsidRPr="00770CE3">
        <w:rPr>
          <w:rFonts w:cs="Times New Roman"/>
          <w:sz w:val="24"/>
          <w:szCs w:val="24"/>
        </w:rPr>
      </w:r>
      <w:r w:rsidR="0080736B" w:rsidRPr="00770CE3">
        <w:rPr>
          <w:rFonts w:cs="Times New Roman"/>
          <w:sz w:val="24"/>
          <w:szCs w:val="24"/>
        </w:rPr>
        <w:fldChar w:fldCharType="separate"/>
      </w:r>
      <w:r w:rsidR="0080736B" w:rsidRPr="00770CE3">
        <w:rPr>
          <w:rFonts w:cs="Times New Roman"/>
          <w:noProof/>
          <w:sz w:val="24"/>
          <w:szCs w:val="24"/>
        </w:rPr>
        <w:t>(</w:t>
      </w:r>
      <w:hyperlink w:anchor="_ENREF_29" w:tooltip="Richardson, 1984 #260" w:history="1">
        <w:r w:rsidR="0080736B" w:rsidRPr="00770CE3">
          <w:rPr>
            <w:rStyle w:val="Hyperlink"/>
            <w:sz w:val="24"/>
            <w:szCs w:val="24"/>
          </w:rPr>
          <w:t>Richardson and Wright, 1984</w:t>
        </w:r>
      </w:hyperlink>
      <w:r w:rsidR="0080736B" w:rsidRPr="00770CE3">
        <w:rPr>
          <w:rFonts w:cs="Times New Roman"/>
          <w:noProof/>
          <w:sz w:val="24"/>
          <w:szCs w:val="24"/>
        </w:rPr>
        <w:t xml:space="preserve">, </w:t>
      </w:r>
      <w:hyperlink w:anchor="_ENREF_31" w:tooltip="Semenov, 1997 #23" w:history="1">
        <w:r w:rsidR="0080736B" w:rsidRPr="00770CE3">
          <w:rPr>
            <w:rStyle w:val="Hyperlink"/>
            <w:sz w:val="24"/>
            <w:szCs w:val="24"/>
          </w:rPr>
          <w:t>Semenov and Barrow, 1997</w:t>
        </w:r>
      </w:hyperlink>
      <w:r w:rsidR="0080736B" w:rsidRPr="00770CE3">
        <w:rPr>
          <w:rFonts w:cs="Times New Roman"/>
          <w:noProof/>
          <w:sz w:val="24"/>
          <w:szCs w:val="24"/>
        </w:rPr>
        <w:t xml:space="preserve">, </w:t>
      </w:r>
      <w:hyperlink w:anchor="_ENREF_32" w:tooltip="Sharma, 1999 #262" w:history="1">
        <w:r w:rsidR="0080736B" w:rsidRPr="00770CE3">
          <w:rPr>
            <w:rStyle w:val="Hyperlink"/>
            <w:sz w:val="24"/>
            <w:szCs w:val="24"/>
          </w:rPr>
          <w:t>Sharma and Lall, 1999</w:t>
        </w:r>
      </w:hyperlink>
      <w:r w:rsidR="0080736B" w:rsidRPr="00770CE3">
        <w:rPr>
          <w:rFonts w:cs="Times New Roman"/>
          <w:noProof/>
          <w:sz w:val="24"/>
          <w:szCs w:val="24"/>
        </w:rPr>
        <w:t xml:space="preserve">, </w:t>
      </w:r>
      <w:hyperlink w:anchor="_ENREF_33" w:tooltip="Srikanthan, 2001 #164" w:history="1">
        <w:r w:rsidR="0080736B" w:rsidRPr="00770CE3">
          <w:rPr>
            <w:rStyle w:val="Hyperlink"/>
            <w:sz w:val="24"/>
            <w:szCs w:val="24"/>
          </w:rPr>
          <w:t>Srikanthan and McMahon, 2001</w:t>
        </w:r>
      </w:hyperlink>
      <w:r w:rsidR="0080736B" w:rsidRPr="00770CE3">
        <w:rPr>
          <w:rFonts w:cs="Times New Roman"/>
          <w:noProof/>
          <w:sz w:val="24"/>
          <w:szCs w:val="24"/>
        </w:rPr>
        <w:t>)</w:t>
      </w:r>
      <w:r w:rsidR="0080736B" w:rsidRPr="00770CE3">
        <w:rPr>
          <w:rFonts w:cs="Times New Roman"/>
          <w:sz w:val="24"/>
          <w:szCs w:val="24"/>
        </w:rPr>
        <w:fldChar w:fldCharType="end"/>
      </w:r>
      <w:r w:rsidR="0080736B" w:rsidRPr="00770CE3">
        <w:rPr>
          <w:rFonts w:cs="Times New Roman"/>
          <w:sz w:val="24"/>
          <w:szCs w:val="24"/>
        </w:rPr>
        <w:t xml:space="preserve">, sub-daily </w:t>
      </w:r>
      <w:r w:rsidR="0080736B" w:rsidRPr="00770CE3">
        <w:rPr>
          <w:rFonts w:cs="Times New Roman"/>
          <w:sz w:val="24"/>
          <w:szCs w:val="24"/>
        </w:rPr>
        <w:fldChar w:fldCharType="begin">
          <w:fldData xml:space="preserve">PEVuZE5vdGU+PENpdGU+PEF1dGhvcj5HdXB0YTwvQXV0aG9yPjxZZWFyPjE5OTM8L1llYXI+PFJl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</w:fldData>
        </w:fldChar>
      </w:r>
      <w:r w:rsidR="0080736B" w:rsidRPr="00770CE3">
        <w:rPr>
          <w:rFonts w:cs="Times New Roman"/>
          <w:sz w:val="24"/>
          <w:szCs w:val="24"/>
        </w:rPr>
        <w:instrText xml:space="preserve"> ADDIN EN.CITE </w:instrText>
      </w:r>
      <w:r w:rsidR="0080736B" w:rsidRPr="00770CE3">
        <w:rPr>
          <w:rFonts w:cs="Times New Roman"/>
          <w:sz w:val="24"/>
          <w:szCs w:val="24"/>
        </w:rPr>
        <w:fldChar w:fldCharType="begin">
          <w:fldData xml:space="preserve">PEVuZE5vdGU+PENpdGU+PEF1dGhvcj5HdXB0YTwvQXV0aG9yPjxZZWFyPjE5OTM8L1llYXI+PFJl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</w:fldData>
        </w:fldChar>
      </w:r>
      <w:r w:rsidR="0080736B" w:rsidRPr="00770CE3">
        <w:rPr>
          <w:rFonts w:cs="Times New Roman"/>
          <w:sz w:val="24"/>
          <w:szCs w:val="24"/>
        </w:rPr>
        <w:instrText xml:space="preserve"> ADDIN EN.CITE.DATA </w:instrText>
      </w:r>
      <w:r w:rsidR="0080736B" w:rsidRPr="00770CE3">
        <w:rPr>
          <w:rFonts w:cs="Times New Roman"/>
          <w:sz w:val="24"/>
          <w:szCs w:val="24"/>
        </w:rPr>
      </w:r>
      <w:r w:rsidR="0080736B" w:rsidRPr="00770CE3">
        <w:rPr>
          <w:rFonts w:cs="Times New Roman"/>
          <w:sz w:val="24"/>
          <w:szCs w:val="24"/>
        </w:rPr>
        <w:fldChar w:fldCharType="end"/>
      </w:r>
      <w:r w:rsidR="0080736B" w:rsidRPr="00770CE3">
        <w:rPr>
          <w:rFonts w:cs="Times New Roman"/>
          <w:sz w:val="24"/>
          <w:szCs w:val="24"/>
        </w:rPr>
      </w:r>
      <w:r w:rsidR="0080736B" w:rsidRPr="00770CE3">
        <w:rPr>
          <w:rFonts w:cs="Times New Roman"/>
          <w:sz w:val="24"/>
          <w:szCs w:val="24"/>
        </w:rPr>
        <w:fldChar w:fldCharType="separate"/>
      </w:r>
      <w:r w:rsidR="0080736B" w:rsidRPr="00770CE3">
        <w:rPr>
          <w:rFonts w:cs="Times New Roman"/>
          <w:noProof/>
          <w:sz w:val="24"/>
          <w:szCs w:val="24"/>
        </w:rPr>
        <w:t>(</w:t>
      </w:r>
      <w:hyperlink w:anchor="_ENREF_17" w:tooltip="Gupta, 1993 #282" w:history="1">
        <w:r w:rsidR="0080736B" w:rsidRPr="00770CE3">
          <w:rPr>
            <w:rStyle w:val="Hyperlink"/>
            <w:sz w:val="24"/>
            <w:szCs w:val="24"/>
          </w:rPr>
          <w:t>Gupta and Waymire, 1993</w:t>
        </w:r>
      </w:hyperlink>
      <w:r w:rsidR="0080736B" w:rsidRPr="00770CE3">
        <w:rPr>
          <w:rFonts w:cs="Times New Roman"/>
          <w:noProof/>
          <w:sz w:val="24"/>
          <w:szCs w:val="24"/>
        </w:rPr>
        <w:t xml:space="preserve">, </w:t>
      </w:r>
      <w:hyperlink w:anchor="_ENREF_18" w:tooltip="Khaliq, 1996 #280" w:history="1">
        <w:r w:rsidR="0080736B" w:rsidRPr="00770CE3">
          <w:rPr>
            <w:rStyle w:val="Hyperlink"/>
            <w:sz w:val="24"/>
            <w:szCs w:val="24"/>
          </w:rPr>
          <w:t>Khaliq and Cunnane, 1996</w:t>
        </w:r>
      </w:hyperlink>
      <w:r w:rsidR="0080736B" w:rsidRPr="00770CE3">
        <w:rPr>
          <w:rFonts w:cs="Times New Roman"/>
          <w:noProof/>
          <w:sz w:val="24"/>
          <w:szCs w:val="24"/>
        </w:rPr>
        <w:t xml:space="preserve">, </w:t>
      </w:r>
      <w:hyperlink w:anchor="_ENREF_9" w:tooltip="Cowpertwait, 2006 #102" w:history="1">
        <w:r w:rsidR="0080736B" w:rsidRPr="00770CE3">
          <w:rPr>
            <w:rStyle w:val="Hyperlink"/>
            <w:sz w:val="24"/>
            <w:szCs w:val="24"/>
          </w:rPr>
          <w:t>Cowpertwait, 2006</w:t>
        </w:r>
      </w:hyperlink>
      <w:r w:rsidR="0080736B" w:rsidRPr="00770CE3">
        <w:rPr>
          <w:rFonts w:cs="Times New Roman"/>
          <w:noProof/>
          <w:sz w:val="24"/>
          <w:szCs w:val="24"/>
        </w:rPr>
        <w:t>)</w:t>
      </w:r>
      <w:r w:rsidR="0080736B" w:rsidRPr="00770CE3">
        <w:rPr>
          <w:rFonts w:cs="Times New Roman"/>
          <w:sz w:val="24"/>
          <w:szCs w:val="24"/>
        </w:rPr>
        <w:fldChar w:fldCharType="end"/>
      </w:r>
      <w:r w:rsidR="0080736B" w:rsidRPr="00770CE3">
        <w:rPr>
          <w:rFonts w:cs="Times New Roman"/>
          <w:sz w:val="24"/>
          <w:szCs w:val="24"/>
        </w:rPr>
        <w:t xml:space="preserve">, year to year variation </w:t>
      </w:r>
      <w:r w:rsidR="0080736B" w:rsidRPr="00770CE3">
        <w:rPr>
          <w:rFonts w:cs="Times New Roman"/>
          <w:sz w:val="24"/>
          <w:szCs w:val="24"/>
        </w:rPr>
        <w:fldChar w:fldCharType="begin">
          <w:fldData xml:space="preserve">PEVuZE5vdGU+PENpdGU+PEF1dGhvcj5UaHllcjwvQXV0aG9yPjxZZWFyPjE5OTk8L1llYXI+PFJl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</w:fldData>
        </w:fldChar>
      </w:r>
      <w:r w:rsidR="0080736B" w:rsidRPr="00770CE3">
        <w:rPr>
          <w:rFonts w:cs="Times New Roman"/>
          <w:sz w:val="24"/>
          <w:szCs w:val="24"/>
        </w:rPr>
        <w:instrText xml:space="preserve"> ADDIN EN.CITE </w:instrText>
      </w:r>
      <w:r w:rsidR="0080736B" w:rsidRPr="00770CE3">
        <w:rPr>
          <w:rFonts w:cs="Times New Roman"/>
          <w:sz w:val="24"/>
          <w:szCs w:val="24"/>
        </w:rPr>
        <w:fldChar w:fldCharType="begin">
          <w:fldData xml:space="preserve">PEVuZE5vdGU+PENpdGU+PEF1dGhvcj5UaHllcjwvQXV0aG9yPjxZZWFyPjE5OTk8L1llYXI+PFJl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</w:fldData>
        </w:fldChar>
      </w:r>
      <w:r w:rsidR="0080736B" w:rsidRPr="00770CE3">
        <w:rPr>
          <w:rFonts w:cs="Times New Roman"/>
          <w:sz w:val="24"/>
          <w:szCs w:val="24"/>
        </w:rPr>
        <w:instrText xml:space="preserve"> ADDIN EN.CITE.DATA </w:instrText>
      </w:r>
      <w:r w:rsidR="0080736B" w:rsidRPr="00770CE3">
        <w:rPr>
          <w:rFonts w:cs="Times New Roman"/>
          <w:sz w:val="24"/>
          <w:szCs w:val="24"/>
        </w:rPr>
      </w:r>
      <w:r w:rsidR="0080736B" w:rsidRPr="00770CE3">
        <w:rPr>
          <w:rFonts w:cs="Times New Roman"/>
          <w:sz w:val="24"/>
          <w:szCs w:val="24"/>
        </w:rPr>
        <w:fldChar w:fldCharType="end"/>
      </w:r>
      <w:r w:rsidR="0080736B" w:rsidRPr="00770CE3">
        <w:rPr>
          <w:rFonts w:cs="Times New Roman"/>
          <w:sz w:val="24"/>
          <w:szCs w:val="24"/>
        </w:rPr>
      </w:r>
      <w:r w:rsidR="0080736B" w:rsidRPr="00770CE3">
        <w:rPr>
          <w:rFonts w:cs="Times New Roman"/>
          <w:sz w:val="24"/>
          <w:szCs w:val="24"/>
        </w:rPr>
        <w:fldChar w:fldCharType="separate"/>
      </w:r>
      <w:r w:rsidR="0080736B" w:rsidRPr="00770CE3">
        <w:rPr>
          <w:rFonts w:cs="Times New Roman"/>
          <w:noProof/>
          <w:sz w:val="24"/>
          <w:szCs w:val="24"/>
        </w:rPr>
        <w:t>(</w:t>
      </w:r>
      <w:hyperlink w:anchor="_ENREF_35" w:tooltip="Thyer, 1999 #261" w:history="1">
        <w:r w:rsidR="0080736B" w:rsidRPr="00770CE3">
          <w:rPr>
            <w:rStyle w:val="Hyperlink"/>
            <w:sz w:val="24"/>
            <w:szCs w:val="24"/>
          </w:rPr>
          <w:t>Thyer and Kuzera, 1999</w:t>
        </w:r>
      </w:hyperlink>
      <w:r w:rsidR="0080736B" w:rsidRPr="00770CE3">
        <w:rPr>
          <w:rFonts w:cs="Times New Roman"/>
          <w:noProof/>
          <w:sz w:val="24"/>
          <w:szCs w:val="24"/>
        </w:rPr>
        <w:t xml:space="preserve">, </w:t>
      </w:r>
      <w:hyperlink w:anchor="_ENREF_34" w:tooltip="Srikanthan, 2009 #154" w:history="1">
        <w:r w:rsidR="0080736B" w:rsidRPr="00770CE3">
          <w:rPr>
            <w:rStyle w:val="Hyperlink"/>
            <w:sz w:val="24"/>
            <w:szCs w:val="24"/>
          </w:rPr>
          <w:t>Srikanthan and Pegram, 2009</w:t>
        </w:r>
      </w:hyperlink>
      <w:r w:rsidR="0080736B" w:rsidRPr="00770CE3">
        <w:rPr>
          <w:rFonts w:cs="Times New Roman"/>
          <w:noProof/>
          <w:sz w:val="24"/>
          <w:szCs w:val="24"/>
        </w:rPr>
        <w:t>)</w:t>
      </w:r>
      <w:r w:rsidR="0080736B" w:rsidRPr="00770CE3">
        <w:rPr>
          <w:rFonts w:cs="Times New Roman"/>
          <w:sz w:val="24"/>
          <w:szCs w:val="24"/>
        </w:rPr>
        <w:fldChar w:fldCharType="end"/>
      </w:r>
      <w:r w:rsidR="0080736B" w:rsidRPr="00770CE3">
        <w:rPr>
          <w:rFonts w:cs="Times New Roman"/>
          <w:sz w:val="24"/>
          <w:szCs w:val="24"/>
        </w:rPr>
        <w:t xml:space="preserve"> </w:t>
      </w:r>
      <w:r w:rsidR="00D53118" w:rsidRPr="00770CE3">
        <w:rPr>
          <w:rFonts w:cs="Times New Roman"/>
          <w:sz w:val="24"/>
          <w:szCs w:val="24"/>
        </w:rPr>
        <w:t>of the observed rainfall.</w:t>
      </w:r>
      <w:r w:rsidR="0080736B" w:rsidRPr="00770CE3">
        <w:rPr>
          <w:rFonts w:cs="Times New Roman"/>
          <w:sz w:val="24"/>
          <w:szCs w:val="24"/>
        </w:rPr>
        <w:t xml:space="preserve"> The SRMs are evaluated with an extensive range of rainfall statistics. </w:t>
      </w:r>
      <w:r w:rsidR="006131C7" w:rsidRPr="00770CE3">
        <w:rPr>
          <w:rFonts w:cs="Times New Roman"/>
          <w:sz w:val="24"/>
          <w:szCs w:val="24"/>
        </w:rPr>
        <w:t>The statistics used for assessing SRM performance in several studies are tabulated in Table X.</w:t>
      </w:r>
    </w:p>
    <w:p w14:paraId="1694C8CE" w14:textId="77777777" w:rsidR="006131C7" w:rsidRPr="00770CE3" w:rsidRDefault="006131C7" w:rsidP="006131C7">
      <w:pPr>
        <w:pStyle w:val="ListParagraph"/>
        <w:keepNext/>
        <w:spacing w:line="480" w:lineRule="auto"/>
        <w:ind w:left="0"/>
        <w:rPr>
          <w:sz w:val="24"/>
          <w:szCs w:val="24"/>
        </w:rPr>
      </w:pPr>
      <w:r w:rsidRPr="00770CE3">
        <w:rPr>
          <w:rFonts w:cs="Times New Roman"/>
          <w:noProof/>
          <w:sz w:val="24"/>
          <w:szCs w:val="24"/>
        </w:rPr>
        <w:drawing>
          <wp:inline distT="0" distB="0" distL="0" distR="0" wp14:anchorId="1677CCBA" wp14:editId="019535C7">
            <wp:extent cx="6120130" cy="4355465"/>
            <wp:effectExtent l="0" t="0" r="0" b="6985"/>
            <wp:docPr id="2" name="Picture 2"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with medium confidence"/>
                    <pic:cNvPicPr/>
                  </pic:nvPicPr>
                  <pic:blipFill>
                    <a:blip r:embed="rId8"/>
                    <a:stretch>
                      <a:fillRect/>
                    </a:stretch>
                  </pic:blipFill>
                  <pic:spPr>
                    <a:xfrm>
                      <a:off x="0" y="0"/>
                      <a:ext cx="6120130" cy="4355465"/>
                    </a:xfrm>
                    <a:prstGeom prst="rect">
                      <a:avLst/>
                    </a:prstGeom>
                  </pic:spPr>
                </pic:pic>
              </a:graphicData>
            </a:graphic>
          </wp:inline>
        </w:drawing>
      </w:r>
    </w:p>
    <w:p w14:paraId="01E2279A" w14:textId="66EFA262" w:rsidR="006131C7" w:rsidRPr="00770CE3" w:rsidRDefault="006131C7" w:rsidP="006131C7">
      <w:pPr>
        <w:pStyle w:val="Caption"/>
        <w:rPr>
          <w:sz w:val="20"/>
          <w:szCs w:val="20"/>
        </w:rPr>
      </w:pPr>
      <w:r w:rsidRPr="00770CE3">
        <w:rPr>
          <w:sz w:val="20"/>
          <w:szCs w:val="20"/>
        </w:rPr>
        <w:t>Figure X. Example figure of the table. The table will be updated in future version</w:t>
      </w:r>
    </w:p>
    <w:p w14:paraId="23162217" w14:textId="351D9B4B" w:rsidR="005F3B7F" w:rsidRPr="00770CE3" w:rsidRDefault="0080736B" w:rsidP="005D4806">
      <w:pPr>
        <w:pStyle w:val="ListParagraph"/>
        <w:spacing w:line="480" w:lineRule="auto"/>
        <w:ind w:left="0"/>
        <w:rPr>
          <w:rFonts w:cs="Times New Roman"/>
          <w:sz w:val="24"/>
          <w:szCs w:val="24"/>
        </w:rPr>
      </w:pPr>
      <w:r w:rsidRPr="00770CE3">
        <w:rPr>
          <w:rFonts w:cs="Times New Roman"/>
          <w:sz w:val="24"/>
          <w:szCs w:val="24"/>
        </w:rPr>
        <w:t>However</w:t>
      </w:r>
      <w:r w:rsidR="00902CCA" w:rsidRPr="00770CE3">
        <w:rPr>
          <w:rFonts w:cs="Times New Roman"/>
          <w:sz w:val="24"/>
          <w:szCs w:val="24"/>
        </w:rPr>
        <w:t>,</w:t>
      </w:r>
      <w:r w:rsidR="00343032" w:rsidRPr="00770CE3">
        <w:rPr>
          <w:rFonts w:cs="Times New Roman"/>
          <w:sz w:val="24"/>
          <w:szCs w:val="24"/>
        </w:rPr>
        <w:t xml:space="preserve"> it is shown that</w:t>
      </w:r>
      <w:r w:rsidRPr="00770CE3">
        <w:rPr>
          <w:rFonts w:cs="Times New Roman"/>
          <w:sz w:val="24"/>
          <w:szCs w:val="24"/>
        </w:rPr>
        <w:t xml:space="preserve"> these</w:t>
      </w:r>
      <w:r w:rsidR="00902CCA" w:rsidRPr="00770CE3">
        <w:rPr>
          <w:rFonts w:cs="Times New Roman"/>
          <w:sz w:val="24"/>
          <w:szCs w:val="24"/>
        </w:rPr>
        <w:t xml:space="preserve"> studies on SRMs development generally considered</w:t>
      </w:r>
      <w:r w:rsidR="006131C7" w:rsidRPr="00770CE3">
        <w:rPr>
          <w:rFonts w:cs="Times New Roman"/>
          <w:sz w:val="24"/>
          <w:szCs w:val="24"/>
        </w:rPr>
        <w:t xml:space="preserve"> solely</w:t>
      </w:r>
      <w:r w:rsidR="00902CCA" w:rsidRPr="00770CE3">
        <w:rPr>
          <w:rFonts w:cs="Times New Roman"/>
          <w:sz w:val="24"/>
          <w:szCs w:val="24"/>
        </w:rPr>
        <w:t xml:space="preserve"> observed rainfall statistics as benchmarks without any consideration on streamflow statistics. Hence, the aim </w:t>
      </w:r>
      <w:r w:rsidR="00902CCA" w:rsidRPr="00770CE3">
        <w:rPr>
          <w:rFonts w:cs="Times New Roman"/>
          <w:sz w:val="24"/>
          <w:szCs w:val="24"/>
        </w:rPr>
        <w:lastRenderedPageBreak/>
        <w:t xml:space="preserve">of this paper is to </w:t>
      </w:r>
      <w:r w:rsidR="00771432" w:rsidRPr="00770CE3">
        <w:rPr>
          <w:rFonts w:cs="Times New Roman"/>
          <w:sz w:val="24"/>
          <w:szCs w:val="24"/>
        </w:rPr>
        <w:t xml:space="preserve">develop a new approach to </w:t>
      </w:r>
      <w:r w:rsidR="00343032" w:rsidRPr="00770CE3">
        <w:rPr>
          <w:rFonts w:cs="Times New Roman"/>
          <w:sz w:val="24"/>
          <w:szCs w:val="24"/>
        </w:rPr>
        <w:t xml:space="preserve">calibrate </w:t>
      </w:r>
      <w:r w:rsidR="00771432" w:rsidRPr="00770CE3">
        <w:rPr>
          <w:rFonts w:cs="Times New Roman"/>
          <w:sz w:val="24"/>
          <w:szCs w:val="24"/>
        </w:rPr>
        <w:t xml:space="preserve">SRMs </w:t>
      </w:r>
      <w:r w:rsidR="00343032" w:rsidRPr="00770CE3">
        <w:rPr>
          <w:rFonts w:cs="Times New Roman"/>
          <w:sz w:val="24"/>
          <w:szCs w:val="24"/>
        </w:rPr>
        <w:t>with</w:t>
      </w:r>
      <w:r w:rsidR="00771432" w:rsidRPr="00770CE3">
        <w:rPr>
          <w:rFonts w:cs="Times New Roman"/>
          <w:sz w:val="24"/>
          <w:szCs w:val="24"/>
        </w:rPr>
        <w:t xml:space="preserve"> both rainfall and streamflow statistics.</w:t>
      </w:r>
    </w:p>
    <w:p w14:paraId="5C449C89" w14:textId="2D2698DB" w:rsidR="003C69B8" w:rsidRPr="00770CE3" w:rsidRDefault="006131C7" w:rsidP="005D4806">
      <w:pPr>
        <w:pStyle w:val="ListParagraph"/>
        <w:spacing w:line="480" w:lineRule="auto"/>
        <w:ind w:left="0"/>
        <w:rPr>
          <w:rFonts w:cs="Times New Roman"/>
          <w:sz w:val="24"/>
          <w:szCs w:val="24"/>
        </w:rPr>
      </w:pPr>
      <w:r w:rsidRPr="00770CE3">
        <w:rPr>
          <w:rFonts w:cs="Times New Roman"/>
          <w:sz w:val="24"/>
          <w:szCs w:val="24"/>
        </w:rPr>
        <w:t>This paper has three key objectives:</w:t>
      </w:r>
    </w:p>
    <w:p w14:paraId="22FD4574" w14:textId="7EEF3AFE" w:rsidR="003C69B8" w:rsidRPr="00770CE3" w:rsidRDefault="006131C7" w:rsidP="006131C7">
      <w:pPr>
        <w:pStyle w:val="ListParagraph"/>
        <w:numPr>
          <w:ilvl w:val="0"/>
          <w:numId w:val="9"/>
        </w:numPr>
        <w:spacing w:line="480" w:lineRule="auto"/>
        <w:ind w:left="0" w:firstLine="142"/>
        <w:rPr>
          <w:rFonts w:cs="Times New Roman"/>
          <w:sz w:val="24"/>
          <w:szCs w:val="24"/>
        </w:rPr>
      </w:pPr>
      <w:r w:rsidRPr="00770CE3">
        <w:rPr>
          <w:rFonts w:cs="Times New Roman"/>
          <w:sz w:val="24"/>
          <w:szCs w:val="24"/>
        </w:rPr>
        <w:t>Introduce</w:t>
      </w:r>
      <w:r w:rsidR="003C69B8" w:rsidRPr="00770CE3">
        <w:rPr>
          <w:rFonts w:cs="Times New Roman"/>
          <w:sz w:val="24"/>
          <w:szCs w:val="24"/>
        </w:rPr>
        <w:t xml:space="preserve"> the hydrological calibration procedure for SRMs</w:t>
      </w:r>
      <w:r w:rsidR="004C22F9" w:rsidRPr="00770CE3">
        <w:rPr>
          <w:rFonts w:cs="Times New Roman"/>
          <w:sz w:val="24"/>
          <w:szCs w:val="24"/>
        </w:rPr>
        <w:t xml:space="preserve">. </w:t>
      </w:r>
    </w:p>
    <w:p w14:paraId="6D30EF1F" w14:textId="5A9635A2" w:rsidR="003C69B8" w:rsidRPr="00770CE3" w:rsidRDefault="006131C7" w:rsidP="006131C7">
      <w:pPr>
        <w:pStyle w:val="ListParagraph"/>
        <w:numPr>
          <w:ilvl w:val="0"/>
          <w:numId w:val="9"/>
        </w:numPr>
        <w:spacing w:line="480" w:lineRule="auto"/>
        <w:ind w:left="0" w:firstLine="142"/>
        <w:rPr>
          <w:rFonts w:cs="Times New Roman"/>
          <w:sz w:val="24"/>
          <w:szCs w:val="24"/>
        </w:rPr>
      </w:pPr>
      <w:r w:rsidRPr="00770CE3">
        <w:rPr>
          <w:rFonts w:cs="Times New Roman"/>
          <w:sz w:val="24"/>
          <w:szCs w:val="24"/>
        </w:rPr>
        <w:t xml:space="preserve">Identify case study </w:t>
      </w:r>
      <w:r w:rsidR="00A04ED2" w:rsidRPr="00770CE3">
        <w:rPr>
          <w:rFonts w:cs="Times New Roman"/>
          <w:sz w:val="24"/>
          <w:szCs w:val="24"/>
        </w:rPr>
        <w:t>scenarios where simulated rainfall categorised as “good” translated to simulated runoff categorised as “bad”.</w:t>
      </w:r>
      <w:r w:rsidR="003C69B8" w:rsidRPr="00770CE3">
        <w:rPr>
          <w:rFonts w:cs="Times New Roman"/>
          <w:sz w:val="24"/>
          <w:szCs w:val="24"/>
        </w:rPr>
        <w:t xml:space="preserve"> </w:t>
      </w:r>
    </w:p>
    <w:p w14:paraId="0DB2AD79" w14:textId="0F807AFC" w:rsidR="003C69B8" w:rsidRPr="00770CE3" w:rsidRDefault="00D10661" w:rsidP="006131C7">
      <w:pPr>
        <w:pStyle w:val="ListParagraph"/>
        <w:numPr>
          <w:ilvl w:val="0"/>
          <w:numId w:val="9"/>
        </w:numPr>
        <w:spacing w:line="480" w:lineRule="auto"/>
        <w:ind w:left="0" w:firstLine="142"/>
        <w:rPr>
          <w:rFonts w:cs="Times New Roman"/>
          <w:sz w:val="24"/>
          <w:szCs w:val="24"/>
        </w:rPr>
      </w:pPr>
      <w:r w:rsidRPr="00770CE3">
        <w:rPr>
          <w:rFonts w:cs="Times New Roman"/>
          <w:sz w:val="24"/>
          <w:szCs w:val="24"/>
        </w:rPr>
        <w:t>Demonstrate</w:t>
      </w:r>
      <w:r w:rsidR="00562A01" w:rsidRPr="00770CE3">
        <w:rPr>
          <w:rFonts w:cs="Times New Roman"/>
          <w:sz w:val="24"/>
          <w:szCs w:val="24"/>
        </w:rPr>
        <w:t xml:space="preserve"> </w:t>
      </w:r>
      <w:r w:rsidR="00A04ED2" w:rsidRPr="00770CE3">
        <w:rPr>
          <w:rFonts w:cs="Times New Roman"/>
          <w:sz w:val="24"/>
          <w:szCs w:val="24"/>
        </w:rPr>
        <w:t>the improvement</w:t>
      </w:r>
      <w:r w:rsidR="000354C2" w:rsidRPr="00770CE3">
        <w:rPr>
          <w:rFonts w:cs="Times New Roman"/>
          <w:sz w:val="24"/>
          <w:szCs w:val="24"/>
        </w:rPr>
        <w:t>s that the hydrological calibration procedure provided to the SRM through examining different rainfall and runoff statistics</w:t>
      </w:r>
      <w:r w:rsidR="004C22F9" w:rsidRPr="00770CE3">
        <w:rPr>
          <w:rFonts w:cs="Times New Roman"/>
          <w:sz w:val="24"/>
          <w:szCs w:val="24"/>
        </w:rPr>
        <w:t>.</w:t>
      </w:r>
    </w:p>
    <w:p w14:paraId="4EFAC3ED" w14:textId="1303E293" w:rsidR="006131C7" w:rsidRPr="00770CE3" w:rsidRDefault="006131C7" w:rsidP="006131C7">
      <w:pPr>
        <w:pStyle w:val="ListParagraph"/>
        <w:spacing w:line="480" w:lineRule="auto"/>
        <w:ind w:left="142"/>
        <w:rPr>
          <w:rFonts w:cs="Times New Roman"/>
          <w:sz w:val="24"/>
          <w:szCs w:val="24"/>
        </w:rPr>
      </w:pPr>
      <w:r w:rsidRPr="00770CE3">
        <w:rPr>
          <w:rFonts w:cs="Times New Roman"/>
          <w:sz w:val="24"/>
          <w:szCs w:val="24"/>
        </w:rPr>
        <w:t>A range of catchments within Australia are examined with the use of a SRM and lumped conceptual rainfall runoff model.</w:t>
      </w:r>
    </w:p>
    <w:p w14:paraId="1A309D09" w14:textId="3827F68F" w:rsidR="00551E08" w:rsidRPr="00770CE3" w:rsidRDefault="00771432" w:rsidP="005D4806">
      <w:pPr>
        <w:pStyle w:val="ListParagraph"/>
        <w:spacing w:line="480" w:lineRule="auto"/>
        <w:ind w:left="0"/>
        <w:rPr>
          <w:rFonts w:cs="Times New Roman"/>
          <w:sz w:val="24"/>
          <w:szCs w:val="24"/>
        </w:rPr>
      </w:pPr>
      <w:r w:rsidRPr="00770CE3">
        <w:rPr>
          <w:rFonts w:cs="Times New Roman"/>
          <w:sz w:val="24"/>
          <w:szCs w:val="24"/>
        </w:rPr>
        <w:t xml:space="preserve">This paper is structured as follows. Sect. 2 introduces the hydrological calibration procedure for SRMs. </w:t>
      </w:r>
      <w:r w:rsidR="00CE3619" w:rsidRPr="00770CE3">
        <w:rPr>
          <w:rFonts w:cs="Times New Roman"/>
          <w:sz w:val="24"/>
          <w:szCs w:val="24"/>
        </w:rPr>
        <w:t>Sect. 3 presents the case studies that are used to demonstrate the hydrological calibration procedure. Results, discussion, and conclusion are in sect. 4, sect. 5, sect. 6 respectively.</w:t>
      </w:r>
    </w:p>
    <w:p w14:paraId="6BEA70DB" w14:textId="38145763" w:rsidR="00111DBC" w:rsidRPr="00770CE3" w:rsidRDefault="00C42E54" w:rsidP="005D4806">
      <w:pPr>
        <w:pStyle w:val="Heading1"/>
        <w:spacing w:line="480" w:lineRule="auto"/>
        <w:ind w:left="360"/>
        <w:rPr>
          <w:rFonts w:cs="Times New Roman"/>
          <w:sz w:val="24"/>
          <w:szCs w:val="28"/>
        </w:rPr>
      </w:pPr>
      <w:r w:rsidRPr="00770CE3">
        <w:rPr>
          <w:rFonts w:cs="Times New Roman"/>
          <w:sz w:val="24"/>
          <w:szCs w:val="28"/>
        </w:rPr>
        <w:t>H</w:t>
      </w:r>
      <w:r w:rsidR="00111DBC" w:rsidRPr="00770CE3">
        <w:rPr>
          <w:rFonts w:cs="Times New Roman"/>
          <w:sz w:val="24"/>
          <w:szCs w:val="28"/>
        </w:rPr>
        <w:t>ydrological calibration</w:t>
      </w:r>
      <w:r w:rsidRPr="00770CE3">
        <w:rPr>
          <w:rFonts w:cs="Times New Roman"/>
          <w:sz w:val="24"/>
          <w:szCs w:val="28"/>
        </w:rPr>
        <w:t xml:space="preserve"> of SRMs</w:t>
      </w:r>
    </w:p>
    <w:p w14:paraId="1BF86990" w14:textId="77777777" w:rsidR="00111DBC" w:rsidRPr="00770CE3" w:rsidRDefault="00111DBC" w:rsidP="005D4806">
      <w:pPr>
        <w:pStyle w:val="Heading2"/>
        <w:numPr>
          <w:ilvl w:val="1"/>
          <w:numId w:val="3"/>
        </w:numPr>
        <w:spacing w:line="480" w:lineRule="auto"/>
        <w:ind w:left="405"/>
        <w:rPr>
          <w:rFonts w:cs="Times New Roman"/>
          <w:sz w:val="24"/>
          <w:szCs w:val="20"/>
        </w:rPr>
      </w:pPr>
      <w:r w:rsidRPr="00770CE3">
        <w:rPr>
          <w:rFonts w:cs="Times New Roman"/>
          <w:sz w:val="24"/>
          <w:szCs w:val="20"/>
        </w:rPr>
        <w:t>Overview</w:t>
      </w:r>
    </w:p>
    <w:p w14:paraId="1CE3FD85" w14:textId="725132C6" w:rsidR="00A71611" w:rsidRPr="00770CE3" w:rsidRDefault="00A71611" w:rsidP="005D4806">
      <w:pPr>
        <w:spacing w:line="480" w:lineRule="auto"/>
        <w:rPr>
          <w:rFonts w:cs="Times New Roman"/>
          <w:sz w:val="24"/>
        </w:rPr>
      </w:pPr>
      <w:r w:rsidRPr="00770CE3">
        <w:rPr>
          <w:rFonts w:cs="Times New Roman"/>
          <w:sz w:val="24"/>
        </w:rPr>
        <w:t>A typical calibration procedure for SRMs involves computing</w:t>
      </w:r>
      <w:r w:rsidR="00AB4AD7" w:rsidRPr="00770CE3">
        <w:rPr>
          <w:rFonts w:cs="Times New Roman"/>
          <w:sz w:val="24"/>
        </w:rPr>
        <w:t xml:space="preserve"> some</w:t>
      </w:r>
      <w:r w:rsidRPr="00770CE3">
        <w:rPr>
          <w:rFonts w:cs="Times New Roman"/>
          <w:sz w:val="24"/>
        </w:rPr>
        <w:t xml:space="preserve"> observed rainfall statistics</w:t>
      </w:r>
      <w:r w:rsidR="00AB4AD7" w:rsidRPr="00770CE3">
        <w:rPr>
          <w:rFonts w:cs="Times New Roman"/>
          <w:sz w:val="24"/>
        </w:rPr>
        <w:t xml:space="preserve"> which are then used as model parameter to generate simulated rainfall. Fig. 1 illustrates the general process of SRMs development.</w:t>
      </w:r>
    </w:p>
    <w:p w14:paraId="2B85BCCC" w14:textId="77777777" w:rsidR="00AB4AD7" w:rsidRPr="00770CE3" w:rsidRDefault="00AE522E" w:rsidP="005D4806">
      <w:pPr>
        <w:keepNext/>
        <w:spacing w:line="480" w:lineRule="auto"/>
        <w:jc w:val="center"/>
        <w:rPr>
          <w:rFonts w:cs="Times New Roman"/>
          <w:szCs w:val="20"/>
        </w:rPr>
      </w:pPr>
      <w:r w:rsidRPr="00770CE3">
        <w:rPr>
          <w:rFonts w:cs="Times New Roman"/>
          <w:noProof/>
          <w:szCs w:val="20"/>
        </w:rPr>
        <w:drawing>
          <wp:inline distT="0" distB="0" distL="0" distR="0" wp14:anchorId="664BB95B" wp14:editId="18B62FBF">
            <wp:extent cx="2640965" cy="2182495"/>
            <wp:effectExtent l="0" t="0" r="6985" b="825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0965" cy="2182495"/>
                    </a:xfrm>
                    <a:prstGeom prst="rect">
                      <a:avLst/>
                    </a:prstGeom>
                    <a:noFill/>
                    <a:ln>
                      <a:noFill/>
                    </a:ln>
                  </pic:spPr>
                </pic:pic>
              </a:graphicData>
            </a:graphic>
          </wp:inline>
        </w:drawing>
      </w:r>
    </w:p>
    <w:p w14:paraId="4064CB4C" w14:textId="0CD64E18" w:rsidR="0048288C" w:rsidRPr="00770CE3" w:rsidRDefault="00AB4AD7" w:rsidP="005D4806">
      <w:pPr>
        <w:pStyle w:val="Caption"/>
        <w:spacing w:line="480" w:lineRule="auto"/>
        <w:jc w:val="center"/>
        <w:rPr>
          <w:rFonts w:cs="Times New Roman"/>
          <w:sz w:val="16"/>
          <w:szCs w:val="16"/>
        </w:rPr>
      </w:pPr>
      <w:r w:rsidRPr="00770CE3">
        <w:rPr>
          <w:rFonts w:cs="Times New Roman"/>
          <w:sz w:val="16"/>
          <w:szCs w:val="16"/>
        </w:rPr>
        <w:t xml:space="preserve">Figure </w:t>
      </w:r>
      <w:r w:rsidRPr="00770CE3">
        <w:rPr>
          <w:rFonts w:cs="Times New Roman"/>
          <w:sz w:val="16"/>
          <w:szCs w:val="16"/>
        </w:rPr>
        <w:fldChar w:fldCharType="begin"/>
      </w:r>
      <w:r w:rsidRPr="00770CE3">
        <w:rPr>
          <w:rFonts w:cs="Times New Roman"/>
          <w:sz w:val="16"/>
          <w:szCs w:val="16"/>
        </w:rPr>
        <w:instrText xml:space="preserve"> SEQ Figure \* ARABIC </w:instrText>
      </w:r>
      <w:r w:rsidRPr="00770CE3">
        <w:rPr>
          <w:rFonts w:cs="Times New Roman"/>
          <w:sz w:val="16"/>
          <w:szCs w:val="16"/>
        </w:rPr>
        <w:fldChar w:fldCharType="separate"/>
      </w:r>
      <w:r w:rsidR="006131C7" w:rsidRPr="00770CE3">
        <w:rPr>
          <w:rFonts w:cs="Times New Roman"/>
          <w:noProof/>
          <w:sz w:val="16"/>
          <w:szCs w:val="16"/>
        </w:rPr>
        <w:t>2</w:t>
      </w:r>
      <w:r w:rsidRPr="00770CE3">
        <w:rPr>
          <w:rFonts w:cs="Times New Roman"/>
          <w:sz w:val="16"/>
          <w:szCs w:val="16"/>
        </w:rPr>
        <w:fldChar w:fldCharType="end"/>
      </w:r>
      <w:r w:rsidRPr="00770CE3">
        <w:rPr>
          <w:rFonts w:cs="Times New Roman"/>
          <w:sz w:val="16"/>
          <w:szCs w:val="16"/>
        </w:rPr>
        <w:t>. Schematic of SRMs development with observed rainfall data.</w:t>
      </w:r>
    </w:p>
    <w:p w14:paraId="332A6D79" w14:textId="0F1577C5" w:rsidR="00AB4AD7" w:rsidRPr="00770CE3" w:rsidRDefault="00AB4AD7" w:rsidP="005D4806">
      <w:pPr>
        <w:spacing w:line="480" w:lineRule="auto"/>
        <w:rPr>
          <w:rFonts w:cs="Times New Roman"/>
          <w:sz w:val="24"/>
          <w:szCs w:val="24"/>
        </w:rPr>
      </w:pPr>
      <w:r w:rsidRPr="00770CE3">
        <w:rPr>
          <w:rFonts w:cs="Times New Roman"/>
          <w:sz w:val="24"/>
          <w:szCs w:val="24"/>
        </w:rPr>
        <w:lastRenderedPageBreak/>
        <w:t xml:space="preserve">For example, the popular WGEN models </w:t>
      </w:r>
      <w:r w:rsidRPr="00770CE3">
        <w:rPr>
          <w:rFonts w:cs="Times New Roman"/>
          <w:sz w:val="24"/>
          <w:szCs w:val="24"/>
        </w:rPr>
        <w:fldChar w:fldCharType="begin"/>
      </w:r>
      <w:r w:rsidR="00180473" w:rsidRPr="00770CE3">
        <w:rPr>
          <w:rFonts w:cs="Times New Roman"/>
          <w:sz w:val="24"/>
          <w:szCs w:val="24"/>
        </w:rPr>
        <w:instrText xml:space="preserve"> ADDIN EN.CITE &lt;EndNote&gt;&lt;Cite&gt;&lt;Author&gt;Richardson&lt;/Author&gt;&lt;Year&gt;1984&lt;/Year&gt;&lt;RecNum&gt;260&lt;/RecNum&gt;&lt;DisplayText&gt;(Richardson and Wright, 1984)&lt;/DisplayText&gt;&lt;record&gt;&lt;rec-number&gt;260&lt;/rec-number&gt;&lt;foreign-keys&gt;&lt;key app="EN" db-id="d9pe590tsvsx01eerdpx2f2zvtddfs0f2zss" timestamp="1629035221"&gt;260&lt;/key&gt;&lt;/foreign-keys&gt;&lt;ref-type name="Journal Article"&gt;17&lt;/ref-type&gt;&lt;contributors&gt;&lt;authors&gt;&lt;author&gt;Richardson, C. W.&lt;/author&gt;&lt;author&gt;Wright, D. A.&lt;/author&gt;&lt;/authors&gt;&lt;/contributors&gt;&lt;titles&gt;&lt;title&gt;WGEN: a model for generating daily weather variables. U.S Department of Agriculture&lt;/title&gt;&lt;secondary-title&gt;Agriculture Research Service&lt;/secondary-title&gt;&lt;/titles&gt;&lt;periodical&gt;&lt;full-title&gt;Agriculture Research Service&lt;/full-title&gt;&lt;/periodical&gt;&lt;pages&gt;83&lt;/pages&gt;&lt;volume&gt;ARS-8&lt;/volume&gt;&lt;dates&gt;&lt;year&gt;1984&lt;/year&gt;&lt;/dates&gt;&lt;urls&gt;&lt;/urls&gt;&lt;/record&gt;&lt;/Cite&gt;&lt;/EndNote&gt;</w:instrText>
      </w:r>
      <w:r w:rsidRPr="00770CE3">
        <w:rPr>
          <w:rFonts w:cs="Times New Roman"/>
          <w:sz w:val="24"/>
          <w:szCs w:val="24"/>
        </w:rPr>
        <w:fldChar w:fldCharType="separate"/>
      </w:r>
      <w:r w:rsidRPr="00770CE3">
        <w:rPr>
          <w:rFonts w:cs="Times New Roman"/>
          <w:noProof/>
          <w:sz w:val="24"/>
          <w:szCs w:val="24"/>
        </w:rPr>
        <w:t>(</w:t>
      </w:r>
      <w:hyperlink w:anchor="_ENREF_29" w:tooltip="Richardson, 1984 #260" w:history="1">
        <w:r w:rsidR="0080736B" w:rsidRPr="00770CE3">
          <w:rPr>
            <w:rStyle w:val="Hyperlink"/>
            <w:sz w:val="24"/>
            <w:szCs w:val="24"/>
          </w:rPr>
          <w:t>Richardson and Wright, 1984</w:t>
        </w:r>
      </w:hyperlink>
      <w:r w:rsidRPr="00770CE3">
        <w:rPr>
          <w:rFonts w:cs="Times New Roman"/>
          <w:noProof/>
          <w:sz w:val="24"/>
          <w:szCs w:val="24"/>
        </w:rPr>
        <w:t>)</w:t>
      </w:r>
      <w:r w:rsidRPr="00770CE3">
        <w:rPr>
          <w:rFonts w:cs="Times New Roman"/>
          <w:sz w:val="24"/>
          <w:szCs w:val="24"/>
        </w:rPr>
        <w:fldChar w:fldCharType="end"/>
      </w:r>
      <w:r w:rsidRPr="00770CE3">
        <w:rPr>
          <w:rFonts w:cs="Times New Roman"/>
          <w:sz w:val="24"/>
          <w:szCs w:val="24"/>
        </w:rPr>
        <w:t xml:space="preserve"> has a</w:t>
      </w:r>
      <w:r w:rsidR="00DA0102" w:rsidRPr="00770CE3">
        <w:rPr>
          <w:rFonts w:cs="Times New Roman"/>
          <w:sz w:val="24"/>
          <w:szCs w:val="24"/>
        </w:rPr>
        <w:t xml:space="preserve"> daily</w:t>
      </w:r>
      <w:r w:rsidRPr="00770CE3">
        <w:rPr>
          <w:rFonts w:cs="Times New Roman"/>
          <w:sz w:val="24"/>
          <w:szCs w:val="24"/>
        </w:rPr>
        <w:t xml:space="preserve"> </w:t>
      </w:r>
      <w:r w:rsidR="00637EA8" w:rsidRPr="00770CE3">
        <w:rPr>
          <w:rFonts w:cs="Times New Roman"/>
          <w:sz w:val="24"/>
          <w:szCs w:val="24"/>
        </w:rPr>
        <w:t xml:space="preserve">rainfall </w:t>
      </w:r>
      <w:r w:rsidR="00DA0102" w:rsidRPr="00770CE3">
        <w:rPr>
          <w:rFonts w:cs="Times New Roman"/>
          <w:sz w:val="24"/>
          <w:szCs w:val="24"/>
        </w:rPr>
        <w:t>generator</w:t>
      </w:r>
      <w:r w:rsidR="00637EA8" w:rsidRPr="00770CE3">
        <w:rPr>
          <w:rFonts w:cs="Times New Roman"/>
          <w:sz w:val="24"/>
          <w:szCs w:val="24"/>
        </w:rPr>
        <w:t xml:space="preserve"> component that requires 4 rainfall statistics: the probability of dry-wet event (P</w:t>
      </w:r>
      <w:r w:rsidR="00637EA8" w:rsidRPr="00770CE3">
        <w:rPr>
          <w:rFonts w:cs="Times New Roman"/>
          <w:sz w:val="24"/>
          <w:szCs w:val="24"/>
          <w:vertAlign w:val="subscript"/>
        </w:rPr>
        <w:t>DW</w:t>
      </w:r>
      <w:r w:rsidR="00637EA8" w:rsidRPr="00770CE3">
        <w:rPr>
          <w:rFonts w:cs="Times New Roman"/>
          <w:sz w:val="24"/>
          <w:szCs w:val="24"/>
        </w:rPr>
        <w:t>), the probability of wet-wet event (P</w:t>
      </w:r>
      <w:r w:rsidR="00637EA8" w:rsidRPr="00770CE3">
        <w:rPr>
          <w:rFonts w:cs="Times New Roman"/>
          <w:sz w:val="24"/>
          <w:szCs w:val="24"/>
          <w:vertAlign w:val="subscript"/>
        </w:rPr>
        <w:t>WW</w:t>
      </w:r>
      <w:r w:rsidR="00637EA8" w:rsidRPr="00770CE3">
        <w:rPr>
          <w:rFonts w:cs="Times New Roman"/>
          <w:sz w:val="24"/>
          <w:szCs w:val="24"/>
        </w:rPr>
        <w:t>), the shape (α) and rate (β) parameters</w:t>
      </w:r>
      <w:r w:rsidR="00DA0102" w:rsidRPr="00770CE3">
        <w:rPr>
          <w:rFonts w:cs="Times New Roman"/>
          <w:sz w:val="24"/>
          <w:szCs w:val="24"/>
        </w:rPr>
        <w:t xml:space="preserve"> of the gamma distribution. The first two probabilistic parameters P</w:t>
      </w:r>
      <w:r w:rsidR="00DA0102" w:rsidRPr="00770CE3">
        <w:rPr>
          <w:rFonts w:cs="Times New Roman"/>
          <w:sz w:val="24"/>
          <w:szCs w:val="24"/>
          <w:vertAlign w:val="subscript"/>
        </w:rPr>
        <w:t>DW</w:t>
      </w:r>
      <w:r w:rsidR="00DA0102" w:rsidRPr="00770CE3">
        <w:rPr>
          <w:rFonts w:cs="Times New Roman"/>
          <w:sz w:val="24"/>
          <w:szCs w:val="24"/>
        </w:rPr>
        <w:t xml:space="preserve"> and P</w:t>
      </w:r>
      <w:r w:rsidR="00DA0102" w:rsidRPr="00770CE3">
        <w:rPr>
          <w:rFonts w:cs="Times New Roman"/>
          <w:sz w:val="24"/>
          <w:szCs w:val="24"/>
          <w:vertAlign w:val="subscript"/>
        </w:rPr>
        <w:t>WW</w:t>
      </w:r>
      <w:r w:rsidR="00DA0102" w:rsidRPr="00770CE3">
        <w:rPr>
          <w:rFonts w:cs="Times New Roman"/>
          <w:sz w:val="24"/>
          <w:szCs w:val="24"/>
        </w:rPr>
        <w:t xml:space="preserve"> control the wet/dry pattern of the rainfall</w:t>
      </w:r>
      <w:r w:rsidR="00DC5F76" w:rsidRPr="00770CE3">
        <w:rPr>
          <w:rFonts w:cs="Times New Roman"/>
          <w:sz w:val="24"/>
          <w:szCs w:val="24"/>
        </w:rPr>
        <w:t xml:space="preserve"> using </w:t>
      </w:r>
      <w:r w:rsidR="008845D6" w:rsidRPr="00770CE3">
        <w:rPr>
          <w:rFonts w:cs="Times New Roman"/>
          <w:sz w:val="24"/>
          <w:szCs w:val="24"/>
        </w:rPr>
        <w:t>a 1</w:t>
      </w:r>
      <w:r w:rsidR="008845D6" w:rsidRPr="00770CE3">
        <w:rPr>
          <w:rFonts w:cs="Times New Roman"/>
          <w:sz w:val="24"/>
          <w:szCs w:val="24"/>
          <w:vertAlign w:val="superscript"/>
        </w:rPr>
        <w:t>st</w:t>
      </w:r>
      <w:r w:rsidR="008845D6" w:rsidRPr="00770CE3">
        <w:rPr>
          <w:rFonts w:cs="Times New Roman"/>
          <w:sz w:val="24"/>
          <w:szCs w:val="24"/>
        </w:rPr>
        <w:t xml:space="preserve"> order Markov chain</w:t>
      </w:r>
      <w:r w:rsidR="00DA0102" w:rsidRPr="00770CE3">
        <w:rPr>
          <w:rFonts w:cs="Times New Roman"/>
          <w:sz w:val="24"/>
          <w:szCs w:val="24"/>
        </w:rPr>
        <w:t xml:space="preserve"> while parameters α and β controls the amount of rainfall occurs on wet days.</w:t>
      </w:r>
      <w:r w:rsidR="009F766B" w:rsidRPr="00770CE3">
        <w:rPr>
          <w:rFonts w:cs="Times New Roman"/>
          <w:sz w:val="24"/>
          <w:szCs w:val="24"/>
        </w:rPr>
        <w:t xml:space="preserve"> These parameters can be computed directly from the observed rainfall and </w:t>
      </w:r>
      <w:r w:rsidR="00F2093B" w:rsidRPr="00770CE3">
        <w:rPr>
          <w:rFonts w:cs="Times New Roman"/>
          <w:sz w:val="24"/>
          <w:szCs w:val="24"/>
        </w:rPr>
        <w:t>used for simulating rainfall estimates.</w:t>
      </w:r>
    </w:p>
    <w:p w14:paraId="75D7EAEA" w14:textId="7F769C6F" w:rsidR="0048288C" w:rsidRPr="00770CE3" w:rsidRDefault="0048288C" w:rsidP="005D4806">
      <w:pPr>
        <w:spacing w:line="480" w:lineRule="auto"/>
        <w:rPr>
          <w:rFonts w:cs="Times New Roman"/>
          <w:sz w:val="24"/>
          <w:szCs w:val="24"/>
        </w:rPr>
      </w:pPr>
      <w:r w:rsidRPr="00770CE3">
        <w:rPr>
          <w:rFonts w:cs="Times New Roman"/>
          <w:sz w:val="24"/>
          <w:szCs w:val="24"/>
        </w:rPr>
        <w:t xml:space="preserve">Calibrating with observed rainfall data allows </w:t>
      </w:r>
      <w:r w:rsidR="00431B59" w:rsidRPr="00770CE3">
        <w:rPr>
          <w:rFonts w:cs="Times New Roman"/>
          <w:sz w:val="24"/>
          <w:szCs w:val="24"/>
        </w:rPr>
        <w:t>SRMs</w:t>
      </w:r>
      <w:r w:rsidRPr="00770CE3">
        <w:rPr>
          <w:rFonts w:cs="Times New Roman"/>
          <w:sz w:val="24"/>
          <w:szCs w:val="24"/>
        </w:rPr>
        <w:t xml:space="preserve"> to preserve </w:t>
      </w:r>
      <w:r w:rsidR="00DD51A3" w:rsidRPr="00770CE3">
        <w:rPr>
          <w:rFonts w:cs="Times New Roman"/>
          <w:sz w:val="24"/>
          <w:szCs w:val="24"/>
        </w:rPr>
        <w:t xml:space="preserve">the observed </w:t>
      </w:r>
      <w:r w:rsidRPr="00770CE3">
        <w:rPr>
          <w:rFonts w:cs="Times New Roman"/>
          <w:sz w:val="24"/>
          <w:szCs w:val="24"/>
        </w:rPr>
        <w:t xml:space="preserve">rainfall statistics. The simulated rainfall time series can be used as input for hydrological models to produce streamflow time series for hydrological assessment. However, it is not necessarily given that simulated rainfall time series will translate to streamflow time series that preserve the properties of observed streamflow data. Therefore, </w:t>
      </w:r>
      <w:r w:rsidR="002166A5" w:rsidRPr="00770CE3">
        <w:rPr>
          <w:rFonts w:cs="Times New Roman"/>
          <w:sz w:val="24"/>
          <w:szCs w:val="24"/>
        </w:rPr>
        <w:t>another approach is to calibrate model parameters with streamflow statistics. Fig. 2</w:t>
      </w:r>
      <w:r w:rsidRPr="00770CE3">
        <w:rPr>
          <w:rFonts w:cs="Times New Roman"/>
          <w:sz w:val="24"/>
          <w:szCs w:val="24"/>
        </w:rPr>
        <w:t xml:space="preserve"> illustrates a schematic of the hydrological calibration procedure for </w:t>
      </w:r>
      <w:r w:rsidR="00562A01" w:rsidRPr="00770CE3">
        <w:rPr>
          <w:rFonts w:cs="Times New Roman"/>
          <w:sz w:val="24"/>
          <w:szCs w:val="24"/>
        </w:rPr>
        <w:t>SRMs</w:t>
      </w:r>
      <w:r w:rsidRPr="00770CE3">
        <w:rPr>
          <w:rFonts w:cs="Times New Roman"/>
          <w:sz w:val="24"/>
          <w:szCs w:val="24"/>
        </w:rPr>
        <w:t>.</w:t>
      </w:r>
      <w:r w:rsidR="00F2093B" w:rsidRPr="00770CE3">
        <w:rPr>
          <w:rFonts w:cs="Times New Roman"/>
          <w:sz w:val="24"/>
          <w:szCs w:val="24"/>
        </w:rPr>
        <w:t xml:space="preserve"> </w:t>
      </w:r>
      <w:r w:rsidR="00562A01" w:rsidRPr="00770CE3">
        <w:rPr>
          <w:rFonts w:cs="Times New Roman"/>
          <w:sz w:val="24"/>
          <w:szCs w:val="24"/>
        </w:rPr>
        <w:t xml:space="preserve">This approach utilises an optimization process </w:t>
      </w:r>
      <w:r w:rsidR="00FB65B7" w:rsidRPr="00770CE3">
        <w:rPr>
          <w:rFonts w:cs="Times New Roman"/>
          <w:sz w:val="24"/>
          <w:szCs w:val="24"/>
        </w:rPr>
        <w:t xml:space="preserve">based on targeted streamflow attributes to identify best suited set of SRM parameters. The use of optimization loop for SRM has also been used in previous studies to perturb rainfall data for scenarios-neutral climate impact assessment </w:t>
      </w:r>
      <w:r w:rsidR="00DE4166" w:rsidRPr="00770CE3">
        <w:rPr>
          <w:rFonts w:cs="Times New Roman"/>
          <w:sz w:val="24"/>
          <w:szCs w:val="24"/>
        </w:rPr>
        <w:fldChar w:fldCharType="begin"/>
      </w:r>
      <w:r w:rsidR="00DE4166" w:rsidRPr="00770CE3">
        <w:rPr>
          <w:rFonts w:cs="Times New Roman"/>
          <w:sz w:val="24"/>
          <w:szCs w:val="24"/>
        </w:rPr>
        <w:instrText xml:space="preserve"> ADDIN EN.CITE &lt;EndNote&gt;&lt;Cite&gt;&lt;Author&gt;Guo&lt;/Author&gt;&lt;Year&gt;2018&lt;/Year&gt;&lt;RecNum&gt;288&lt;/RecNum&gt;&lt;DisplayText&gt;(Guo et al., 2018, Culley et al., 2019)&lt;/DisplayText&gt;&lt;record&gt;&lt;rec-number&gt;288&lt;/rec-number&gt;&lt;foreign-keys&gt;&lt;key app="EN" db-id="d9pe590tsvsx01eerdpx2f2zvtddfs0f2zss" timestamp="1645360102"&gt;288&lt;/key&gt;&lt;/foreign-keys&gt;&lt;ref-type name="Journal Article"&gt;17&lt;/ref-type&gt;&lt;contributors&gt;&lt;authors&gt;&lt;author&gt;Guo, Danlu&lt;/author&gt;&lt;author&gt;Westra, Seth&lt;/author&gt;&lt;author&gt;Maier, Holger R.&lt;/author&gt;&lt;/authors&gt;&lt;/contributors&gt;&lt;titles&gt;&lt;title&gt;An inverse approach to perturb historical rainfall data for scenario-neutral climate impact studies&lt;/title&gt;&lt;secondary-title&gt;Journal of Hydrology&lt;/secondary-title&gt;&lt;/titles&gt;&lt;periodical&gt;&lt;full-title&gt;Journal of Hydrology&lt;/full-title&gt;&lt;/periodical&gt;&lt;pages&gt;877-890&lt;/pages&gt;&lt;volume&gt;556&lt;/volume&gt;&lt;section&gt;877&lt;/section&gt;&lt;dates&gt;&lt;year&gt;2018&lt;/year&gt;&lt;/dates&gt;&lt;isbn&gt;00221694&lt;/isbn&gt;&lt;urls&gt;&lt;/urls&gt;&lt;electronic-resource-num&gt;10.1016/j.jhydrol.2016.03.025&lt;/electronic-resource-num&gt;&lt;/record&gt;&lt;/Cite&gt;&lt;Cite&gt;&lt;Author&gt;Culley&lt;/Author&gt;&lt;Year&gt;2019&lt;/Year&gt;&lt;RecNum&gt;289&lt;/RecNum&gt;&lt;record&gt;&lt;rec-number&gt;289&lt;/rec-number&gt;&lt;foreign-keys&gt;&lt;key app="EN" db-id="d9pe590tsvsx01eerdpx2f2zvtddfs0f2zss" timestamp="1645360179"&gt;289&lt;/key&gt;&lt;/foreign-keys&gt;&lt;ref-type name="Journal Article"&gt;17&lt;/ref-type&gt;&lt;contributors&gt;&lt;authors&gt;&lt;author&gt;Culley, S.&lt;/author&gt;&lt;author&gt;Bennett, B.&lt;/author&gt;&lt;author&gt;Westra, S.&lt;/author&gt;&lt;author&gt;Maier, H. R.&lt;/author&gt;&lt;/authors&gt;&lt;/contributors&gt;&lt;titles&gt;&lt;title&gt;Generating realistic perturbed hydrometeorological time series to inform scenario-neutral climate impact assessments&lt;/title&gt;&lt;secondary-title&gt;Journal of Hydrology&lt;/secondary-title&gt;&lt;/titles&gt;&lt;periodical&gt;&lt;full-title&gt;Journal of Hydrology&lt;/full-title&gt;&lt;/periodical&gt;&lt;pages&gt;111-122&lt;/pages&gt;&lt;volume&gt;576&lt;/volume&gt;&lt;section&gt;111&lt;/section&gt;&lt;dates&gt;&lt;year&gt;2019&lt;/year&gt;&lt;/dates&gt;&lt;isbn&gt;00221694&lt;/isbn&gt;&lt;urls&gt;&lt;/urls&gt;&lt;electronic-resource-num&gt;10.1016/j.jhydrol.2019.06.005&lt;/electronic-resource-num&gt;&lt;/record&gt;&lt;/Cite&gt;&lt;/EndNote&gt;</w:instrText>
      </w:r>
      <w:r w:rsidR="00DE4166" w:rsidRPr="00770CE3">
        <w:rPr>
          <w:rFonts w:cs="Times New Roman"/>
          <w:sz w:val="24"/>
          <w:szCs w:val="24"/>
        </w:rPr>
        <w:fldChar w:fldCharType="separate"/>
      </w:r>
      <w:r w:rsidR="00DE4166" w:rsidRPr="00770CE3">
        <w:rPr>
          <w:rFonts w:cs="Times New Roman"/>
          <w:noProof/>
          <w:sz w:val="24"/>
          <w:szCs w:val="24"/>
        </w:rPr>
        <w:t>(</w:t>
      </w:r>
      <w:hyperlink w:anchor="_ENREF_16" w:tooltip="Guo, 2018 #288" w:history="1">
        <w:r w:rsidR="0080736B" w:rsidRPr="00770CE3">
          <w:rPr>
            <w:rStyle w:val="Hyperlink"/>
            <w:sz w:val="24"/>
            <w:szCs w:val="24"/>
          </w:rPr>
          <w:t>Guo et al., 2018</w:t>
        </w:r>
      </w:hyperlink>
      <w:r w:rsidR="00DE4166" w:rsidRPr="00770CE3">
        <w:rPr>
          <w:rFonts w:cs="Times New Roman"/>
          <w:noProof/>
          <w:sz w:val="24"/>
          <w:szCs w:val="24"/>
        </w:rPr>
        <w:t xml:space="preserve">, </w:t>
      </w:r>
      <w:hyperlink w:anchor="_ENREF_11" w:tooltip="Culley, 2019 #289" w:history="1">
        <w:r w:rsidR="0080736B" w:rsidRPr="00770CE3">
          <w:rPr>
            <w:rStyle w:val="Hyperlink"/>
            <w:sz w:val="24"/>
            <w:szCs w:val="24"/>
          </w:rPr>
          <w:t>Culley et al., 2019</w:t>
        </w:r>
      </w:hyperlink>
      <w:r w:rsidR="00DE4166" w:rsidRPr="00770CE3">
        <w:rPr>
          <w:rFonts w:cs="Times New Roman"/>
          <w:noProof/>
          <w:sz w:val="24"/>
          <w:szCs w:val="24"/>
        </w:rPr>
        <w:t>)</w:t>
      </w:r>
      <w:r w:rsidR="00DE4166" w:rsidRPr="00770CE3">
        <w:rPr>
          <w:rFonts w:cs="Times New Roman"/>
          <w:sz w:val="24"/>
          <w:szCs w:val="24"/>
        </w:rPr>
        <w:fldChar w:fldCharType="end"/>
      </w:r>
      <w:r w:rsidR="00FB65B7" w:rsidRPr="00770CE3">
        <w:rPr>
          <w:rFonts w:cs="Times New Roman"/>
          <w:sz w:val="24"/>
          <w:szCs w:val="24"/>
        </w:rPr>
        <w:t xml:space="preserve"> </w:t>
      </w:r>
    </w:p>
    <w:p w14:paraId="5F2256F7" w14:textId="6D8B2C9C" w:rsidR="002166A5" w:rsidRPr="00770CE3" w:rsidRDefault="00D10661" w:rsidP="005D4806">
      <w:pPr>
        <w:keepNext/>
        <w:spacing w:line="480" w:lineRule="auto"/>
        <w:jc w:val="center"/>
        <w:rPr>
          <w:rFonts w:cs="Times New Roman"/>
          <w:sz w:val="24"/>
          <w:szCs w:val="24"/>
        </w:rPr>
      </w:pPr>
      <w:r w:rsidRPr="00770CE3">
        <w:rPr>
          <w:rFonts w:cs="Times New Roman"/>
          <w:noProof/>
          <w:sz w:val="24"/>
          <w:szCs w:val="24"/>
        </w:rPr>
        <w:lastRenderedPageBreak/>
        <w:drawing>
          <wp:inline distT="0" distB="0" distL="0" distR="0" wp14:anchorId="720C7D33" wp14:editId="2E94D166">
            <wp:extent cx="2876286" cy="3501500"/>
            <wp:effectExtent l="0" t="0" r="635"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5267" cy="3512433"/>
                    </a:xfrm>
                    <a:prstGeom prst="rect">
                      <a:avLst/>
                    </a:prstGeom>
                    <a:noFill/>
                    <a:ln>
                      <a:noFill/>
                    </a:ln>
                  </pic:spPr>
                </pic:pic>
              </a:graphicData>
            </a:graphic>
          </wp:inline>
        </w:drawing>
      </w:r>
    </w:p>
    <w:p w14:paraId="775BF7B5" w14:textId="16251492" w:rsidR="0048288C" w:rsidRPr="00770CE3" w:rsidRDefault="002166A5" w:rsidP="005D4806">
      <w:pPr>
        <w:pStyle w:val="Caption"/>
        <w:spacing w:line="480" w:lineRule="auto"/>
        <w:jc w:val="center"/>
        <w:rPr>
          <w:rFonts w:cs="Times New Roman"/>
          <w:sz w:val="16"/>
          <w:szCs w:val="16"/>
        </w:rPr>
      </w:pPr>
      <w:r w:rsidRPr="00770CE3">
        <w:rPr>
          <w:rFonts w:cs="Times New Roman"/>
          <w:sz w:val="16"/>
          <w:szCs w:val="16"/>
        </w:rPr>
        <w:t xml:space="preserve">Figure </w:t>
      </w:r>
      <w:r w:rsidRPr="00770CE3">
        <w:rPr>
          <w:rFonts w:cs="Times New Roman"/>
          <w:sz w:val="16"/>
          <w:szCs w:val="16"/>
        </w:rPr>
        <w:fldChar w:fldCharType="begin"/>
      </w:r>
      <w:r w:rsidRPr="00770CE3">
        <w:rPr>
          <w:rFonts w:cs="Times New Roman"/>
          <w:sz w:val="16"/>
          <w:szCs w:val="16"/>
        </w:rPr>
        <w:instrText xml:space="preserve"> SEQ Figure \* ARABIC </w:instrText>
      </w:r>
      <w:r w:rsidRPr="00770CE3">
        <w:rPr>
          <w:rFonts w:cs="Times New Roman"/>
          <w:sz w:val="16"/>
          <w:szCs w:val="16"/>
        </w:rPr>
        <w:fldChar w:fldCharType="separate"/>
      </w:r>
      <w:r w:rsidR="006131C7" w:rsidRPr="00770CE3">
        <w:rPr>
          <w:rFonts w:cs="Times New Roman"/>
          <w:noProof/>
          <w:sz w:val="16"/>
          <w:szCs w:val="16"/>
        </w:rPr>
        <w:t>3</w:t>
      </w:r>
      <w:r w:rsidRPr="00770CE3">
        <w:rPr>
          <w:rFonts w:cs="Times New Roman"/>
          <w:sz w:val="16"/>
          <w:szCs w:val="16"/>
        </w:rPr>
        <w:fldChar w:fldCharType="end"/>
      </w:r>
      <w:r w:rsidRPr="00770CE3">
        <w:rPr>
          <w:rFonts w:cs="Times New Roman"/>
          <w:sz w:val="16"/>
          <w:szCs w:val="16"/>
        </w:rPr>
        <w:t>. Schematic of the hydrological calibration for SRMs</w:t>
      </w:r>
      <w:r w:rsidR="00235E4D" w:rsidRPr="00770CE3">
        <w:rPr>
          <w:rFonts w:cs="Times New Roman"/>
          <w:sz w:val="16"/>
          <w:szCs w:val="16"/>
        </w:rPr>
        <w:t xml:space="preserve"> with observed runoff</w:t>
      </w:r>
    </w:p>
    <w:p w14:paraId="40CB9A4A" w14:textId="77777777" w:rsidR="002F0268" w:rsidRPr="00770CE3" w:rsidRDefault="002F0268" w:rsidP="005D4806">
      <w:pPr>
        <w:spacing w:line="480" w:lineRule="auto"/>
        <w:rPr>
          <w:rFonts w:cs="Times New Roman"/>
          <w:sz w:val="24"/>
          <w:szCs w:val="24"/>
        </w:rPr>
      </w:pPr>
      <w:r w:rsidRPr="00770CE3">
        <w:rPr>
          <w:rFonts w:cs="Times New Roman"/>
          <w:sz w:val="24"/>
          <w:szCs w:val="24"/>
        </w:rPr>
        <w:t>In comparison to the typical procedure of SRMs development, t</w:t>
      </w:r>
      <w:r w:rsidR="00DD51A3" w:rsidRPr="00770CE3">
        <w:rPr>
          <w:rFonts w:cs="Times New Roman"/>
          <w:sz w:val="24"/>
          <w:szCs w:val="24"/>
        </w:rPr>
        <w:t xml:space="preserve">he </w:t>
      </w:r>
      <w:r w:rsidR="0086409D" w:rsidRPr="00770CE3">
        <w:rPr>
          <w:rFonts w:cs="Times New Roman"/>
          <w:sz w:val="24"/>
          <w:szCs w:val="24"/>
        </w:rPr>
        <w:t>hydrological calibration of SRMs</w:t>
      </w:r>
      <w:r w:rsidR="00DD51A3" w:rsidRPr="00770CE3">
        <w:rPr>
          <w:rFonts w:cs="Times New Roman"/>
          <w:sz w:val="24"/>
          <w:szCs w:val="24"/>
        </w:rPr>
        <w:t xml:space="preserve"> requires a</w:t>
      </w:r>
      <w:r w:rsidR="0086409D" w:rsidRPr="00770CE3">
        <w:rPr>
          <w:rFonts w:cs="Times New Roman"/>
          <w:sz w:val="24"/>
          <w:szCs w:val="24"/>
        </w:rPr>
        <w:t>n additional</w:t>
      </w:r>
      <w:r w:rsidR="00DD51A3" w:rsidRPr="00770CE3">
        <w:rPr>
          <w:rFonts w:cs="Times New Roman"/>
          <w:sz w:val="24"/>
          <w:szCs w:val="24"/>
        </w:rPr>
        <w:t xml:space="preserve"> rainfall-runoff model</w:t>
      </w:r>
      <w:r w:rsidR="0086409D" w:rsidRPr="00770CE3">
        <w:rPr>
          <w:rFonts w:cs="Times New Roman"/>
          <w:sz w:val="24"/>
          <w:szCs w:val="24"/>
        </w:rPr>
        <w:t xml:space="preserve"> component</w:t>
      </w:r>
      <w:r w:rsidR="00DD51A3" w:rsidRPr="00770CE3">
        <w:rPr>
          <w:rFonts w:cs="Times New Roman"/>
          <w:sz w:val="24"/>
          <w:szCs w:val="24"/>
        </w:rPr>
        <w:t xml:space="preserve"> </w:t>
      </w:r>
      <w:r w:rsidR="0086409D" w:rsidRPr="00770CE3">
        <w:rPr>
          <w:rFonts w:cs="Times New Roman"/>
          <w:sz w:val="24"/>
          <w:szCs w:val="24"/>
        </w:rPr>
        <w:t>to simulate runoff estimates and observed streamflow data</w:t>
      </w:r>
      <w:r w:rsidRPr="00770CE3">
        <w:rPr>
          <w:rFonts w:cs="Times New Roman"/>
          <w:sz w:val="24"/>
          <w:szCs w:val="24"/>
        </w:rPr>
        <w:t>. The proposed steps for the hydrological calibration procedure are as follows.</w:t>
      </w:r>
    </w:p>
    <w:p w14:paraId="5C2F4DA2" w14:textId="1023AB90" w:rsidR="00331247" w:rsidRPr="00770CE3" w:rsidRDefault="00331247" w:rsidP="005D4806">
      <w:pPr>
        <w:pStyle w:val="ListParagraph"/>
        <w:numPr>
          <w:ilvl w:val="0"/>
          <w:numId w:val="10"/>
        </w:numPr>
        <w:spacing w:line="480" w:lineRule="auto"/>
        <w:rPr>
          <w:rFonts w:cs="Times New Roman"/>
          <w:sz w:val="24"/>
          <w:szCs w:val="24"/>
        </w:rPr>
      </w:pPr>
      <w:r w:rsidRPr="00770CE3">
        <w:rPr>
          <w:rFonts w:cs="Times New Roman"/>
          <w:sz w:val="24"/>
          <w:szCs w:val="24"/>
        </w:rPr>
        <w:t xml:space="preserve">Generating a </w:t>
      </w:r>
      <w:r w:rsidR="005E3CC2" w:rsidRPr="00770CE3">
        <w:rPr>
          <w:rFonts w:cs="Times New Roman"/>
          <w:sz w:val="24"/>
          <w:szCs w:val="24"/>
        </w:rPr>
        <w:t>sequence of simulated rainfall from the SRM with a pre-defined set of parameters.</w:t>
      </w:r>
    </w:p>
    <w:p w14:paraId="7D8A51C3" w14:textId="7AE5F6BB" w:rsidR="00331247" w:rsidRPr="00770CE3" w:rsidRDefault="00331247" w:rsidP="005D4806">
      <w:pPr>
        <w:pStyle w:val="ListParagraph"/>
        <w:numPr>
          <w:ilvl w:val="0"/>
          <w:numId w:val="10"/>
        </w:numPr>
        <w:spacing w:line="480" w:lineRule="auto"/>
        <w:rPr>
          <w:rFonts w:cs="Times New Roman"/>
          <w:sz w:val="24"/>
          <w:szCs w:val="24"/>
        </w:rPr>
      </w:pPr>
      <w:r w:rsidRPr="00770CE3">
        <w:rPr>
          <w:rFonts w:cs="Times New Roman"/>
          <w:sz w:val="24"/>
          <w:szCs w:val="24"/>
        </w:rPr>
        <w:t>Generating a sequence of simulated runoff using the rainfall runoff model with the simulated rainfall as input.</w:t>
      </w:r>
    </w:p>
    <w:p w14:paraId="7ED7900A" w14:textId="4E20BDD3" w:rsidR="00BC490F" w:rsidRPr="00770CE3" w:rsidRDefault="00331247" w:rsidP="005D4806">
      <w:pPr>
        <w:pStyle w:val="ListParagraph"/>
        <w:numPr>
          <w:ilvl w:val="0"/>
          <w:numId w:val="10"/>
        </w:numPr>
        <w:spacing w:line="480" w:lineRule="auto"/>
        <w:rPr>
          <w:rFonts w:cs="Times New Roman"/>
          <w:sz w:val="24"/>
          <w:szCs w:val="24"/>
        </w:rPr>
      </w:pPr>
      <w:r w:rsidRPr="00770CE3">
        <w:rPr>
          <w:rFonts w:cs="Times New Roman"/>
          <w:sz w:val="24"/>
          <w:szCs w:val="24"/>
        </w:rPr>
        <w:t>Computing a pair of</w:t>
      </w:r>
      <w:r w:rsidR="00BC490F" w:rsidRPr="00770CE3">
        <w:rPr>
          <w:rFonts w:cs="Times New Roman"/>
          <w:sz w:val="24"/>
          <w:szCs w:val="24"/>
        </w:rPr>
        <w:t xml:space="preserve"> statistic</w:t>
      </w:r>
      <w:r w:rsidRPr="00770CE3">
        <w:rPr>
          <w:rFonts w:cs="Times New Roman"/>
          <w:sz w:val="24"/>
          <w:szCs w:val="24"/>
        </w:rPr>
        <w:t>s</w:t>
      </w:r>
      <w:r w:rsidR="00BC490F" w:rsidRPr="00770CE3">
        <w:rPr>
          <w:rFonts w:cs="Times New Roman"/>
          <w:sz w:val="24"/>
          <w:szCs w:val="24"/>
        </w:rPr>
        <w:t xml:space="preserve"> </w:t>
      </w:r>
      <w:r w:rsidRPr="00770CE3">
        <w:rPr>
          <w:rFonts w:cs="Times New Roman"/>
          <w:sz w:val="24"/>
          <w:szCs w:val="24"/>
        </w:rPr>
        <w:t>from</w:t>
      </w:r>
      <w:r w:rsidR="00BC490F" w:rsidRPr="00770CE3">
        <w:rPr>
          <w:rFonts w:cs="Times New Roman"/>
          <w:sz w:val="24"/>
          <w:szCs w:val="24"/>
        </w:rPr>
        <w:t xml:space="preserve"> the simulated runoff</w:t>
      </w:r>
      <w:r w:rsidRPr="00770CE3">
        <w:rPr>
          <w:rFonts w:cs="Times New Roman"/>
          <w:sz w:val="24"/>
          <w:szCs w:val="24"/>
        </w:rPr>
        <w:t xml:space="preserve"> and the observed runoff</w:t>
      </w:r>
      <w:r w:rsidR="00BC490F" w:rsidRPr="00770CE3">
        <w:rPr>
          <w:rFonts w:cs="Times New Roman"/>
          <w:sz w:val="24"/>
          <w:szCs w:val="24"/>
        </w:rPr>
        <w:t xml:space="preserve"> (</w:t>
      </w:r>
      <w:r w:rsidR="005E3CC2" w:rsidRPr="00770CE3">
        <w:rPr>
          <w:rFonts w:cs="Times New Roman"/>
          <w:sz w:val="24"/>
          <w:szCs w:val="24"/>
        </w:rPr>
        <w:t>e.g.,</w:t>
      </w:r>
      <w:r w:rsidR="00BC490F" w:rsidRPr="00770CE3">
        <w:rPr>
          <w:rFonts w:cs="Times New Roman"/>
          <w:sz w:val="24"/>
          <w:szCs w:val="24"/>
        </w:rPr>
        <w:t xml:space="preserve"> the flow duration curve)</w:t>
      </w:r>
      <w:r w:rsidRPr="00770CE3">
        <w:rPr>
          <w:rFonts w:cs="Times New Roman"/>
          <w:sz w:val="24"/>
          <w:szCs w:val="24"/>
        </w:rPr>
        <w:t>.</w:t>
      </w:r>
    </w:p>
    <w:p w14:paraId="5D20E5F8" w14:textId="0AD4FB9C" w:rsidR="00C97B27" w:rsidRPr="00770CE3" w:rsidRDefault="00DE4166" w:rsidP="005D4806">
      <w:pPr>
        <w:pStyle w:val="ListParagraph"/>
        <w:numPr>
          <w:ilvl w:val="0"/>
          <w:numId w:val="10"/>
        </w:numPr>
        <w:spacing w:line="480" w:lineRule="auto"/>
        <w:rPr>
          <w:rFonts w:cs="Times New Roman"/>
          <w:sz w:val="24"/>
          <w:szCs w:val="24"/>
        </w:rPr>
      </w:pPr>
      <w:r w:rsidRPr="00770CE3">
        <w:rPr>
          <w:rFonts w:cs="Times New Roman"/>
          <w:sz w:val="24"/>
          <w:szCs w:val="24"/>
        </w:rPr>
        <w:t>Computing</w:t>
      </w:r>
      <w:r w:rsidR="00C97B27" w:rsidRPr="00770CE3">
        <w:rPr>
          <w:rFonts w:cs="Times New Roman"/>
          <w:sz w:val="24"/>
          <w:szCs w:val="24"/>
        </w:rPr>
        <w:t xml:space="preserve"> an objective function with the simulated and observed runoff statistics</w:t>
      </w:r>
      <w:r w:rsidR="0001118B" w:rsidRPr="00770CE3">
        <w:rPr>
          <w:rFonts w:cs="Times New Roman"/>
          <w:sz w:val="24"/>
          <w:szCs w:val="24"/>
        </w:rPr>
        <w:t xml:space="preserve"> (e.g., the sum of squared errors)</w:t>
      </w:r>
    </w:p>
    <w:p w14:paraId="06C09EC3" w14:textId="27C554AF" w:rsidR="00C97B27" w:rsidRPr="00770CE3" w:rsidRDefault="00331247" w:rsidP="005D4806">
      <w:pPr>
        <w:pStyle w:val="ListParagraph"/>
        <w:numPr>
          <w:ilvl w:val="0"/>
          <w:numId w:val="10"/>
        </w:numPr>
        <w:spacing w:line="480" w:lineRule="auto"/>
        <w:rPr>
          <w:rFonts w:cs="Times New Roman"/>
          <w:sz w:val="24"/>
          <w:szCs w:val="24"/>
        </w:rPr>
      </w:pPr>
      <w:r w:rsidRPr="00770CE3">
        <w:rPr>
          <w:rFonts w:cs="Times New Roman"/>
          <w:sz w:val="24"/>
          <w:szCs w:val="24"/>
        </w:rPr>
        <w:t>Finding the</w:t>
      </w:r>
      <w:r w:rsidR="005E3CC2" w:rsidRPr="00770CE3">
        <w:rPr>
          <w:rFonts w:cs="Times New Roman"/>
          <w:sz w:val="24"/>
          <w:szCs w:val="24"/>
        </w:rPr>
        <w:t xml:space="preserve"> SRM</w:t>
      </w:r>
      <w:r w:rsidRPr="00770CE3">
        <w:rPr>
          <w:rFonts w:cs="Times New Roman"/>
          <w:sz w:val="24"/>
          <w:szCs w:val="24"/>
        </w:rPr>
        <w:t xml:space="preserve"> parameter</w:t>
      </w:r>
      <w:r w:rsidR="005E3CC2" w:rsidRPr="00770CE3">
        <w:rPr>
          <w:rFonts w:cs="Times New Roman"/>
          <w:sz w:val="24"/>
          <w:szCs w:val="24"/>
        </w:rPr>
        <w:t>s</w:t>
      </w:r>
      <w:r w:rsidRPr="00770CE3">
        <w:rPr>
          <w:rFonts w:cs="Times New Roman"/>
          <w:sz w:val="24"/>
          <w:szCs w:val="24"/>
        </w:rPr>
        <w:t xml:space="preserve"> set that optimize</w:t>
      </w:r>
      <w:r w:rsidR="005E3CC2" w:rsidRPr="00770CE3">
        <w:rPr>
          <w:rFonts w:cs="Times New Roman"/>
          <w:sz w:val="24"/>
          <w:szCs w:val="24"/>
        </w:rPr>
        <w:t>s</w:t>
      </w:r>
      <w:r w:rsidRPr="00770CE3">
        <w:rPr>
          <w:rFonts w:cs="Times New Roman"/>
          <w:sz w:val="24"/>
          <w:szCs w:val="24"/>
        </w:rPr>
        <w:t xml:space="preserve"> the objective function.</w:t>
      </w:r>
    </w:p>
    <w:p w14:paraId="584E7C37" w14:textId="155A290C" w:rsidR="00DE4166" w:rsidRPr="00770CE3" w:rsidRDefault="00887D5F" w:rsidP="005D4806">
      <w:pPr>
        <w:spacing w:line="480" w:lineRule="auto"/>
        <w:rPr>
          <w:rFonts w:cs="Times New Roman"/>
          <w:sz w:val="24"/>
          <w:szCs w:val="24"/>
        </w:rPr>
      </w:pPr>
      <w:r w:rsidRPr="00770CE3">
        <w:rPr>
          <w:rFonts w:cs="Times New Roman"/>
          <w:sz w:val="24"/>
          <w:szCs w:val="24"/>
        </w:rPr>
        <w:t xml:space="preserve">From Fig. 2, the simulated runoff statistic is compared against the observed runoff statistic. This comparison could affect the performance of the hydrological calibration procedure due to potential </w:t>
      </w:r>
      <w:r w:rsidRPr="00770CE3">
        <w:rPr>
          <w:rFonts w:cs="Times New Roman"/>
          <w:sz w:val="24"/>
          <w:szCs w:val="24"/>
        </w:rPr>
        <w:lastRenderedPageBreak/>
        <w:t xml:space="preserve">errors in the measurement of the observed runoff. </w:t>
      </w:r>
      <w:r w:rsidR="004F51D7" w:rsidRPr="00770CE3">
        <w:rPr>
          <w:rFonts w:cs="Times New Roman"/>
          <w:sz w:val="24"/>
          <w:szCs w:val="24"/>
        </w:rPr>
        <w:t xml:space="preserve">To overcome this issue, the observed runoff time series is replaced by a virtual observed runoff time series. The virtual observed runoff is generated by inputting observed rainfall to the same rainfall-runoff model in previous step. Fig. 3 illustrates the hydrological calibration procedure with virtual observed runoff. </w:t>
      </w:r>
    </w:p>
    <w:p w14:paraId="7D8BF23C" w14:textId="0F5C11FE" w:rsidR="00235E4D" w:rsidRPr="00770CE3" w:rsidRDefault="00D10661" w:rsidP="005D4806">
      <w:pPr>
        <w:keepNext/>
        <w:spacing w:line="480" w:lineRule="auto"/>
        <w:jc w:val="center"/>
        <w:rPr>
          <w:rFonts w:cs="Times New Roman"/>
          <w:szCs w:val="20"/>
        </w:rPr>
      </w:pPr>
      <w:r w:rsidRPr="00770CE3">
        <w:rPr>
          <w:noProof/>
          <w:szCs w:val="20"/>
        </w:rPr>
        <w:drawing>
          <wp:inline distT="0" distB="0" distL="0" distR="0" wp14:anchorId="78E89B29" wp14:editId="3BBD2577">
            <wp:extent cx="2900336" cy="28479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7768" cy="2855273"/>
                    </a:xfrm>
                    <a:prstGeom prst="rect">
                      <a:avLst/>
                    </a:prstGeom>
                    <a:noFill/>
                    <a:ln>
                      <a:noFill/>
                    </a:ln>
                  </pic:spPr>
                </pic:pic>
              </a:graphicData>
            </a:graphic>
          </wp:inline>
        </w:drawing>
      </w:r>
    </w:p>
    <w:p w14:paraId="60661D0B" w14:textId="729A8533" w:rsidR="00235E4D" w:rsidRPr="00770CE3" w:rsidRDefault="00235E4D" w:rsidP="005D4806">
      <w:pPr>
        <w:pStyle w:val="Caption"/>
        <w:spacing w:line="480" w:lineRule="auto"/>
        <w:jc w:val="center"/>
        <w:rPr>
          <w:rFonts w:cs="Times New Roman"/>
          <w:sz w:val="16"/>
          <w:szCs w:val="16"/>
        </w:rPr>
      </w:pPr>
      <w:r w:rsidRPr="00770CE3">
        <w:rPr>
          <w:rFonts w:cs="Times New Roman"/>
          <w:sz w:val="16"/>
          <w:szCs w:val="16"/>
        </w:rPr>
        <w:t xml:space="preserve">Figure </w:t>
      </w:r>
      <w:r w:rsidRPr="00770CE3">
        <w:rPr>
          <w:rFonts w:cs="Times New Roman"/>
          <w:sz w:val="16"/>
          <w:szCs w:val="16"/>
        </w:rPr>
        <w:fldChar w:fldCharType="begin"/>
      </w:r>
      <w:r w:rsidRPr="00770CE3">
        <w:rPr>
          <w:rFonts w:cs="Times New Roman"/>
          <w:sz w:val="16"/>
          <w:szCs w:val="16"/>
        </w:rPr>
        <w:instrText xml:space="preserve"> SEQ Figure \* ARABIC </w:instrText>
      </w:r>
      <w:r w:rsidRPr="00770CE3">
        <w:rPr>
          <w:rFonts w:cs="Times New Roman"/>
          <w:sz w:val="16"/>
          <w:szCs w:val="16"/>
        </w:rPr>
        <w:fldChar w:fldCharType="separate"/>
      </w:r>
      <w:r w:rsidR="006131C7" w:rsidRPr="00770CE3">
        <w:rPr>
          <w:rFonts w:cs="Times New Roman"/>
          <w:noProof/>
          <w:sz w:val="16"/>
          <w:szCs w:val="16"/>
        </w:rPr>
        <w:t>4</w:t>
      </w:r>
      <w:r w:rsidRPr="00770CE3">
        <w:rPr>
          <w:rFonts w:cs="Times New Roman"/>
          <w:sz w:val="16"/>
          <w:szCs w:val="16"/>
        </w:rPr>
        <w:fldChar w:fldCharType="end"/>
      </w:r>
      <w:r w:rsidRPr="00770CE3">
        <w:rPr>
          <w:rFonts w:cs="Times New Roman"/>
          <w:sz w:val="16"/>
          <w:szCs w:val="16"/>
        </w:rPr>
        <w:t>. Schematic of the hydrological calibration for SRMs with virtual observed runoff.</w:t>
      </w:r>
    </w:p>
    <w:p w14:paraId="341D5E72" w14:textId="44E2438D" w:rsidR="00283C8D" w:rsidRPr="00770CE3" w:rsidRDefault="00283C8D" w:rsidP="005D4806">
      <w:pPr>
        <w:spacing w:line="480" w:lineRule="auto"/>
        <w:rPr>
          <w:rFonts w:cs="Times New Roman"/>
          <w:sz w:val="24"/>
          <w:szCs w:val="24"/>
        </w:rPr>
      </w:pPr>
      <w:r w:rsidRPr="00770CE3">
        <w:rPr>
          <w:rFonts w:cs="Times New Roman"/>
          <w:sz w:val="24"/>
          <w:szCs w:val="24"/>
        </w:rPr>
        <w:t xml:space="preserve">To further illustrate the hydrological calibration procedure, an example with the </w:t>
      </w:r>
      <w:r w:rsidR="007D329A" w:rsidRPr="00770CE3">
        <w:rPr>
          <w:rFonts w:cs="Times New Roman"/>
          <w:sz w:val="24"/>
          <w:szCs w:val="24"/>
        </w:rPr>
        <w:t xml:space="preserve">WGEN model </w:t>
      </w:r>
      <w:r w:rsidR="007D329A" w:rsidRPr="00770CE3">
        <w:rPr>
          <w:rFonts w:cs="Times New Roman"/>
          <w:sz w:val="24"/>
          <w:szCs w:val="24"/>
        </w:rPr>
        <w:fldChar w:fldCharType="begin"/>
      </w:r>
      <w:r w:rsidR="007D329A" w:rsidRPr="00770CE3">
        <w:rPr>
          <w:rFonts w:cs="Times New Roman"/>
          <w:sz w:val="24"/>
          <w:szCs w:val="24"/>
        </w:rPr>
        <w:instrText xml:space="preserve"> ADDIN EN.CITE &lt;EndNote&gt;&lt;Cite&gt;&lt;Author&gt;Richardson&lt;/Author&gt;&lt;Year&gt;1984&lt;/Year&gt;&lt;RecNum&gt;260&lt;/RecNum&gt;&lt;DisplayText&gt;(Richardson and Wright, 1984)&lt;/DisplayText&gt;&lt;record&gt;&lt;rec-number&gt;260&lt;/rec-number&gt;&lt;foreign-keys&gt;&lt;key app="EN" db-id="d9pe590tsvsx01eerdpx2f2zvtddfs0f2zss" timestamp="1629035221"&gt;260&lt;/key&gt;&lt;/foreign-keys&gt;&lt;ref-type name="Journal Article"&gt;17&lt;/ref-type&gt;&lt;contributors&gt;&lt;authors&gt;&lt;author&gt;Richardson, C. W.&lt;/author&gt;&lt;author&gt;Wright, D. A.&lt;/author&gt;&lt;/authors&gt;&lt;/contributors&gt;&lt;titles&gt;&lt;title&gt;WGEN: a model for generating daily weather variables. U.S Department of Agriculture&lt;/title&gt;&lt;secondary-title&gt;Agriculture Research Service&lt;/secondary-title&gt;&lt;/titles&gt;&lt;periodical&gt;&lt;full-title&gt;Agriculture Research Service&lt;/full-title&gt;&lt;/periodical&gt;&lt;pages&gt;83&lt;/pages&gt;&lt;volume&gt;ARS-8&lt;/volume&gt;&lt;dates&gt;&lt;year&gt;1984&lt;/year&gt;&lt;/dates&gt;&lt;urls&gt;&lt;/urls&gt;&lt;/record&gt;&lt;/Cite&gt;&lt;/EndNote&gt;</w:instrText>
      </w:r>
      <w:r w:rsidR="007D329A" w:rsidRPr="00770CE3">
        <w:rPr>
          <w:rFonts w:cs="Times New Roman"/>
          <w:sz w:val="24"/>
          <w:szCs w:val="24"/>
        </w:rPr>
        <w:fldChar w:fldCharType="separate"/>
      </w:r>
      <w:r w:rsidR="007D329A" w:rsidRPr="00770CE3">
        <w:rPr>
          <w:rFonts w:cs="Times New Roman"/>
          <w:noProof/>
          <w:sz w:val="24"/>
          <w:szCs w:val="24"/>
        </w:rPr>
        <w:t>(</w:t>
      </w:r>
      <w:hyperlink w:anchor="_ENREF_29" w:tooltip="Richardson, 1984 #260" w:history="1">
        <w:r w:rsidR="0080736B" w:rsidRPr="00770CE3">
          <w:rPr>
            <w:rStyle w:val="Hyperlink"/>
            <w:sz w:val="24"/>
            <w:szCs w:val="24"/>
          </w:rPr>
          <w:t>Richardson and Wright, 1984</w:t>
        </w:r>
      </w:hyperlink>
      <w:r w:rsidR="007D329A" w:rsidRPr="00770CE3">
        <w:rPr>
          <w:rFonts w:cs="Times New Roman"/>
          <w:noProof/>
          <w:sz w:val="24"/>
          <w:szCs w:val="24"/>
        </w:rPr>
        <w:t>)</w:t>
      </w:r>
      <w:r w:rsidR="007D329A" w:rsidRPr="00770CE3">
        <w:rPr>
          <w:rFonts w:cs="Times New Roman"/>
          <w:sz w:val="24"/>
          <w:szCs w:val="24"/>
        </w:rPr>
        <w:fldChar w:fldCharType="end"/>
      </w:r>
      <w:r w:rsidRPr="00770CE3">
        <w:rPr>
          <w:rFonts w:cs="Times New Roman"/>
          <w:sz w:val="24"/>
          <w:szCs w:val="24"/>
        </w:rPr>
        <w:t xml:space="preserve"> and the GR4J rainfall-runoff model</w:t>
      </w:r>
      <w:r w:rsidR="007D329A" w:rsidRPr="00770CE3">
        <w:rPr>
          <w:rFonts w:cs="Times New Roman"/>
          <w:sz w:val="24"/>
          <w:szCs w:val="24"/>
        </w:rPr>
        <w:t xml:space="preserve"> </w:t>
      </w:r>
      <w:r w:rsidR="007D329A" w:rsidRPr="00770CE3">
        <w:rPr>
          <w:rFonts w:cs="Times New Roman"/>
          <w:sz w:val="24"/>
          <w:szCs w:val="24"/>
        </w:rPr>
        <w:fldChar w:fldCharType="begin"/>
      </w:r>
      <w:r w:rsidR="000F1E7A" w:rsidRPr="00770CE3">
        <w:rPr>
          <w:rFonts w:cs="Times New Roman"/>
          <w:sz w:val="24"/>
          <w:szCs w:val="24"/>
        </w:rPr>
        <w:instrText xml:space="preserve"> ADDIN EN.CITE &lt;EndNote&gt;&lt;Cite&gt;&lt;Author&gt;Perrin&lt;/Author&gt;&lt;Year&gt;2003&lt;/Year&gt;&lt;RecNum&gt;168&lt;/RecNum&gt;&lt;DisplayText&gt;(Perrin et al., 2003)&lt;/DisplayText&gt;&lt;record&gt;&lt;rec-number&gt;168&lt;/rec-number&gt;&lt;foreign-keys&gt;&lt;key app="EN" db-id="d9pe590tsvsx01eerdpx2f2zvtddfs0f2zss" timestamp="1624763031"&gt;168&lt;/key&gt;&lt;/foreign-keys&gt;&lt;ref-type name="Journal Article"&gt;17&lt;/ref-type&gt;&lt;contributors&gt;&lt;authors&gt;&lt;author&gt;Perrin, Charles&lt;/author&gt;&lt;author&gt;Michel, Claude&lt;/author&gt;&lt;author&gt;Andréassian, Vazken&lt;/author&gt;&lt;/authors&gt;&lt;/contributors&gt;&lt;titles&gt;&lt;title&gt;Improvement of a parsimonious model for streamflow simulation&lt;/title&gt;&lt;secondary-title&gt;Journal of hydrology (Amsterdam)&lt;/secondary-title&gt;&lt;/titles&gt;&lt;periodical&gt;&lt;full-title&gt;Journal of hydrology (Amsterdam)&lt;/full-title&gt;&lt;/periodical&gt;&lt;pages&gt;275-289&lt;/pages&gt;&lt;volume&gt;279&lt;/volume&gt;&lt;number&gt;1&lt;/number&gt;&lt;keywords&gt;&lt;keyword&gt;Model robustness&lt;/keyword&gt;&lt;keyword&gt;GR4J model&lt;/keyword&gt;&lt;keyword&gt;Rainfall-runoff modelling&lt;/keyword&gt;&lt;keyword&gt;Model complexity&lt;/keyword&gt;&lt;keyword&gt;Model improvement&lt;/keyword&gt;&lt;keyword&gt;Parsimony&lt;/keyword&gt;&lt;keyword&gt;Geosciences, Multidisciplinary&lt;/keyword&gt;&lt;keyword&gt;Engineering&lt;/keyword&gt;&lt;keyword&gt;Physical Sciences&lt;/keyword&gt;&lt;keyword&gt;Geology&lt;/keyword&gt;&lt;keyword&gt;Technology&lt;/keyword&gt;&lt;keyword&gt;Engineering, Civil&lt;/keyword&gt;&lt;keyword&gt;Water Resources&lt;/keyword&gt;&lt;keyword&gt;Science &amp;amp; Technology&lt;/keyword&gt;&lt;keyword&gt;Earth, ocean, space&lt;/keyword&gt;&lt;keyword&gt;Hydrology&lt;/keyword&gt;&lt;keyword&gt;Earth sciences&lt;/keyword&gt;&lt;keyword&gt;Exact sciences and technology&lt;/keyword&gt;&lt;keyword&gt;Hydrology. Hydrogeology&lt;/keyword&gt;&lt;keyword&gt;Environmental Sciences&lt;/keyword&gt;&lt;/keywords&gt;&lt;dates&gt;&lt;year&gt;2003&lt;/year&gt;&lt;/dates&gt;&lt;pub-location&gt;AMSTERDAM&lt;/pub-location&gt;&lt;publisher&gt;Elsevier B.V&lt;/publisher&gt;&lt;isbn&gt;0022-1694&lt;/isbn&gt;&lt;urls&gt;&lt;/urls&gt;&lt;electronic-resource-num&gt;10.1016/S0022-1694(03)00225-7&lt;/electronic-resource-num&gt;&lt;/record&gt;&lt;/Cite&gt;&lt;/EndNote&gt;</w:instrText>
      </w:r>
      <w:r w:rsidR="007D329A" w:rsidRPr="00770CE3">
        <w:rPr>
          <w:rFonts w:cs="Times New Roman"/>
          <w:sz w:val="24"/>
          <w:szCs w:val="24"/>
        </w:rPr>
        <w:fldChar w:fldCharType="separate"/>
      </w:r>
      <w:r w:rsidR="000F1E7A" w:rsidRPr="00770CE3">
        <w:rPr>
          <w:rFonts w:cs="Times New Roman"/>
          <w:noProof/>
          <w:sz w:val="24"/>
          <w:szCs w:val="24"/>
        </w:rPr>
        <w:t>(</w:t>
      </w:r>
      <w:hyperlink w:anchor="_ENREF_26" w:tooltip="Perrin, 2003 #168" w:history="1">
        <w:r w:rsidR="0080736B" w:rsidRPr="00770CE3">
          <w:rPr>
            <w:rStyle w:val="Hyperlink"/>
            <w:sz w:val="24"/>
            <w:szCs w:val="24"/>
          </w:rPr>
          <w:t>Perrin et al., 2003</w:t>
        </w:r>
      </w:hyperlink>
      <w:r w:rsidR="000F1E7A" w:rsidRPr="00770CE3">
        <w:rPr>
          <w:rFonts w:cs="Times New Roman"/>
          <w:noProof/>
          <w:sz w:val="24"/>
          <w:szCs w:val="24"/>
        </w:rPr>
        <w:t>)</w:t>
      </w:r>
      <w:r w:rsidR="007D329A" w:rsidRPr="00770CE3">
        <w:rPr>
          <w:rFonts w:cs="Times New Roman"/>
          <w:sz w:val="24"/>
          <w:szCs w:val="24"/>
        </w:rPr>
        <w:fldChar w:fldCharType="end"/>
      </w:r>
      <w:r w:rsidRPr="00770CE3">
        <w:rPr>
          <w:rFonts w:cs="Times New Roman"/>
          <w:sz w:val="24"/>
          <w:szCs w:val="24"/>
        </w:rPr>
        <w:t xml:space="preserve"> that are used for this study is presented in the following sub-sections.</w:t>
      </w:r>
    </w:p>
    <w:p w14:paraId="330A02A1" w14:textId="3D0094B8" w:rsidR="00F2093B" w:rsidRPr="00770CE3" w:rsidRDefault="00111DBC" w:rsidP="005D4806">
      <w:pPr>
        <w:spacing w:line="480" w:lineRule="auto"/>
        <w:rPr>
          <w:rFonts w:cs="Times New Roman"/>
          <w:b/>
          <w:bCs/>
          <w:sz w:val="24"/>
        </w:rPr>
      </w:pPr>
      <w:r w:rsidRPr="00770CE3">
        <w:rPr>
          <w:rFonts w:cs="Times New Roman"/>
          <w:b/>
          <w:bCs/>
          <w:sz w:val="24"/>
        </w:rPr>
        <w:t>Step 1 – rainfall simulation</w:t>
      </w:r>
    </w:p>
    <w:p w14:paraId="5A56201F" w14:textId="73D4A55C" w:rsidR="00283C8D" w:rsidRPr="00770CE3" w:rsidRDefault="00283C8D" w:rsidP="005D4806">
      <w:pPr>
        <w:spacing w:line="480" w:lineRule="auto"/>
        <w:rPr>
          <w:rFonts w:cs="Times New Roman"/>
          <w:sz w:val="24"/>
          <w:szCs w:val="24"/>
        </w:rPr>
      </w:pPr>
      <w:r w:rsidRPr="00770CE3">
        <w:rPr>
          <w:rFonts w:cs="Times New Roman"/>
          <w:sz w:val="24"/>
          <w:szCs w:val="24"/>
        </w:rPr>
        <w:t>The WGEN mentioned above is used to generate simulated rainfall time series. To initiate the procedure, the 4 monthly model parameters (i.e., 4 parameters for each of the 12 month) are computed from the observed rainfall data. These values will be used as the starting point for the optimization process.</w:t>
      </w:r>
    </w:p>
    <w:p w14:paraId="02884A62" w14:textId="77777777" w:rsidR="00F2093B" w:rsidRPr="00770CE3" w:rsidRDefault="00F2093B" w:rsidP="005D4806">
      <w:pPr>
        <w:spacing w:line="480" w:lineRule="auto"/>
        <w:rPr>
          <w:rFonts w:cs="Times New Roman"/>
          <w:sz w:val="24"/>
          <w:szCs w:val="24"/>
        </w:rPr>
      </w:pPr>
      <w:r w:rsidRPr="00770CE3">
        <w:rPr>
          <w:rFonts w:cs="Times New Roman"/>
          <w:sz w:val="24"/>
          <w:szCs w:val="24"/>
        </w:rPr>
        <w:t>The occurrence parameters P</w:t>
      </w:r>
      <w:r w:rsidRPr="00770CE3">
        <w:rPr>
          <w:rFonts w:cs="Times New Roman"/>
          <w:sz w:val="24"/>
          <w:szCs w:val="24"/>
          <w:vertAlign w:val="subscript"/>
        </w:rPr>
        <w:t>DW</w:t>
      </w:r>
      <w:r w:rsidRPr="00770CE3">
        <w:rPr>
          <w:rFonts w:cs="Times New Roman"/>
          <w:sz w:val="24"/>
          <w:szCs w:val="24"/>
        </w:rPr>
        <w:t xml:space="preserve"> and P</w:t>
      </w:r>
      <w:r w:rsidRPr="00770CE3">
        <w:rPr>
          <w:rFonts w:cs="Times New Roman"/>
          <w:sz w:val="24"/>
          <w:szCs w:val="24"/>
        </w:rPr>
        <w:softHyphen/>
      </w:r>
      <w:r w:rsidRPr="00770CE3">
        <w:rPr>
          <w:rFonts w:cs="Times New Roman"/>
          <w:sz w:val="24"/>
          <w:szCs w:val="24"/>
          <w:vertAlign w:val="subscript"/>
        </w:rPr>
        <w:t>WW</w:t>
      </w:r>
      <w:r w:rsidRPr="00770CE3">
        <w:rPr>
          <w:rFonts w:cs="Times New Roman"/>
          <w:sz w:val="24"/>
          <w:szCs w:val="24"/>
        </w:rPr>
        <w:t xml:space="preserve"> are computed using the following equations:</w:t>
      </w:r>
    </w:p>
    <w:p w14:paraId="419A3CE9" w14:textId="77777777" w:rsidR="00F2093B" w:rsidRPr="00770CE3" w:rsidRDefault="00443466" w:rsidP="005D4806">
      <w:pPr>
        <w:spacing w:line="480" w:lineRule="auto"/>
        <w:rPr>
          <w:rFonts w:eastAsiaTheme="minorEastAsia"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DW</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DW</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DW</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DD</m:t>
                  </m:r>
                </m:sub>
              </m:sSub>
            </m:den>
          </m:f>
          <m:r>
            <w:rPr>
              <w:rFonts w:ascii="Cambria Math" w:eastAsiaTheme="minorEastAsia" w:hAnsi="Cambria Math" w:cs="Times New Roman"/>
              <w:sz w:val="24"/>
              <w:szCs w:val="24"/>
            </w:rPr>
            <m:t xml:space="preserve"> (1)</m:t>
          </m:r>
        </m:oMath>
      </m:oMathPara>
    </w:p>
    <w:p w14:paraId="551F9009" w14:textId="77777777" w:rsidR="00F2093B" w:rsidRPr="00770CE3" w:rsidRDefault="00F2093B" w:rsidP="005D4806">
      <w:pPr>
        <w:spacing w:line="480" w:lineRule="auto"/>
        <w:rPr>
          <w:rFonts w:eastAsiaTheme="minorEastAsia" w:cs="Times New Roman"/>
          <w:sz w:val="24"/>
          <w:szCs w:val="24"/>
        </w:rPr>
      </w:pPr>
    </w:p>
    <w:p w14:paraId="36E58E80" w14:textId="39F55344" w:rsidR="00F2093B" w:rsidRPr="00770CE3" w:rsidRDefault="00443466" w:rsidP="005D4806">
      <w:pPr>
        <w:spacing w:line="480" w:lineRule="auto"/>
        <w:rPr>
          <w:rFonts w:eastAsiaTheme="minorEastAsia"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WW</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WW</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WW</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WD</m:t>
                  </m:r>
                </m:sub>
              </m:sSub>
            </m:den>
          </m:f>
          <m:r>
            <w:rPr>
              <w:rFonts w:ascii="Cambria Math" w:eastAsiaTheme="minorEastAsia" w:hAnsi="Cambria Math" w:cs="Times New Roman"/>
              <w:sz w:val="24"/>
              <w:szCs w:val="24"/>
            </w:rPr>
            <m:t xml:space="preserve"> (2)</m:t>
          </m:r>
        </m:oMath>
      </m:oMathPara>
    </w:p>
    <w:p w14:paraId="1F988730" w14:textId="77777777" w:rsidR="00F2093B" w:rsidRPr="00770CE3" w:rsidRDefault="00F2093B" w:rsidP="005D4806">
      <w:pPr>
        <w:spacing w:line="480" w:lineRule="auto"/>
        <w:rPr>
          <w:rFonts w:cs="Times New Roman"/>
          <w:sz w:val="24"/>
          <w:szCs w:val="24"/>
        </w:rPr>
      </w:pPr>
      <w:r w:rsidRPr="00770CE3">
        <w:rPr>
          <w:rFonts w:cs="Times New Roman"/>
          <w:sz w:val="24"/>
          <w:szCs w:val="24"/>
        </w:rPr>
        <w:t xml:space="preserve">Where </w:t>
      </w:r>
      <w:proofErr w:type="spellStart"/>
      <w:r w:rsidRPr="00770CE3">
        <w:rPr>
          <w:rFonts w:cs="Times New Roman"/>
          <w:sz w:val="24"/>
          <w:szCs w:val="24"/>
        </w:rPr>
        <w:t>n</w:t>
      </w:r>
      <w:r w:rsidRPr="00770CE3">
        <w:rPr>
          <w:rFonts w:cs="Times New Roman"/>
          <w:sz w:val="24"/>
          <w:szCs w:val="24"/>
          <w:vertAlign w:val="subscript"/>
        </w:rPr>
        <w:t>DW</w:t>
      </w:r>
      <w:proofErr w:type="spellEnd"/>
      <w:r w:rsidRPr="00770CE3">
        <w:rPr>
          <w:rFonts w:cs="Times New Roman"/>
          <w:sz w:val="24"/>
          <w:szCs w:val="24"/>
          <w:vertAlign w:val="subscript"/>
        </w:rPr>
        <w:t xml:space="preserve"> </w:t>
      </w:r>
      <w:r w:rsidRPr="00770CE3">
        <w:rPr>
          <w:rFonts w:cs="Times New Roman"/>
          <w:sz w:val="24"/>
          <w:szCs w:val="24"/>
        </w:rPr>
        <w:t xml:space="preserve">is the number of wet days given a dry occurred previously, </w:t>
      </w:r>
      <w:proofErr w:type="spellStart"/>
      <w:r w:rsidRPr="00770CE3">
        <w:rPr>
          <w:rFonts w:cs="Times New Roman"/>
          <w:sz w:val="24"/>
          <w:szCs w:val="24"/>
        </w:rPr>
        <w:t>n</w:t>
      </w:r>
      <w:r w:rsidRPr="00770CE3">
        <w:rPr>
          <w:rFonts w:cs="Times New Roman"/>
          <w:sz w:val="24"/>
          <w:szCs w:val="24"/>
          <w:vertAlign w:val="subscript"/>
        </w:rPr>
        <w:t>DD</w:t>
      </w:r>
      <w:proofErr w:type="spellEnd"/>
      <w:r w:rsidRPr="00770CE3">
        <w:rPr>
          <w:rFonts w:cs="Times New Roman"/>
          <w:sz w:val="24"/>
          <w:szCs w:val="24"/>
          <w:vertAlign w:val="subscript"/>
        </w:rPr>
        <w:t xml:space="preserve"> </w:t>
      </w:r>
      <w:r w:rsidRPr="00770CE3">
        <w:rPr>
          <w:rFonts w:cs="Times New Roman"/>
          <w:sz w:val="24"/>
          <w:szCs w:val="24"/>
        </w:rPr>
        <w:t xml:space="preserve">is the number of dry days given a dry day occurred previously, </w:t>
      </w:r>
      <w:proofErr w:type="spellStart"/>
      <w:r w:rsidRPr="00770CE3">
        <w:rPr>
          <w:rFonts w:cs="Times New Roman"/>
          <w:sz w:val="24"/>
          <w:szCs w:val="24"/>
        </w:rPr>
        <w:t>n</w:t>
      </w:r>
      <w:r w:rsidRPr="00770CE3">
        <w:rPr>
          <w:rFonts w:cs="Times New Roman"/>
          <w:sz w:val="24"/>
          <w:szCs w:val="24"/>
          <w:vertAlign w:val="subscript"/>
        </w:rPr>
        <w:t>WW</w:t>
      </w:r>
      <w:proofErr w:type="spellEnd"/>
      <w:r w:rsidRPr="00770CE3">
        <w:rPr>
          <w:rFonts w:cs="Times New Roman"/>
          <w:sz w:val="24"/>
          <w:szCs w:val="24"/>
          <w:vertAlign w:val="subscript"/>
        </w:rPr>
        <w:t xml:space="preserve"> </w:t>
      </w:r>
      <w:r w:rsidRPr="00770CE3">
        <w:rPr>
          <w:rFonts w:cs="Times New Roman"/>
          <w:sz w:val="24"/>
          <w:szCs w:val="24"/>
        </w:rPr>
        <w:t xml:space="preserve">is the number of wet days given a wet day occurred previously and </w:t>
      </w:r>
      <w:proofErr w:type="spellStart"/>
      <w:r w:rsidRPr="00770CE3">
        <w:rPr>
          <w:rFonts w:cs="Times New Roman"/>
          <w:sz w:val="24"/>
          <w:szCs w:val="24"/>
        </w:rPr>
        <w:t>n</w:t>
      </w:r>
      <w:r w:rsidRPr="00770CE3">
        <w:rPr>
          <w:rFonts w:cs="Times New Roman"/>
          <w:sz w:val="24"/>
          <w:szCs w:val="24"/>
          <w:vertAlign w:val="subscript"/>
        </w:rPr>
        <w:t>WD</w:t>
      </w:r>
      <w:proofErr w:type="spellEnd"/>
      <w:r w:rsidRPr="00770CE3">
        <w:rPr>
          <w:rFonts w:cs="Times New Roman"/>
          <w:sz w:val="24"/>
          <w:szCs w:val="24"/>
          <w:vertAlign w:val="subscript"/>
        </w:rPr>
        <w:t xml:space="preserve"> </w:t>
      </w:r>
      <w:r w:rsidRPr="00770CE3">
        <w:rPr>
          <w:rFonts w:cs="Times New Roman"/>
          <w:sz w:val="24"/>
          <w:szCs w:val="24"/>
        </w:rPr>
        <w:t>is the number of dry days given a wet day previously.</w:t>
      </w:r>
    </w:p>
    <w:p w14:paraId="3987093D" w14:textId="311C538D" w:rsidR="00F2093B" w:rsidRPr="00770CE3" w:rsidRDefault="00F2093B" w:rsidP="005D4806">
      <w:pPr>
        <w:spacing w:line="480" w:lineRule="auto"/>
        <w:rPr>
          <w:rFonts w:cs="Times New Roman"/>
          <w:sz w:val="24"/>
          <w:szCs w:val="24"/>
        </w:rPr>
      </w:pPr>
      <w:r w:rsidRPr="00770CE3">
        <w:rPr>
          <w:rFonts w:cs="Times New Roman"/>
          <w:sz w:val="24"/>
          <w:szCs w:val="24"/>
        </w:rPr>
        <w:t>The parameters α and β is computed by simply using the method of moment (MoM)</w:t>
      </w:r>
      <w:r w:rsidR="00C322AF" w:rsidRPr="00770CE3">
        <w:rPr>
          <w:rFonts w:cs="Times New Roman"/>
          <w:sz w:val="24"/>
          <w:szCs w:val="24"/>
        </w:rPr>
        <w:t>:</w:t>
      </w:r>
    </w:p>
    <w:p w14:paraId="6D39C591" w14:textId="7A50BCED" w:rsidR="00C322AF" w:rsidRPr="00770CE3" w:rsidRDefault="00C322AF" w:rsidP="005D4806">
      <w:pPr>
        <w:spacing w:line="480" w:lineRule="auto"/>
        <w:rPr>
          <w:rFonts w:eastAsiaTheme="minorEastAsia" w:cs="Times New Roman"/>
          <w:sz w:val="24"/>
          <w:szCs w:val="24"/>
        </w:rPr>
      </w:pPr>
      <m:oMathPara>
        <m:oMath>
          <m:r>
            <w:rPr>
              <w:rFonts w:ascii="Cambria Math" w:hAnsi="Cambria Math" w:cs="Times New Roman"/>
              <w:sz w:val="24"/>
              <w:szCs w:val="24"/>
            </w:rPr>
            <m:t>α=</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2</m:t>
                  </m:r>
                </m:sup>
              </m:sSup>
            </m:num>
            <m:den>
              <m:r>
                <w:rPr>
                  <w:rFonts w:ascii="Cambria Math" w:hAnsi="Cambria Math" w:cs="Times New Roman"/>
                  <w:sz w:val="24"/>
                  <w:szCs w:val="24"/>
                </w:rPr>
                <m:t>v</m:t>
              </m:r>
            </m:den>
          </m:f>
          <m:r>
            <w:rPr>
              <w:rFonts w:ascii="Cambria Math" w:hAnsi="Cambria Math" w:cs="Times New Roman"/>
              <w:sz w:val="24"/>
              <w:szCs w:val="24"/>
            </w:rPr>
            <m:t xml:space="preserve"> (3)</m:t>
          </m:r>
        </m:oMath>
      </m:oMathPara>
    </w:p>
    <w:p w14:paraId="664DAAF7" w14:textId="5E40849D" w:rsidR="00F2093B" w:rsidRPr="00770CE3" w:rsidRDefault="00C322AF" w:rsidP="005D4806">
      <w:pPr>
        <w:spacing w:line="480" w:lineRule="auto"/>
        <w:rPr>
          <w:rFonts w:eastAsiaTheme="minorEastAsia" w:cs="Times New Roman"/>
          <w:sz w:val="24"/>
          <w:szCs w:val="24"/>
        </w:rPr>
      </w:pPr>
      <m:oMathPara>
        <m:oMath>
          <m:r>
            <w:rPr>
              <w:rFonts w:ascii="Cambria Math" w:eastAsiaTheme="minorEastAsia" w:hAnsi="Cambria Math" w:cs="Times New Roman"/>
              <w:sz w:val="24"/>
              <w:szCs w:val="24"/>
            </w:rPr>
            <m:t>β</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μ</m:t>
              </m:r>
            </m:num>
            <m:den>
              <m:r>
                <w:rPr>
                  <w:rFonts w:ascii="Cambria Math" w:hAnsi="Cambria Math" w:cs="Times New Roman"/>
                  <w:sz w:val="24"/>
                  <w:szCs w:val="24"/>
                </w:rPr>
                <m:t>v</m:t>
              </m:r>
            </m:den>
          </m:f>
          <m:r>
            <w:rPr>
              <w:rFonts w:ascii="Cambria Math" w:hAnsi="Cambria Math" w:cs="Times New Roman"/>
              <w:sz w:val="24"/>
              <w:szCs w:val="24"/>
            </w:rPr>
            <m:t xml:space="preserve"> (4)</m:t>
          </m:r>
        </m:oMath>
      </m:oMathPara>
    </w:p>
    <w:p w14:paraId="237BA34E" w14:textId="733378AA" w:rsidR="00C322AF" w:rsidRPr="00770CE3" w:rsidRDefault="00C322AF" w:rsidP="005D4806">
      <w:pPr>
        <w:spacing w:line="480" w:lineRule="auto"/>
        <w:rPr>
          <w:rFonts w:cs="Times New Roman"/>
          <w:sz w:val="24"/>
          <w:szCs w:val="24"/>
        </w:rPr>
      </w:pPr>
      <w:r w:rsidRPr="00770CE3">
        <w:rPr>
          <w:rFonts w:cs="Times New Roman"/>
          <w:sz w:val="24"/>
          <w:szCs w:val="24"/>
        </w:rPr>
        <w:t>Where μ is the mean of wet day</w:t>
      </w:r>
      <w:r w:rsidR="00C63C60" w:rsidRPr="00770CE3">
        <w:rPr>
          <w:rFonts w:cs="Times New Roman"/>
          <w:sz w:val="24"/>
          <w:szCs w:val="24"/>
        </w:rPr>
        <w:t>s</w:t>
      </w:r>
      <w:r w:rsidRPr="00770CE3">
        <w:rPr>
          <w:rFonts w:cs="Times New Roman"/>
          <w:sz w:val="24"/>
          <w:szCs w:val="24"/>
        </w:rPr>
        <w:t xml:space="preserve"> amount and ν is the variance of wet day</w:t>
      </w:r>
      <w:r w:rsidR="00C63C60" w:rsidRPr="00770CE3">
        <w:rPr>
          <w:rFonts w:cs="Times New Roman"/>
          <w:sz w:val="24"/>
          <w:szCs w:val="24"/>
        </w:rPr>
        <w:t>s</w:t>
      </w:r>
      <w:r w:rsidRPr="00770CE3">
        <w:rPr>
          <w:rFonts w:cs="Times New Roman"/>
          <w:sz w:val="24"/>
          <w:szCs w:val="24"/>
        </w:rPr>
        <w:t xml:space="preserve"> amount.</w:t>
      </w:r>
    </w:p>
    <w:p w14:paraId="040BFEFE" w14:textId="141CB235" w:rsidR="00C322AF" w:rsidRPr="00770CE3" w:rsidRDefault="00C322AF" w:rsidP="005D4806">
      <w:pPr>
        <w:spacing w:line="480" w:lineRule="auto"/>
        <w:rPr>
          <w:rFonts w:cs="Times New Roman"/>
          <w:sz w:val="24"/>
          <w:szCs w:val="24"/>
        </w:rPr>
      </w:pPr>
      <w:r w:rsidRPr="00770CE3">
        <w:rPr>
          <w:rFonts w:cs="Times New Roman"/>
          <w:sz w:val="24"/>
          <w:szCs w:val="24"/>
        </w:rPr>
        <w:t>In total, there will be 48 parameters computed as initial values for the optimization. The bounds of the parameters are tabulated in Table 1</w:t>
      </w:r>
    </w:p>
    <w:p w14:paraId="575CA61F" w14:textId="2283E462" w:rsidR="007D329A" w:rsidRPr="00770CE3" w:rsidRDefault="007D329A" w:rsidP="005D4806">
      <w:pPr>
        <w:pStyle w:val="Caption"/>
        <w:keepNext/>
        <w:spacing w:line="480" w:lineRule="auto"/>
        <w:jc w:val="center"/>
        <w:rPr>
          <w:rFonts w:cs="Times New Roman"/>
          <w:sz w:val="16"/>
          <w:szCs w:val="16"/>
        </w:rPr>
      </w:pPr>
      <w:r w:rsidRPr="00770CE3">
        <w:rPr>
          <w:rFonts w:cs="Times New Roman"/>
          <w:sz w:val="16"/>
          <w:szCs w:val="16"/>
        </w:rPr>
        <w:t xml:space="preserve">Table </w:t>
      </w:r>
      <w:r w:rsidRPr="00770CE3">
        <w:rPr>
          <w:rFonts w:cs="Times New Roman"/>
          <w:sz w:val="16"/>
          <w:szCs w:val="16"/>
        </w:rPr>
        <w:fldChar w:fldCharType="begin"/>
      </w:r>
      <w:r w:rsidRPr="00770CE3">
        <w:rPr>
          <w:rFonts w:cs="Times New Roman"/>
          <w:sz w:val="16"/>
          <w:szCs w:val="16"/>
        </w:rPr>
        <w:instrText xml:space="preserve"> SEQ Table \* ARABIC </w:instrText>
      </w:r>
      <w:r w:rsidRPr="00770CE3">
        <w:rPr>
          <w:rFonts w:cs="Times New Roman"/>
          <w:sz w:val="16"/>
          <w:szCs w:val="16"/>
        </w:rPr>
        <w:fldChar w:fldCharType="separate"/>
      </w:r>
      <w:r w:rsidR="0097397C" w:rsidRPr="00770CE3">
        <w:rPr>
          <w:rFonts w:cs="Times New Roman"/>
          <w:noProof/>
          <w:sz w:val="16"/>
          <w:szCs w:val="16"/>
        </w:rPr>
        <w:t>1</w:t>
      </w:r>
      <w:r w:rsidRPr="00770CE3">
        <w:rPr>
          <w:rFonts w:cs="Times New Roman"/>
          <w:sz w:val="16"/>
          <w:szCs w:val="16"/>
        </w:rPr>
        <w:fldChar w:fldCharType="end"/>
      </w:r>
      <w:r w:rsidRPr="00770CE3">
        <w:rPr>
          <w:rFonts w:cs="Times New Roman"/>
          <w:sz w:val="16"/>
          <w:szCs w:val="16"/>
        </w:rPr>
        <w:t>. Bounds of the 4 WGEN model parameters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7"/>
        <w:gridCol w:w="877"/>
        <w:gridCol w:w="850"/>
        <w:gridCol w:w="1134"/>
        <w:gridCol w:w="1276"/>
      </w:tblGrid>
      <w:tr w:rsidR="00465A9F" w:rsidRPr="00770CE3" w14:paraId="6AE33827" w14:textId="77777777" w:rsidTr="00465A9F">
        <w:trPr>
          <w:jc w:val="center"/>
        </w:trPr>
        <w:tc>
          <w:tcPr>
            <w:tcW w:w="1817" w:type="dxa"/>
            <w:tcBorders>
              <w:top w:val="single" w:sz="4" w:space="0" w:color="auto"/>
              <w:bottom w:val="single" w:sz="4" w:space="0" w:color="auto"/>
            </w:tcBorders>
          </w:tcPr>
          <w:p w14:paraId="6A832C9A" w14:textId="5316149F" w:rsidR="00C322AF" w:rsidRPr="00770CE3" w:rsidRDefault="00C322AF" w:rsidP="005D4806">
            <w:pPr>
              <w:spacing w:line="480" w:lineRule="auto"/>
              <w:rPr>
                <w:rFonts w:cs="Times New Roman"/>
                <w:sz w:val="24"/>
                <w:szCs w:val="24"/>
              </w:rPr>
            </w:pPr>
            <w:r w:rsidRPr="00770CE3">
              <w:rPr>
                <w:rFonts w:cs="Times New Roman"/>
                <w:sz w:val="24"/>
                <w:szCs w:val="24"/>
              </w:rPr>
              <w:t>Parameter</w:t>
            </w:r>
          </w:p>
        </w:tc>
        <w:tc>
          <w:tcPr>
            <w:tcW w:w="877" w:type="dxa"/>
            <w:tcBorders>
              <w:top w:val="single" w:sz="4" w:space="0" w:color="auto"/>
              <w:bottom w:val="single" w:sz="4" w:space="0" w:color="auto"/>
            </w:tcBorders>
          </w:tcPr>
          <w:p w14:paraId="4552F672" w14:textId="61AF2D56" w:rsidR="00C322AF" w:rsidRPr="00770CE3" w:rsidRDefault="00C322AF" w:rsidP="005D4806">
            <w:pPr>
              <w:spacing w:line="480" w:lineRule="auto"/>
              <w:rPr>
                <w:rFonts w:cs="Times New Roman"/>
                <w:sz w:val="24"/>
                <w:szCs w:val="24"/>
              </w:rPr>
            </w:pPr>
            <w:r w:rsidRPr="00770CE3">
              <w:rPr>
                <w:rFonts w:cs="Times New Roman"/>
                <w:sz w:val="24"/>
                <w:szCs w:val="24"/>
              </w:rPr>
              <w:t>P</w:t>
            </w:r>
            <w:r w:rsidRPr="00770CE3">
              <w:rPr>
                <w:rFonts w:cs="Times New Roman"/>
                <w:sz w:val="24"/>
                <w:szCs w:val="24"/>
                <w:vertAlign w:val="subscript"/>
              </w:rPr>
              <w:t>DW</w:t>
            </w:r>
          </w:p>
        </w:tc>
        <w:tc>
          <w:tcPr>
            <w:tcW w:w="850" w:type="dxa"/>
            <w:tcBorders>
              <w:top w:val="single" w:sz="4" w:space="0" w:color="auto"/>
              <w:bottom w:val="single" w:sz="4" w:space="0" w:color="auto"/>
            </w:tcBorders>
          </w:tcPr>
          <w:p w14:paraId="1AC55FD7" w14:textId="5683048C" w:rsidR="00C322AF" w:rsidRPr="00770CE3" w:rsidRDefault="00C322AF" w:rsidP="005D4806">
            <w:pPr>
              <w:spacing w:line="480" w:lineRule="auto"/>
              <w:rPr>
                <w:rFonts w:cs="Times New Roman"/>
                <w:sz w:val="24"/>
                <w:szCs w:val="24"/>
              </w:rPr>
            </w:pPr>
            <w:r w:rsidRPr="00770CE3">
              <w:rPr>
                <w:rFonts w:cs="Times New Roman"/>
                <w:sz w:val="24"/>
                <w:szCs w:val="24"/>
              </w:rPr>
              <w:t>P</w:t>
            </w:r>
            <w:r w:rsidRPr="00770CE3">
              <w:rPr>
                <w:rFonts w:cs="Times New Roman"/>
                <w:sz w:val="24"/>
                <w:szCs w:val="24"/>
              </w:rPr>
              <w:softHyphen/>
            </w:r>
            <w:r w:rsidRPr="00770CE3">
              <w:rPr>
                <w:rFonts w:cs="Times New Roman"/>
                <w:sz w:val="24"/>
                <w:szCs w:val="24"/>
                <w:vertAlign w:val="subscript"/>
              </w:rPr>
              <w:t>WW</w:t>
            </w:r>
          </w:p>
        </w:tc>
        <w:tc>
          <w:tcPr>
            <w:tcW w:w="1134" w:type="dxa"/>
            <w:tcBorders>
              <w:top w:val="single" w:sz="4" w:space="0" w:color="auto"/>
              <w:bottom w:val="single" w:sz="4" w:space="0" w:color="auto"/>
            </w:tcBorders>
          </w:tcPr>
          <w:p w14:paraId="20FA6837" w14:textId="7836B373" w:rsidR="00C322AF" w:rsidRPr="00770CE3" w:rsidRDefault="00C322AF" w:rsidP="005D4806">
            <w:pPr>
              <w:spacing w:line="480" w:lineRule="auto"/>
              <w:rPr>
                <w:rFonts w:cs="Times New Roman"/>
                <w:sz w:val="24"/>
                <w:szCs w:val="24"/>
              </w:rPr>
            </w:pPr>
            <w:r w:rsidRPr="00770CE3">
              <w:rPr>
                <w:rFonts w:cs="Times New Roman"/>
                <w:sz w:val="24"/>
                <w:szCs w:val="24"/>
              </w:rPr>
              <w:t>α</w:t>
            </w:r>
          </w:p>
        </w:tc>
        <w:tc>
          <w:tcPr>
            <w:tcW w:w="1276" w:type="dxa"/>
            <w:tcBorders>
              <w:top w:val="single" w:sz="4" w:space="0" w:color="auto"/>
              <w:bottom w:val="single" w:sz="4" w:space="0" w:color="auto"/>
            </w:tcBorders>
          </w:tcPr>
          <w:p w14:paraId="417CC6CB" w14:textId="035DE4CB" w:rsidR="00C322AF" w:rsidRPr="00770CE3" w:rsidRDefault="00C322AF" w:rsidP="005D4806">
            <w:pPr>
              <w:spacing w:line="480" w:lineRule="auto"/>
              <w:rPr>
                <w:rFonts w:cs="Times New Roman"/>
                <w:sz w:val="24"/>
                <w:szCs w:val="24"/>
              </w:rPr>
            </w:pPr>
            <w:r w:rsidRPr="00770CE3">
              <w:rPr>
                <w:rFonts w:cs="Times New Roman"/>
                <w:sz w:val="24"/>
                <w:szCs w:val="24"/>
              </w:rPr>
              <w:t>β</w:t>
            </w:r>
          </w:p>
        </w:tc>
      </w:tr>
      <w:tr w:rsidR="00465A9F" w:rsidRPr="00770CE3" w14:paraId="656D92AF" w14:textId="77777777" w:rsidTr="00465A9F">
        <w:trPr>
          <w:jc w:val="center"/>
        </w:trPr>
        <w:tc>
          <w:tcPr>
            <w:tcW w:w="1817" w:type="dxa"/>
            <w:tcBorders>
              <w:top w:val="single" w:sz="4" w:space="0" w:color="auto"/>
            </w:tcBorders>
          </w:tcPr>
          <w:p w14:paraId="29EE2B47" w14:textId="724E2063" w:rsidR="00C322AF" w:rsidRPr="00770CE3" w:rsidRDefault="00C322AF" w:rsidP="005D4806">
            <w:pPr>
              <w:spacing w:line="480" w:lineRule="auto"/>
              <w:rPr>
                <w:rFonts w:cs="Times New Roman"/>
                <w:sz w:val="24"/>
                <w:szCs w:val="24"/>
              </w:rPr>
            </w:pPr>
            <w:r w:rsidRPr="00770CE3">
              <w:rPr>
                <w:rFonts w:cs="Times New Roman"/>
                <w:sz w:val="24"/>
                <w:szCs w:val="24"/>
              </w:rPr>
              <w:t>Lower bound</w:t>
            </w:r>
          </w:p>
        </w:tc>
        <w:tc>
          <w:tcPr>
            <w:tcW w:w="877" w:type="dxa"/>
            <w:tcBorders>
              <w:top w:val="single" w:sz="4" w:space="0" w:color="auto"/>
            </w:tcBorders>
          </w:tcPr>
          <w:p w14:paraId="30FF070E" w14:textId="441EF22C" w:rsidR="00C322AF" w:rsidRPr="00770CE3" w:rsidRDefault="00C322AF" w:rsidP="005D4806">
            <w:pPr>
              <w:spacing w:line="480" w:lineRule="auto"/>
              <w:rPr>
                <w:rFonts w:cs="Times New Roman"/>
                <w:sz w:val="24"/>
                <w:szCs w:val="24"/>
              </w:rPr>
            </w:pPr>
            <w:r w:rsidRPr="00770CE3">
              <w:rPr>
                <w:rFonts w:cs="Times New Roman"/>
                <w:sz w:val="24"/>
                <w:szCs w:val="24"/>
              </w:rPr>
              <w:t>0</w:t>
            </w:r>
          </w:p>
        </w:tc>
        <w:tc>
          <w:tcPr>
            <w:tcW w:w="850" w:type="dxa"/>
            <w:tcBorders>
              <w:top w:val="single" w:sz="4" w:space="0" w:color="auto"/>
            </w:tcBorders>
          </w:tcPr>
          <w:p w14:paraId="42BE69C5" w14:textId="723D6530" w:rsidR="00C322AF" w:rsidRPr="00770CE3" w:rsidRDefault="00C322AF" w:rsidP="005D4806">
            <w:pPr>
              <w:spacing w:line="480" w:lineRule="auto"/>
              <w:rPr>
                <w:rFonts w:cs="Times New Roman"/>
                <w:sz w:val="24"/>
                <w:szCs w:val="24"/>
              </w:rPr>
            </w:pPr>
            <w:r w:rsidRPr="00770CE3">
              <w:rPr>
                <w:rFonts w:cs="Times New Roman"/>
                <w:sz w:val="24"/>
                <w:szCs w:val="24"/>
              </w:rPr>
              <w:t>0</w:t>
            </w:r>
          </w:p>
        </w:tc>
        <w:tc>
          <w:tcPr>
            <w:tcW w:w="1134" w:type="dxa"/>
            <w:tcBorders>
              <w:top w:val="single" w:sz="4" w:space="0" w:color="auto"/>
            </w:tcBorders>
          </w:tcPr>
          <w:p w14:paraId="1DEC8190" w14:textId="00229B59" w:rsidR="00C322AF" w:rsidRPr="00770CE3" w:rsidRDefault="00C322AF" w:rsidP="005D4806">
            <w:pPr>
              <w:spacing w:line="480" w:lineRule="auto"/>
              <w:rPr>
                <w:rFonts w:cs="Times New Roman"/>
                <w:sz w:val="24"/>
                <w:szCs w:val="24"/>
              </w:rPr>
            </w:pPr>
            <m:oMathPara>
              <m:oMath>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m:oMathPara>
          </w:p>
        </w:tc>
        <w:tc>
          <w:tcPr>
            <w:tcW w:w="1276" w:type="dxa"/>
            <w:tcBorders>
              <w:top w:val="single" w:sz="4" w:space="0" w:color="auto"/>
            </w:tcBorders>
          </w:tcPr>
          <w:p w14:paraId="1533205F" w14:textId="0363CD66" w:rsidR="00C322AF" w:rsidRPr="00770CE3" w:rsidRDefault="00C322AF" w:rsidP="005D4806">
            <w:pPr>
              <w:spacing w:line="480" w:lineRule="auto"/>
              <w:rPr>
                <w:rFonts w:cs="Times New Roman"/>
                <w:sz w:val="24"/>
                <w:szCs w:val="24"/>
              </w:rPr>
            </w:pPr>
            <m:oMathPara>
              <m:oMath>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m:oMathPara>
          </w:p>
        </w:tc>
      </w:tr>
      <w:tr w:rsidR="00465A9F" w:rsidRPr="00770CE3" w14:paraId="27A4411B" w14:textId="77777777" w:rsidTr="00465A9F">
        <w:trPr>
          <w:jc w:val="center"/>
        </w:trPr>
        <w:tc>
          <w:tcPr>
            <w:tcW w:w="1817" w:type="dxa"/>
          </w:tcPr>
          <w:p w14:paraId="2C6D0103" w14:textId="5BF3150E" w:rsidR="00C322AF" w:rsidRPr="00770CE3" w:rsidRDefault="00C322AF" w:rsidP="005D4806">
            <w:pPr>
              <w:spacing w:line="480" w:lineRule="auto"/>
              <w:rPr>
                <w:rFonts w:cs="Times New Roman"/>
                <w:sz w:val="24"/>
                <w:szCs w:val="24"/>
              </w:rPr>
            </w:pPr>
            <w:r w:rsidRPr="00770CE3">
              <w:rPr>
                <w:rFonts w:cs="Times New Roman"/>
                <w:sz w:val="24"/>
                <w:szCs w:val="24"/>
              </w:rPr>
              <w:t>Upper bound</w:t>
            </w:r>
          </w:p>
        </w:tc>
        <w:tc>
          <w:tcPr>
            <w:tcW w:w="877" w:type="dxa"/>
          </w:tcPr>
          <w:p w14:paraId="6CCC9FBC" w14:textId="26CB7D7A" w:rsidR="00C322AF" w:rsidRPr="00770CE3" w:rsidRDefault="00C322AF" w:rsidP="005D4806">
            <w:pPr>
              <w:spacing w:line="480" w:lineRule="auto"/>
              <w:rPr>
                <w:rFonts w:cs="Times New Roman"/>
                <w:sz w:val="24"/>
                <w:szCs w:val="24"/>
              </w:rPr>
            </w:pPr>
            <w:r w:rsidRPr="00770CE3">
              <w:rPr>
                <w:rFonts w:cs="Times New Roman"/>
                <w:sz w:val="24"/>
                <w:szCs w:val="24"/>
              </w:rPr>
              <w:t>1</w:t>
            </w:r>
          </w:p>
        </w:tc>
        <w:tc>
          <w:tcPr>
            <w:tcW w:w="850" w:type="dxa"/>
          </w:tcPr>
          <w:p w14:paraId="0118F2BA" w14:textId="6799665E" w:rsidR="00C322AF" w:rsidRPr="00770CE3" w:rsidRDefault="00C322AF" w:rsidP="005D4806">
            <w:pPr>
              <w:spacing w:line="480" w:lineRule="auto"/>
              <w:rPr>
                <w:rFonts w:cs="Times New Roman"/>
                <w:sz w:val="24"/>
                <w:szCs w:val="24"/>
              </w:rPr>
            </w:pPr>
            <w:r w:rsidRPr="00770CE3">
              <w:rPr>
                <w:rFonts w:cs="Times New Roman"/>
                <w:sz w:val="24"/>
                <w:szCs w:val="24"/>
              </w:rPr>
              <w:t>1</w:t>
            </w:r>
          </w:p>
        </w:tc>
        <w:tc>
          <w:tcPr>
            <w:tcW w:w="1134" w:type="dxa"/>
          </w:tcPr>
          <w:p w14:paraId="35246DC3" w14:textId="1C5227D9" w:rsidR="00C322AF" w:rsidRPr="00770CE3" w:rsidRDefault="00C322AF" w:rsidP="005D4806">
            <w:pPr>
              <w:spacing w:line="480" w:lineRule="auto"/>
              <w:rPr>
                <w:rFonts w:cs="Times New Roman"/>
                <w:sz w:val="24"/>
                <w:szCs w:val="24"/>
              </w:rPr>
            </w:pPr>
            <w:r w:rsidRPr="00770CE3">
              <w:rPr>
                <w:rFonts w:cs="Times New Roman"/>
                <w:sz w:val="24"/>
                <w:szCs w:val="24"/>
              </w:rPr>
              <w:t>Inf</w:t>
            </w:r>
          </w:p>
        </w:tc>
        <w:tc>
          <w:tcPr>
            <w:tcW w:w="1276" w:type="dxa"/>
          </w:tcPr>
          <w:p w14:paraId="5193A16A" w14:textId="33FC68C2" w:rsidR="00C322AF" w:rsidRPr="00770CE3" w:rsidRDefault="00C322AF" w:rsidP="005D4806">
            <w:pPr>
              <w:spacing w:line="480" w:lineRule="auto"/>
              <w:rPr>
                <w:rFonts w:cs="Times New Roman"/>
                <w:sz w:val="24"/>
                <w:szCs w:val="24"/>
              </w:rPr>
            </w:pPr>
            <w:r w:rsidRPr="00770CE3">
              <w:rPr>
                <w:rFonts w:cs="Times New Roman"/>
                <w:sz w:val="24"/>
                <w:szCs w:val="24"/>
              </w:rPr>
              <w:t>Inf</w:t>
            </w:r>
          </w:p>
        </w:tc>
      </w:tr>
    </w:tbl>
    <w:p w14:paraId="450B6074" w14:textId="77777777" w:rsidR="00C322AF" w:rsidRPr="00770CE3" w:rsidRDefault="00C322AF" w:rsidP="005D4806">
      <w:pPr>
        <w:spacing w:line="480" w:lineRule="auto"/>
        <w:rPr>
          <w:rFonts w:cs="Times New Roman"/>
          <w:szCs w:val="20"/>
        </w:rPr>
      </w:pPr>
    </w:p>
    <w:p w14:paraId="1DAC6141" w14:textId="6E92F827" w:rsidR="00111DBC" w:rsidRPr="00770CE3" w:rsidRDefault="00111DBC" w:rsidP="005D4806">
      <w:pPr>
        <w:spacing w:line="480" w:lineRule="auto"/>
        <w:rPr>
          <w:rFonts w:cs="Times New Roman"/>
          <w:b/>
          <w:bCs/>
          <w:sz w:val="24"/>
          <w:szCs w:val="24"/>
        </w:rPr>
      </w:pPr>
      <w:r w:rsidRPr="00770CE3">
        <w:rPr>
          <w:rFonts w:cs="Times New Roman"/>
          <w:b/>
          <w:bCs/>
          <w:sz w:val="24"/>
          <w:szCs w:val="24"/>
        </w:rPr>
        <w:t>Step 2 – streamflow simulation</w:t>
      </w:r>
    </w:p>
    <w:p w14:paraId="1746EECD" w14:textId="40B47152" w:rsidR="007D329A" w:rsidRPr="00770CE3" w:rsidRDefault="007D329A" w:rsidP="005D4806">
      <w:pPr>
        <w:spacing w:line="480" w:lineRule="auto"/>
        <w:rPr>
          <w:rFonts w:cs="Times New Roman"/>
          <w:sz w:val="24"/>
          <w:szCs w:val="24"/>
        </w:rPr>
      </w:pPr>
      <w:r w:rsidRPr="00770CE3">
        <w:rPr>
          <w:rFonts w:cs="Times New Roman"/>
          <w:sz w:val="24"/>
          <w:szCs w:val="24"/>
        </w:rPr>
        <w:t xml:space="preserve">The GR4J model is used to generate both simulated streamflow and virtual observed streamflow. </w:t>
      </w:r>
      <w:r w:rsidR="00860380" w:rsidRPr="00770CE3">
        <w:rPr>
          <w:rFonts w:cs="Times New Roman"/>
          <w:sz w:val="24"/>
          <w:szCs w:val="24"/>
        </w:rPr>
        <w:t>T</w:t>
      </w:r>
      <w:r w:rsidRPr="00770CE3">
        <w:rPr>
          <w:rFonts w:cs="Times New Roman"/>
          <w:sz w:val="24"/>
          <w:szCs w:val="24"/>
        </w:rPr>
        <w:t>he model is calibrated with observed runoff data which yields 4 parameters. These</w:t>
      </w:r>
      <w:r w:rsidR="00860380" w:rsidRPr="00770CE3">
        <w:rPr>
          <w:rFonts w:cs="Times New Roman"/>
          <w:sz w:val="24"/>
          <w:szCs w:val="24"/>
        </w:rPr>
        <w:t xml:space="preserve"> 4</w:t>
      </w:r>
      <w:r w:rsidRPr="00770CE3">
        <w:rPr>
          <w:rFonts w:cs="Times New Roman"/>
          <w:sz w:val="24"/>
          <w:szCs w:val="24"/>
        </w:rPr>
        <w:t xml:space="preserve"> parameters are fixed throughout the whole process.</w:t>
      </w:r>
    </w:p>
    <w:p w14:paraId="656C1D72" w14:textId="7B718C5A" w:rsidR="00586611" w:rsidRPr="00770CE3" w:rsidRDefault="00586611" w:rsidP="005D4806">
      <w:pPr>
        <w:spacing w:line="480" w:lineRule="auto"/>
        <w:rPr>
          <w:rFonts w:cs="Times New Roman"/>
          <w:sz w:val="24"/>
          <w:szCs w:val="24"/>
        </w:rPr>
      </w:pPr>
      <w:r w:rsidRPr="00770CE3">
        <w:rPr>
          <w:rFonts w:cs="Times New Roman"/>
          <w:sz w:val="24"/>
          <w:szCs w:val="24"/>
        </w:rPr>
        <w:t xml:space="preserve">In this study, the GR4J model is calibrated </w:t>
      </w:r>
      <w:r w:rsidR="007B1709" w:rsidRPr="00770CE3">
        <w:rPr>
          <w:rFonts w:cs="Times New Roman"/>
          <w:sz w:val="24"/>
          <w:szCs w:val="24"/>
        </w:rPr>
        <w:t>with</w:t>
      </w:r>
      <w:r w:rsidRPr="00770CE3">
        <w:rPr>
          <w:rFonts w:cs="Times New Roman"/>
          <w:sz w:val="24"/>
          <w:szCs w:val="24"/>
        </w:rPr>
        <w:t xml:space="preserve"> the Nash-Sutcliff</w:t>
      </w:r>
      <w:r w:rsidR="007B1709" w:rsidRPr="00770CE3">
        <w:rPr>
          <w:rFonts w:cs="Times New Roman"/>
          <w:sz w:val="24"/>
          <w:szCs w:val="24"/>
        </w:rPr>
        <w:t xml:space="preserve">e Efficiency (NSE) </w:t>
      </w:r>
      <w:r w:rsidRPr="00770CE3">
        <w:rPr>
          <w:rFonts w:cs="Times New Roman"/>
          <w:sz w:val="24"/>
          <w:szCs w:val="24"/>
        </w:rPr>
        <w:fldChar w:fldCharType="begin"/>
      </w:r>
      <w:r w:rsidRPr="00770CE3">
        <w:rPr>
          <w:rFonts w:cs="Times New Roman"/>
          <w:sz w:val="24"/>
          <w:szCs w:val="24"/>
        </w:rPr>
        <w:instrText xml:space="preserve"> ADDIN EN.CITE &lt;EndNote&gt;&lt;Cite&gt;&lt;Author&gt;Nash&lt;/Author&gt;&lt;Year&gt;1970&lt;/Year&gt;&lt;RecNum&gt;296&lt;/RecNum&gt;&lt;DisplayText&gt;(Nash and Sutcliffe, 1970)&lt;/DisplayText&gt;&lt;record&gt;&lt;rec-number&gt;296&lt;/rec-number&gt;&lt;foreign-keys&gt;&lt;key app="EN" db-id="d9pe590tsvsx01eerdpx2f2zvtddfs0f2zss" timestamp="1646045652"&gt;296&lt;/key&gt;&lt;/foreign-keys&gt;&lt;ref-type name="Journal Article"&gt;17&lt;/ref-type&gt;&lt;contributors&gt;&lt;authors&gt;&lt;author&gt;Nash, J. E.&lt;/author&gt;&lt;author&gt;Sutcliffe, J. V.&lt;/author&gt;&lt;/authors&gt;&lt;/contributors&gt;&lt;titles&gt;&lt;title&gt;River flow forecasting through conceptual models part I — A discussion of principles&lt;/title&gt;&lt;secondary-title&gt;Journal of Hydrology&lt;/secondary-title&gt;&lt;/titles&gt;&lt;periodical&gt;&lt;full-title&gt;Journal of Hydrology&lt;/full-title&gt;&lt;/periodical&gt;&lt;pages&gt;282-290&lt;/pages&gt;&lt;volume&gt;10&lt;/volume&gt;&lt;number&gt;3&lt;/number&gt;&lt;section&gt;282&lt;/section&gt;&lt;dates&gt;&lt;year&gt;1970&lt;/year&gt;&lt;/dates&gt;&lt;isbn&gt;00221694&lt;/isbn&gt;&lt;urls&gt;&lt;/urls&gt;&lt;electronic-resource-num&gt;10.1016/0022-1694(70)90255-6&lt;/electronic-resource-num&gt;&lt;/record&gt;&lt;/Cite&gt;&lt;/EndNote&gt;</w:instrText>
      </w:r>
      <w:r w:rsidRPr="00770CE3">
        <w:rPr>
          <w:rFonts w:cs="Times New Roman"/>
          <w:sz w:val="24"/>
          <w:szCs w:val="24"/>
        </w:rPr>
        <w:fldChar w:fldCharType="separate"/>
      </w:r>
      <w:r w:rsidRPr="00770CE3">
        <w:rPr>
          <w:rFonts w:cs="Times New Roman"/>
          <w:noProof/>
          <w:sz w:val="24"/>
          <w:szCs w:val="24"/>
        </w:rPr>
        <w:t>(</w:t>
      </w:r>
      <w:hyperlink w:anchor="_ENREF_24" w:tooltip="Nash, 1970 #296" w:history="1">
        <w:r w:rsidR="0080736B" w:rsidRPr="00770CE3">
          <w:rPr>
            <w:rStyle w:val="Hyperlink"/>
            <w:sz w:val="24"/>
            <w:szCs w:val="24"/>
          </w:rPr>
          <w:t>Nash and Sutcliffe, 1970</w:t>
        </w:r>
      </w:hyperlink>
      <w:r w:rsidRPr="00770CE3">
        <w:rPr>
          <w:rFonts w:cs="Times New Roman"/>
          <w:noProof/>
          <w:sz w:val="24"/>
          <w:szCs w:val="24"/>
        </w:rPr>
        <w:t>)</w:t>
      </w:r>
      <w:r w:rsidRPr="00770CE3">
        <w:rPr>
          <w:rFonts w:cs="Times New Roman"/>
          <w:sz w:val="24"/>
          <w:szCs w:val="24"/>
        </w:rPr>
        <w:fldChar w:fldCharType="end"/>
      </w:r>
      <w:r w:rsidR="007B1709" w:rsidRPr="00770CE3">
        <w:rPr>
          <w:rFonts w:cs="Times New Roman"/>
          <w:sz w:val="24"/>
          <w:szCs w:val="24"/>
        </w:rPr>
        <w:t xml:space="preserve"> as the objective function</w:t>
      </w:r>
      <w:r w:rsidRPr="00770CE3">
        <w:rPr>
          <w:rFonts w:cs="Times New Roman"/>
          <w:sz w:val="24"/>
          <w:szCs w:val="24"/>
        </w:rPr>
        <w:t xml:space="preserve">. The optimization </w:t>
      </w:r>
      <w:r w:rsidR="007B1709" w:rsidRPr="00770CE3">
        <w:rPr>
          <w:rFonts w:cs="Times New Roman"/>
          <w:sz w:val="24"/>
          <w:szCs w:val="24"/>
        </w:rPr>
        <w:t xml:space="preserve">of the NSE follow the procedure </w:t>
      </w:r>
      <w:r w:rsidR="007B1709" w:rsidRPr="00770CE3">
        <w:rPr>
          <w:rFonts w:cs="Times New Roman"/>
          <w:sz w:val="24"/>
          <w:szCs w:val="24"/>
        </w:rPr>
        <w:lastRenderedPageBreak/>
        <w:t xml:space="preserve">presented in </w:t>
      </w:r>
      <w:r w:rsidR="007B1709" w:rsidRPr="00770CE3">
        <w:rPr>
          <w:rFonts w:cs="Times New Roman"/>
          <w:sz w:val="24"/>
          <w:szCs w:val="24"/>
        </w:rPr>
        <w:fldChar w:fldCharType="begin"/>
      </w:r>
      <w:r w:rsidR="007B1709" w:rsidRPr="00770CE3">
        <w:rPr>
          <w:rFonts w:cs="Times New Roman"/>
          <w:sz w:val="24"/>
          <w:szCs w:val="24"/>
        </w:rPr>
        <w:instrText xml:space="preserve"> ADDIN EN.CITE &lt;EndNote&gt;&lt;Cite&gt;&lt;Author&gt;Michel&lt;/Author&gt;&lt;Year&gt;1991&lt;/Year&gt;&lt;RecNum&gt;297&lt;/RecNum&gt;&lt;DisplayText&gt;(Michel, 1991)&lt;/DisplayText&gt;&lt;record&gt;&lt;rec-number&gt;297&lt;/rec-number&gt;&lt;foreign-keys&gt;&lt;key app="EN" db-id="d9pe590tsvsx01eerdpx2f2zvtddfs0f2zss" timestamp="1646046226"&gt;297&lt;/key&gt;&lt;/foreign-keys&gt;&lt;ref-type name="Book"&gt;6&lt;/ref-type&gt;&lt;contributors&gt;&lt;authors&gt;&lt;author&gt;Michel, Claude&lt;/author&gt;&lt;/authors&gt;&lt;/contributors&gt;&lt;titles&gt;&lt;title&gt;Hydrologie appliquée aux petits bassins ruraux&lt;/title&gt;&lt;/titles&gt;&lt;dates&gt;&lt;year&gt;1991&lt;/year&gt;&lt;/dates&gt;&lt;pub-location&gt;France&lt;/pub-location&gt;&lt;publisher&gt;Cemagref, antony&lt;/publisher&gt;&lt;urls&gt;&lt;/urls&gt;&lt;/record&gt;&lt;/Cite&gt;&lt;/EndNote&gt;</w:instrText>
      </w:r>
      <w:r w:rsidR="007B1709" w:rsidRPr="00770CE3">
        <w:rPr>
          <w:rFonts w:cs="Times New Roman"/>
          <w:sz w:val="24"/>
          <w:szCs w:val="24"/>
        </w:rPr>
        <w:fldChar w:fldCharType="separate"/>
      </w:r>
      <w:r w:rsidR="007B1709" w:rsidRPr="00770CE3">
        <w:rPr>
          <w:rFonts w:cs="Times New Roman"/>
          <w:noProof/>
          <w:sz w:val="24"/>
          <w:szCs w:val="24"/>
        </w:rPr>
        <w:t>(</w:t>
      </w:r>
      <w:hyperlink w:anchor="_ENREF_23" w:tooltip="Michel, 1991 #297" w:history="1">
        <w:r w:rsidR="0080736B" w:rsidRPr="00770CE3">
          <w:rPr>
            <w:rStyle w:val="Hyperlink"/>
            <w:sz w:val="24"/>
            <w:szCs w:val="24"/>
          </w:rPr>
          <w:t>Michel, 1991</w:t>
        </w:r>
      </w:hyperlink>
      <w:r w:rsidR="007B1709" w:rsidRPr="00770CE3">
        <w:rPr>
          <w:rFonts w:cs="Times New Roman"/>
          <w:noProof/>
          <w:sz w:val="24"/>
          <w:szCs w:val="24"/>
        </w:rPr>
        <w:t>)</w:t>
      </w:r>
      <w:r w:rsidR="007B1709" w:rsidRPr="00770CE3">
        <w:rPr>
          <w:rFonts w:cs="Times New Roman"/>
          <w:sz w:val="24"/>
          <w:szCs w:val="24"/>
        </w:rPr>
        <w:fldChar w:fldCharType="end"/>
      </w:r>
      <w:r w:rsidR="005504E6" w:rsidRPr="00770CE3">
        <w:rPr>
          <w:rFonts w:cs="Times New Roman"/>
          <w:sz w:val="24"/>
          <w:szCs w:val="24"/>
        </w:rPr>
        <w:t xml:space="preserve">. In general, the algorithm combines a global screening of the fitness landscape and </w:t>
      </w:r>
      <w:proofErr w:type="gramStart"/>
      <w:r w:rsidR="005504E6" w:rsidRPr="00770CE3">
        <w:rPr>
          <w:rFonts w:cs="Times New Roman"/>
          <w:sz w:val="24"/>
          <w:szCs w:val="24"/>
        </w:rPr>
        <w:t>a</w:t>
      </w:r>
      <w:proofErr w:type="gramEnd"/>
      <w:r w:rsidR="005504E6" w:rsidRPr="00770CE3">
        <w:rPr>
          <w:rFonts w:cs="Times New Roman"/>
          <w:sz w:val="24"/>
          <w:szCs w:val="24"/>
        </w:rPr>
        <w:t xml:space="preserve"> steepest decent local search to identify the best-fit model parameters. The calibration is set up with 2-year warm up period. </w:t>
      </w:r>
    </w:p>
    <w:p w14:paraId="71993F07" w14:textId="74525498" w:rsidR="00860380" w:rsidRPr="00770CE3" w:rsidRDefault="00111DBC" w:rsidP="005D4806">
      <w:pPr>
        <w:spacing w:line="480" w:lineRule="auto"/>
        <w:rPr>
          <w:rFonts w:cs="Times New Roman"/>
          <w:b/>
          <w:bCs/>
          <w:sz w:val="24"/>
          <w:szCs w:val="24"/>
        </w:rPr>
      </w:pPr>
      <w:r w:rsidRPr="00770CE3">
        <w:rPr>
          <w:rFonts w:cs="Times New Roman"/>
          <w:b/>
          <w:bCs/>
          <w:sz w:val="24"/>
          <w:szCs w:val="24"/>
        </w:rPr>
        <w:t xml:space="preserve">Step 3 – </w:t>
      </w:r>
      <w:r w:rsidR="00DE6D40" w:rsidRPr="00770CE3">
        <w:rPr>
          <w:rFonts w:cs="Times New Roman"/>
          <w:b/>
          <w:bCs/>
          <w:sz w:val="24"/>
          <w:szCs w:val="24"/>
        </w:rPr>
        <w:t>Runoff statistic</w:t>
      </w:r>
    </w:p>
    <w:p w14:paraId="374BD2E3" w14:textId="404CC7FD" w:rsidR="00AE15FA" w:rsidRPr="00770CE3" w:rsidRDefault="00D1007E" w:rsidP="005D4806">
      <w:pPr>
        <w:spacing w:line="480" w:lineRule="auto"/>
        <w:rPr>
          <w:rFonts w:cs="Times New Roman"/>
          <w:sz w:val="24"/>
          <w:szCs w:val="24"/>
        </w:rPr>
      </w:pPr>
      <w:r w:rsidRPr="00770CE3">
        <w:rPr>
          <w:rFonts w:cs="Times New Roman"/>
          <w:sz w:val="24"/>
          <w:szCs w:val="24"/>
        </w:rPr>
        <w:t xml:space="preserve">The choice of runoff statistics within the hydrological calibration procedure is flexible and is dependent on modellers interest. For this study, the flow duration curve is selected as the target statistic to calibrate the SRM. </w:t>
      </w:r>
      <w:r w:rsidR="009E1337" w:rsidRPr="00770CE3">
        <w:rPr>
          <w:rFonts w:cs="Times New Roman"/>
          <w:sz w:val="24"/>
          <w:szCs w:val="24"/>
        </w:rPr>
        <w:t>The flow duration curve is</w:t>
      </w:r>
      <w:r w:rsidR="00C67C0F" w:rsidRPr="00770CE3">
        <w:rPr>
          <w:rFonts w:cs="Times New Roman"/>
          <w:sz w:val="24"/>
          <w:szCs w:val="24"/>
        </w:rPr>
        <w:t xml:space="preserve"> a cumulative frequency curve that shows the exceedance probabilities </w:t>
      </w:r>
      <w:r w:rsidR="00F86D09" w:rsidRPr="00770CE3">
        <w:rPr>
          <w:rFonts w:cs="Times New Roman"/>
          <w:sz w:val="24"/>
          <w:szCs w:val="24"/>
        </w:rPr>
        <w:t>for</w:t>
      </w:r>
      <w:r w:rsidR="00C67C0F" w:rsidRPr="00770CE3">
        <w:rPr>
          <w:rFonts w:cs="Times New Roman"/>
          <w:sz w:val="24"/>
          <w:szCs w:val="24"/>
        </w:rPr>
        <w:t xml:space="preserve"> a range of runoff magnitudes</w:t>
      </w:r>
      <w:r w:rsidR="009E1337" w:rsidRPr="00770CE3">
        <w:rPr>
          <w:rFonts w:cs="Times New Roman"/>
          <w:sz w:val="24"/>
          <w:szCs w:val="24"/>
        </w:rPr>
        <w:t xml:space="preserve"> </w:t>
      </w:r>
      <w:r w:rsidR="00C67C0F" w:rsidRPr="00770CE3">
        <w:rPr>
          <w:rFonts w:cs="Times New Roman"/>
          <w:sz w:val="24"/>
          <w:szCs w:val="24"/>
        </w:rPr>
        <w:fldChar w:fldCharType="begin"/>
      </w:r>
      <w:r w:rsidR="00C67C0F" w:rsidRPr="00770CE3">
        <w:rPr>
          <w:rFonts w:cs="Times New Roman"/>
          <w:sz w:val="24"/>
          <w:szCs w:val="24"/>
        </w:rPr>
        <w:instrText xml:space="preserve"> ADDIN EN.CITE &lt;EndNote&gt;&lt;Cite&gt;&lt;Author&gt;Searcy&lt;/Author&gt;&lt;Year&gt;1959&lt;/Year&gt;&lt;RecNum&gt;291&lt;/RecNum&gt;&lt;DisplayText&gt;(Searcy, 1959)&lt;/DisplayText&gt;&lt;record&gt;&lt;rec-number&gt;291&lt;/rec-number&gt;&lt;foreign-keys&gt;&lt;key app="EN" db-id="d9pe590tsvsx01eerdpx2f2zvtddfs0f2zss" timestamp="1646041425"&gt;291&lt;/key&gt;&lt;/foreign-keys&gt;&lt;ref-type name="Report"&gt;27&lt;/ref-type&gt;&lt;contributors&gt;&lt;authors&gt;&lt;author&gt;Searcy, J.K.&lt;/author&gt;&lt;/authors&gt;&lt;tertiary-authors&gt;&lt;author&gt;USGS&lt;/author&gt;&lt;/tertiary-authors&gt;&lt;/contributors&gt;&lt;titles&gt;&lt;title&gt;FLow-duration curves&lt;/title&gt;&lt;secondary-title&gt;Water Supply Paper&lt;/secondary-title&gt;&lt;/titles&gt;&lt;pages&gt;iv, 33 p.&lt;/pages&gt;&lt;num-vols&gt;1542&lt;/num-vols&gt;&lt;dates&gt;&lt;year&gt;1959&lt;/year&gt;&lt;/dates&gt;&lt;urls&gt;&lt;/urls&gt;&lt;electronic-resource-num&gt;10.3133/wsp1542A&lt;/electronic-resource-num&gt;&lt;/record&gt;&lt;/Cite&gt;&lt;/EndNote&gt;</w:instrText>
      </w:r>
      <w:r w:rsidR="00C67C0F" w:rsidRPr="00770CE3">
        <w:rPr>
          <w:rFonts w:cs="Times New Roman"/>
          <w:sz w:val="24"/>
          <w:szCs w:val="24"/>
        </w:rPr>
        <w:fldChar w:fldCharType="separate"/>
      </w:r>
      <w:r w:rsidR="00C67C0F" w:rsidRPr="00770CE3">
        <w:rPr>
          <w:rFonts w:cs="Times New Roman"/>
          <w:noProof/>
          <w:sz w:val="24"/>
          <w:szCs w:val="24"/>
        </w:rPr>
        <w:t>(</w:t>
      </w:r>
      <w:hyperlink w:anchor="_ENREF_30" w:tooltip="Searcy, 1959 #291" w:history="1">
        <w:r w:rsidR="0080736B" w:rsidRPr="00770CE3">
          <w:rPr>
            <w:rStyle w:val="Hyperlink"/>
            <w:sz w:val="24"/>
            <w:szCs w:val="24"/>
          </w:rPr>
          <w:t>Searcy, 1959</w:t>
        </w:r>
      </w:hyperlink>
      <w:r w:rsidR="00C67C0F" w:rsidRPr="00770CE3">
        <w:rPr>
          <w:rFonts w:cs="Times New Roman"/>
          <w:noProof/>
          <w:sz w:val="24"/>
          <w:szCs w:val="24"/>
        </w:rPr>
        <w:t>)</w:t>
      </w:r>
      <w:r w:rsidR="00C67C0F" w:rsidRPr="00770CE3">
        <w:rPr>
          <w:rFonts w:cs="Times New Roman"/>
          <w:sz w:val="24"/>
          <w:szCs w:val="24"/>
        </w:rPr>
        <w:fldChar w:fldCharType="end"/>
      </w:r>
      <w:r w:rsidR="00C67C0F" w:rsidRPr="00770CE3">
        <w:rPr>
          <w:rFonts w:cs="Times New Roman"/>
          <w:sz w:val="24"/>
          <w:szCs w:val="24"/>
        </w:rPr>
        <w:t xml:space="preserve">. While the flow duration curve does not account for the chronological sequence of the observed </w:t>
      </w:r>
      <w:r w:rsidR="00F86D09" w:rsidRPr="00770CE3">
        <w:rPr>
          <w:rFonts w:cs="Times New Roman"/>
          <w:sz w:val="24"/>
          <w:szCs w:val="24"/>
        </w:rPr>
        <w:t>runoff</w:t>
      </w:r>
      <w:r w:rsidR="00C67C0F" w:rsidRPr="00770CE3">
        <w:rPr>
          <w:rFonts w:cs="Times New Roman"/>
          <w:sz w:val="24"/>
          <w:szCs w:val="24"/>
        </w:rPr>
        <w:t xml:space="preserve"> data, it can depict the long-term trend of the runoff and is useful for flood and drought studies</w:t>
      </w:r>
      <w:r w:rsidR="00F86D09" w:rsidRPr="00770CE3">
        <w:rPr>
          <w:rFonts w:cs="Times New Roman"/>
          <w:sz w:val="24"/>
          <w:szCs w:val="24"/>
        </w:rPr>
        <w:t>.</w:t>
      </w:r>
    </w:p>
    <w:p w14:paraId="085877C0" w14:textId="68FBDEC0" w:rsidR="00F86D09" w:rsidRPr="00770CE3" w:rsidRDefault="00F86D09" w:rsidP="005D4806">
      <w:pPr>
        <w:spacing w:line="480" w:lineRule="auto"/>
        <w:rPr>
          <w:rFonts w:cs="Times New Roman"/>
          <w:sz w:val="24"/>
          <w:szCs w:val="24"/>
        </w:rPr>
      </w:pPr>
      <w:r w:rsidRPr="00770CE3">
        <w:rPr>
          <w:rFonts w:cs="Times New Roman"/>
          <w:sz w:val="24"/>
          <w:szCs w:val="24"/>
        </w:rPr>
        <w:t xml:space="preserve">The pair flow duration curves are calculated from both virtual observed runoff and simulated runoff. </w:t>
      </w:r>
      <w:proofErr w:type="spellStart"/>
      <w:r w:rsidRPr="00770CE3">
        <w:rPr>
          <w:rFonts w:cs="Times New Roman"/>
          <w:sz w:val="24"/>
          <w:szCs w:val="24"/>
        </w:rPr>
        <w:t>Fig.X</w:t>
      </w:r>
      <w:proofErr w:type="spellEnd"/>
      <w:r w:rsidRPr="00770CE3">
        <w:rPr>
          <w:rFonts w:cs="Times New Roman"/>
          <w:sz w:val="24"/>
          <w:szCs w:val="24"/>
        </w:rPr>
        <w:t xml:space="preserve"> shows the conceptual representation of the flow duration curves.</w:t>
      </w:r>
    </w:p>
    <w:p w14:paraId="443B7245" w14:textId="77777777" w:rsidR="00F86D09" w:rsidRPr="00770CE3" w:rsidRDefault="00F86D09" w:rsidP="005D4806">
      <w:pPr>
        <w:keepNext/>
        <w:spacing w:line="480" w:lineRule="auto"/>
        <w:jc w:val="center"/>
        <w:rPr>
          <w:sz w:val="24"/>
          <w:szCs w:val="24"/>
        </w:rPr>
      </w:pPr>
      <w:r w:rsidRPr="00770CE3">
        <w:rPr>
          <w:rFonts w:cs="Times New Roman"/>
          <w:noProof/>
          <w:sz w:val="24"/>
          <w:szCs w:val="24"/>
        </w:rPr>
        <w:drawing>
          <wp:inline distT="0" distB="0" distL="0" distR="0" wp14:anchorId="1E6BC91E" wp14:editId="6CD453DE">
            <wp:extent cx="2835275" cy="3560445"/>
            <wp:effectExtent l="0" t="0" r="3175" b="190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stretch>
                      <a:fillRect/>
                    </a:stretch>
                  </pic:blipFill>
                  <pic:spPr>
                    <a:xfrm>
                      <a:off x="0" y="0"/>
                      <a:ext cx="2835275" cy="3560445"/>
                    </a:xfrm>
                    <a:prstGeom prst="rect">
                      <a:avLst/>
                    </a:prstGeom>
                  </pic:spPr>
                </pic:pic>
              </a:graphicData>
            </a:graphic>
          </wp:inline>
        </w:drawing>
      </w:r>
    </w:p>
    <w:p w14:paraId="219D5062" w14:textId="3FB032C8" w:rsidR="00F86D09" w:rsidRPr="00770CE3" w:rsidRDefault="00F86D09" w:rsidP="005D4806">
      <w:pPr>
        <w:pStyle w:val="Caption"/>
        <w:spacing w:line="480" w:lineRule="auto"/>
        <w:rPr>
          <w:rFonts w:cs="Times New Roman"/>
          <w:sz w:val="24"/>
          <w:szCs w:val="24"/>
        </w:rPr>
      </w:pPr>
      <w:r w:rsidRPr="00770CE3">
        <w:rPr>
          <w:sz w:val="20"/>
          <w:szCs w:val="20"/>
        </w:rPr>
        <w:t xml:space="preserve">Figure </w:t>
      </w:r>
      <w:r w:rsidR="00BF3814" w:rsidRPr="00770CE3">
        <w:rPr>
          <w:sz w:val="20"/>
          <w:szCs w:val="20"/>
        </w:rPr>
        <w:t>X</w:t>
      </w:r>
      <w:r w:rsidRPr="00770CE3">
        <w:rPr>
          <w:sz w:val="20"/>
          <w:szCs w:val="20"/>
        </w:rPr>
        <w:t xml:space="preserve">. </w:t>
      </w:r>
      <w:r w:rsidR="00BF3814" w:rsidRPr="00770CE3">
        <w:rPr>
          <w:sz w:val="20"/>
          <w:szCs w:val="20"/>
        </w:rPr>
        <w:t>example only</w:t>
      </w:r>
      <w:r w:rsidR="00CA5ACB" w:rsidRPr="00770CE3">
        <w:rPr>
          <w:sz w:val="20"/>
          <w:szCs w:val="20"/>
        </w:rPr>
        <w:t xml:space="preserve">, future figure will contain two lines </w:t>
      </w:r>
      <w:proofErr w:type="gramStart"/>
      <w:r w:rsidR="00CA5ACB" w:rsidRPr="00770CE3">
        <w:rPr>
          <w:sz w:val="20"/>
          <w:szCs w:val="20"/>
        </w:rPr>
        <w:t>i.e.</w:t>
      </w:r>
      <w:proofErr w:type="gramEnd"/>
      <w:r w:rsidR="00CA5ACB" w:rsidRPr="00770CE3">
        <w:rPr>
          <w:sz w:val="20"/>
          <w:szCs w:val="20"/>
        </w:rPr>
        <w:t xml:space="preserve"> 1 realisation of sim FDC and 1 </w:t>
      </w:r>
      <w:proofErr w:type="spellStart"/>
      <w:r w:rsidR="00CA5ACB" w:rsidRPr="00770CE3">
        <w:rPr>
          <w:sz w:val="20"/>
          <w:szCs w:val="20"/>
        </w:rPr>
        <w:t>vir</w:t>
      </w:r>
      <w:proofErr w:type="spellEnd"/>
      <w:r w:rsidR="00CA5ACB" w:rsidRPr="00770CE3">
        <w:rPr>
          <w:sz w:val="20"/>
          <w:szCs w:val="20"/>
        </w:rPr>
        <w:t>. Obs. FDC</w:t>
      </w:r>
    </w:p>
    <w:p w14:paraId="18F84038" w14:textId="183E3767" w:rsidR="00111DBC" w:rsidRPr="00770CE3" w:rsidRDefault="00111DBC" w:rsidP="005D4806">
      <w:pPr>
        <w:spacing w:line="480" w:lineRule="auto"/>
        <w:rPr>
          <w:rFonts w:cs="Times New Roman"/>
          <w:b/>
          <w:bCs/>
          <w:sz w:val="24"/>
          <w:szCs w:val="24"/>
        </w:rPr>
      </w:pPr>
      <w:r w:rsidRPr="00770CE3">
        <w:rPr>
          <w:rFonts w:cs="Times New Roman"/>
          <w:b/>
          <w:bCs/>
          <w:sz w:val="24"/>
          <w:szCs w:val="24"/>
        </w:rPr>
        <w:t xml:space="preserve">Step 4 – </w:t>
      </w:r>
      <w:r w:rsidR="00465A9F" w:rsidRPr="00770CE3">
        <w:rPr>
          <w:rFonts w:cs="Times New Roman"/>
          <w:b/>
          <w:bCs/>
          <w:sz w:val="24"/>
          <w:szCs w:val="24"/>
        </w:rPr>
        <w:t>Objective function</w:t>
      </w:r>
    </w:p>
    <w:p w14:paraId="25E029BC" w14:textId="5E4FB2C0" w:rsidR="00F86D09" w:rsidRPr="00770CE3" w:rsidRDefault="00A95F03" w:rsidP="005D4806">
      <w:pPr>
        <w:spacing w:line="480" w:lineRule="auto"/>
        <w:rPr>
          <w:rFonts w:cs="Times New Roman"/>
          <w:sz w:val="24"/>
          <w:szCs w:val="24"/>
        </w:rPr>
      </w:pPr>
      <w:r w:rsidRPr="00770CE3">
        <w:rPr>
          <w:rFonts w:cs="Times New Roman"/>
          <w:sz w:val="24"/>
          <w:szCs w:val="24"/>
        </w:rPr>
        <w:lastRenderedPageBreak/>
        <w:t xml:space="preserve">From Fig. 4, there are some deficiencies between the simulated and the virtual observed flow duration curve. </w:t>
      </w:r>
      <w:r w:rsidR="00CA5ACB" w:rsidRPr="00770CE3">
        <w:rPr>
          <w:rFonts w:cs="Times New Roman"/>
          <w:sz w:val="24"/>
          <w:szCs w:val="24"/>
        </w:rPr>
        <w:t>In particular, both the lower tail and upper tail of the simulated runoff are not well-reproduced comparing to the virtual observed runoff. An approach to improve the reproduction of the simulated flow duration curve is to calibrate the SRM using goodness-of-fit objective functions. In this study the sum of squared errors (SSE) - a Least Squares - type objective function is used to find the best-fit SRM parameters. The SSE is denoted as:</w:t>
      </w:r>
    </w:p>
    <w:p w14:paraId="32895DBF" w14:textId="479BDBBC" w:rsidR="00CA5ACB" w:rsidRPr="00770CE3" w:rsidRDefault="00CA5ACB" w:rsidP="005D4806">
      <w:pPr>
        <w:spacing w:line="480" w:lineRule="auto"/>
        <w:rPr>
          <w:rFonts w:eastAsiaTheme="minorEastAsia" w:cs="Times New Roman"/>
          <w:sz w:val="24"/>
          <w:szCs w:val="24"/>
        </w:rPr>
      </w:pPr>
      <m:oMathPara>
        <m:oMath>
          <m:r>
            <w:rPr>
              <w:rFonts w:ascii="Cambria Math" w:hAnsi="Cambria Math" w:cs="Times New Roman"/>
              <w:sz w:val="24"/>
              <w:szCs w:val="24"/>
            </w:rPr>
            <m:t xml:space="preserve">SSE=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i</m:t>
                      </m:r>
                    </m:sub>
                    <m:sup>
                      <m:r>
                        <w:rPr>
                          <w:rFonts w:ascii="Cambria Math" w:hAnsi="Cambria Math" w:cs="Times New Roman"/>
                          <w:sz w:val="24"/>
                          <w:szCs w:val="24"/>
                        </w:rPr>
                        <m:t>vo</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i</m:t>
                      </m:r>
                    </m:sub>
                    <m:sup>
                      <m:r>
                        <w:rPr>
                          <w:rFonts w:ascii="Cambria Math" w:hAnsi="Cambria Math" w:cs="Times New Roman"/>
                          <w:sz w:val="24"/>
                          <w:szCs w:val="24"/>
                        </w:rPr>
                        <m:t>sim</m:t>
                      </m:r>
                    </m:sup>
                  </m:sSubSup>
                  <m:r>
                    <w:rPr>
                      <w:rFonts w:ascii="Cambria Math" w:hAnsi="Cambria Math" w:cs="Times New Roman"/>
                      <w:sz w:val="24"/>
                      <w:szCs w:val="24"/>
                    </w:rPr>
                    <m:t>)</m:t>
                  </m:r>
                </m:e>
                <m:sup>
                  <m:r>
                    <w:rPr>
                      <w:rFonts w:ascii="Cambria Math" w:hAnsi="Cambria Math" w:cs="Times New Roman"/>
                      <w:sz w:val="24"/>
                      <w:szCs w:val="24"/>
                    </w:rPr>
                    <m:t>2</m:t>
                  </m:r>
                </m:sup>
              </m:sSup>
            </m:e>
          </m:nary>
        </m:oMath>
      </m:oMathPara>
    </w:p>
    <w:p w14:paraId="26C670E0" w14:textId="3C08D507" w:rsidR="0019083C" w:rsidRPr="00770CE3" w:rsidRDefault="0019083C" w:rsidP="005D4806">
      <w:pPr>
        <w:spacing w:line="480" w:lineRule="auto"/>
        <w:rPr>
          <w:rFonts w:cs="Times New Roman"/>
          <w:sz w:val="24"/>
          <w:szCs w:val="24"/>
          <w:vertAlign w:val="subscript"/>
        </w:rPr>
      </w:pPr>
      <w:r w:rsidRPr="00770CE3">
        <w:rPr>
          <w:rFonts w:eastAsiaTheme="minorEastAsia" w:cs="Times New Roman"/>
          <w:sz w:val="24"/>
          <w:szCs w:val="24"/>
        </w:rPr>
        <w:t xml:space="preserve">Where </w:t>
      </w:r>
      <w:r w:rsidRPr="00770CE3">
        <w:rPr>
          <w:rFonts w:eastAsiaTheme="minorEastAsia" w:cs="Times New Roman"/>
          <w:i/>
          <w:iCs/>
          <w:sz w:val="24"/>
          <w:szCs w:val="24"/>
        </w:rPr>
        <w:t>n</w:t>
      </w:r>
      <w:r w:rsidRPr="00770CE3">
        <w:rPr>
          <w:rFonts w:eastAsiaTheme="minorEastAsia" w:cs="Times New Roman"/>
          <w:sz w:val="24"/>
          <w:szCs w:val="24"/>
        </w:rPr>
        <w:t xml:space="preserve"> is the number of observations,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vo</m:t>
            </m:r>
          </m:sup>
        </m:sSup>
      </m:oMath>
      <w:r w:rsidRPr="00770CE3">
        <w:rPr>
          <w:rFonts w:eastAsiaTheme="minorEastAsia" w:cs="Times New Roman"/>
          <w:sz w:val="24"/>
          <w:szCs w:val="24"/>
        </w:rPr>
        <w:t xml:space="preserve">is the virtual observed runoff,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sim</m:t>
            </m:r>
          </m:sup>
        </m:sSup>
      </m:oMath>
      <w:r w:rsidRPr="00770CE3">
        <w:rPr>
          <w:rFonts w:eastAsiaTheme="minorEastAsia" w:cs="Times New Roman"/>
          <w:sz w:val="24"/>
          <w:szCs w:val="24"/>
        </w:rPr>
        <w:t>is the simulated runoff.</w:t>
      </w:r>
    </w:p>
    <w:p w14:paraId="4A57D3CE" w14:textId="26C15D05" w:rsidR="00465A9F" w:rsidRPr="00770CE3" w:rsidRDefault="00465A9F" w:rsidP="005D4806">
      <w:pPr>
        <w:spacing w:line="480" w:lineRule="auto"/>
        <w:rPr>
          <w:rFonts w:cs="Times New Roman"/>
          <w:b/>
          <w:bCs/>
          <w:sz w:val="24"/>
          <w:szCs w:val="24"/>
        </w:rPr>
      </w:pPr>
      <w:r w:rsidRPr="00770CE3">
        <w:rPr>
          <w:rFonts w:cs="Times New Roman"/>
          <w:b/>
          <w:bCs/>
          <w:sz w:val="24"/>
          <w:szCs w:val="24"/>
        </w:rPr>
        <w:t>Step 5 - Optimization</w:t>
      </w:r>
    </w:p>
    <w:p w14:paraId="22A5D3B3" w14:textId="6D49D364" w:rsidR="0048288C" w:rsidRPr="00770CE3" w:rsidRDefault="00D20736" w:rsidP="005D4806">
      <w:pPr>
        <w:spacing w:line="480" w:lineRule="auto"/>
        <w:rPr>
          <w:rFonts w:cs="Times New Roman"/>
          <w:sz w:val="24"/>
          <w:szCs w:val="24"/>
        </w:rPr>
      </w:pPr>
      <w:r w:rsidRPr="00770CE3">
        <w:rPr>
          <w:rFonts w:cs="Times New Roman"/>
          <w:sz w:val="24"/>
          <w:szCs w:val="24"/>
        </w:rPr>
        <w:t>The Shuffle Complex Evolution (SCE) optimization algorithm</w:t>
      </w:r>
      <w:r w:rsidR="00367085" w:rsidRPr="00770CE3">
        <w:rPr>
          <w:rFonts w:cs="Times New Roman"/>
          <w:sz w:val="24"/>
          <w:szCs w:val="24"/>
        </w:rPr>
        <w:t xml:space="preserve"> </w:t>
      </w:r>
      <w:r w:rsidR="00367085" w:rsidRPr="00770CE3">
        <w:rPr>
          <w:rFonts w:cs="Times New Roman"/>
          <w:sz w:val="24"/>
          <w:szCs w:val="24"/>
        </w:rPr>
        <w:fldChar w:fldCharType="begin"/>
      </w:r>
      <w:r w:rsidR="00367085" w:rsidRPr="00770CE3">
        <w:rPr>
          <w:rFonts w:cs="Times New Roman"/>
          <w:sz w:val="24"/>
          <w:szCs w:val="24"/>
        </w:rPr>
        <w:instrText xml:space="preserve"> ADDIN EN.CITE &lt;EndNote&gt;&lt;Cite&gt;&lt;Author&gt;Duan&lt;/Author&gt;&lt;Year&gt;1992&lt;/Year&gt;&lt;RecNum&gt;290&lt;/RecNum&gt;&lt;DisplayText&gt;(Duan et al., 1992)&lt;/DisplayText&gt;&lt;record&gt;&lt;rec-number&gt;290&lt;/rec-number&gt;&lt;foreign-keys&gt;&lt;key app="EN" db-id="d9pe590tsvsx01eerdpx2f2zvtddfs0f2zss" timestamp="1645371409"&gt;290&lt;/key&gt;&lt;/foreign-keys&gt;&lt;ref-type name="Journal Article"&gt;17&lt;/ref-type&gt;&lt;contributors&gt;&lt;authors&gt;&lt;author&gt;Qingyun Duan&lt;/author&gt;&lt;author&gt;Soroosh Sorooshian&lt;/author&gt;&lt;author&gt;Vijai Gupta&lt;/author&gt;&lt;/authors&gt;&lt;/contributors&gt;&lt;titles&gt;&lt;title&gt;Effective and efficient global optimization for conceptual rainfall‐runoff models&lt;/title&gt;&lt;secondary-title&gt;Water resources research&lt;/secondary-title&gt;&lt;/titles&gt;&lt;periodical&gt;&lt;full-title&gt;Water Resources Research&lt;/full-title&gt;&lt;/periodical&gt;&lt;pages&gt;1015-1031&lt;/pages&gt;&lt;volume&gt;28&lt;/volume&gt;&lt;number&gt;4&lt;/number&gt;&lt;dates&gt;&lt;year&gt;1992&lt;/year&gt;&lt;/dates&gt;&lt;urls&gt;&lt;/urls&gt;&lt;/record&gt;&lt;/Cite&gt;&lt;/EndNote&gt;</w:instrText>
      </w:r>
      <w:r w:rsidR="00367085" w:rsidRPr="00770CE3">
        <w:rPr>
          <w:rFonts w:cs="Times New Roman"/>
          <w:sz w:val="24"/>
          <w:szCs w:val="24"/>
        </w:rPr>
        <w:fldChar w:fldCharType="separate"/>
      </w:r>
      <w:r w:rsidR="00367085" w:rsidRPr="00770CE3">
        <w:rPr>
          <w:rFonts w:cs="Times New Roman"/>
          <w:noProof/>
          <w:sz w:val="24"/>
          <w:szCs w:val="24"/>
        </w:rPr>
        <w:t>(</w:t>
      </w:r>
      <w:hyperlink w:anchor="_ENREF_12" w:tooltip="Duan, 1992 #290" w:history="1">
        <w:r w:rsidR="0080736B" w:rsidRPr="00770CE3">
          <w:rPr>
            <w:rStyle w:val="Hyperlink"/>
            <w:sz w:val="24"/>
            <w:szCs w:val="24"/>
          </w:rPr>
          <w:t>Duan et al., 1992</w:t>
        </w:r>
      </w:hyperlink>
      <w:r w:rsidR="00367085" w:rsidRPr="00770CE3">
        <w:rPr>
          <w:rFonts w:cs="Times New Roman"/>
          <w:noProof/>
          <w:sz w:val="24"/>
          <w:szCs w:val="24"/>
        </w:rPr>
        <w:t>)</w:t>
      </w:r>
      <w:r w:rsidR="00367085" w:rsidRPr="00770CE3">
        <w:rPr>
          <w:rFonts w:cs="Times New Roman"/>
          <w:sz w:val="24"/>
          <w:szCs w:val="24"/>
        </w:rPr>
        <w:fldChar w:fldCharType="end"/>
      </w:r>
      <w:r w:rsidRPr="00770CE3">
        <w:rPr>
          <w:rFonts w:cs="Times New Roman"/>
          <w:sz w:val="24"/>
          <w:szCs w:val="24"/>
        </w:rPr>
        <w:t xml:space="preserve"> is used to find the best</w:t>
      </w:r>
      <w:r w:rsidR="0019083C" w:rsidRPr="00770CE3">
        <w:rPr>
          <w:rFonts w:cs="Times New Roman"/>
          <w:sz w:val="24"/>
          <w:szCs w:val="24"/>
        </w:rPr>
        <w:t>-fit</w:t>
      </w:r>
      <w:r w:rsidRPr="00770CE3">
        <w:rPr>
          <w:rFonts w:cs="Times New Roman"/>
          <w:sz w:val="24"/>
          <w:szCs w:val="24"/>
        </w:rPr>
        <w:t xml:space="preserve"> </w:t>
      </w:r>
      <w:r w:rsidR="0019083C" w:rsidRPr="00770CE3">
        <w:rPr>
          <w:rFonts w:cs="Times New Roman"/>
          <w:sz w:val="24"/>
          <w:szCs w:val="24"/>
        </w:rPr>
        <w:t>SRM</w:t>
      </w:r>
      <w:r w:rsidRPr="00770CE3">
        <w:rPr>
          <w:rFonts w:cs="Times New Roman"/>
          <w:sz w:val="24"/>
          <w:szCs w:val="24"/>
        </w:rPr>
        <w:t xml:space="preserve"> parameters. </w:t>
      </w:r>
      <w:r w:rsidR="004C356F" w:rsidRPr="00770CE3">
        <w:rPr>
          <w:rFonts w:cs="Times New Roman"/>
          <w:sz w:val="24"/>
          <w:szCs w:val="24"/>
        </w:rPr>
        <w:t>Given that the WGEN model has in total 48 parameters, the search space will become relatively large which could affect the efficiency of the optimization. Therefore, to reduce the size of the parameter space, the optimization process can be performed on a monthly basis. In this way,</w:t>
      </w:r>
      <w:r w:rsidR="005F3906" w:rsidRPr="00770CE3">
        <w:rPr>
          <w:rFonts w:cs="Times New Roman"/>
          <w:sz w:val="24"/>
          <w:szCs w:val="24"/>
        </w:rPr>
        <w:t xml:space="preserve"> the parameters set for each optimization loop is reduced to 4 parameters only. Then the optimization can be run 12 time</w:t>
      </w:r>
      <w:r w:rsidR="005504E6" w:rsidRPr="00770CE3">
        <w:rPr>
          <w:rFonts w:cs="Times New Roman"/>
          <w:sz w:val="24"/>
          <w:szCs w:val="24"/>
        </w:rPr>
        <w:t>s</w:t>
      </w:r>
      <w:r w:rsidR="005F3906" w:rsidRPr="00770CE3">
        <w:rPr>
          <w:rFonts w:cs="Times New Roman"/>
          <w:sz w:val="24"/>
          <w:szCs w:val="24"/>
        </w:rPr>
        <w:t xml:space="preserve"> to obtain the parameters</w:t>
      </w:r>
      <w:r w:rsidR="00AE15FA" w:rsidRPr="00770CE3">
        <w:rPr>
          <w:rFonts w:cs="Times New Roman"/>
          <w:sz w:val="24"/>
          <w:szCs w:val="24"/>
        </w:rPr>
        <w:t xml:space="preserve"> set</w:t>
      </w:r>
      <w:r w:rsidR="005F3906" w:rsidRPr="00770CE3">
        <w:rPr>
          <w:rFonts w:cs="Times New Roman"/>
          <w:sz w:val="24"/>
          <w:szCs w:val="24"/>
        </w:rPr>
        <w:t xml:space="preserve"> for each month.</w:t>
      </w:r>
    </w:p>
    <w:p w14:paraId="4EB73DD6" w14:textId="7811C837" w:rsidR="00111DBC" w:rsidRPr="00770CE3" w:rsidRDefault="00111DBC" w:rsidP="005D4806">
      <w:pPr>
        <w:pStyle w:val="Heading1"/>
        <w:spacing w:line="480" w:lineRule="auto"/>
        <w:ind w:left="360"/>
        <w:rPr>
          <w:rFonts w:cs="Times New Roman"/>
          <w:sz w:val="24"/>
          <w:szCs w:val="24"/>
        </w:rPr>
      </w:pPr>
      <w:r w:rsidRPr="00770CE3">
        <w:rPr>
          <w:rFonts w:cs="Times New Roman"/>
          <w:sz w:val="24"/>
          <w:szCs w:val="24"/>
        </w:rPr>
        <w:t>Case study</w:t>
      </w:r>
    </w:p>
    <w:p w14:paraId="39E5CC0C" w14:textId="309B0499" w:rsidR="00CD317C" w:rsidRPr="00770CE3" w:rsidRDefault="00875B3A" w:rsidP="005D4806">
      <w:pPr>
        <w:spacing w:line="480" w:lineRule="auto"/>
        <w:rPr>
          <w:sz w:val="24"/>
          <w:szCs w:val="24"/>
        </w:rPr>
      </w:pPr>
      <w:r w:rsidRPr="00770CE3">
        <w:rPr>
          <w:sz w:val="24"/>
          <w:szCs w:val="24"/>
        </w:rPr>
        <w:t xml:space="preserve">In this study, </w:t>
      </w:r>
      <w:r w:rsidR="00CD317C" w:rsidRPr="00770CE3">
        <w:rPr>
          <w:sz w:val="24"/>
          <w:szCs w:val="24"/>
        </w:rPr>
        <w:t xml:space="preserve">a range of catchments </w:t>
      </w:r>
      <w:r w:rsidR="0097397C" w:rsidRPr="00770CE3">
        <w:rPr>
          <w:sz w:val="24"/>
          <w:szCs w:val="24"/>
        </w:rPr>
        <w:t>spreading across</w:t>
      </w:r>
      <w:r w:rsidR="00CD317C" w:rsidRPr="00770CE3">
        <w:rPr>
          <w:sz w:val="24"/>
          <w:szCs w:val="24"/>
        </w:rPr>
        <w:t xml:space="preserve"> Australia are randomly selected to first demonstrate the common issues of “good” modelled rainfall translated to “bad” modelled runoff. Then the hydrological calibration procedure is performed at each catchment to identified sets of SRM parameters that can improve the modelled runoff. </w:t>
      </w:r>
      <w:r w:rsidR="0097397C" w:rsidRPr="00770CE3">
        <w:rPr>
          <w:sz w:val="24"/>
          <w:szCs w:val="24"/>
        </w:rPr>
        <w:t>The information of 9 catchments is tabulated in Table X.</w:t>
      </w:r>
    </w:p>
    <w:p w14:paraId="460C3F18" w14:textId="5EDD4991" w:rsidR="0097397C" w:rsidRPr="00770CE3" w:rsidRDefault="0097397C" w:rsidP="005D4806">
      <w:pPr>
        <w:spacing w:line="480" w:lineRule="auto"/>
        <w:jc w:val="left"/>
        <w:rPr>
          <w:sz w:val="24"/>
          <w:szCs w:val="24"/>
        </w:rPr>
      </w:pPr>
      <w:r w:rsidRPr="00770CE3">
        <w:rPr>
          <w:sz w:val="24"/>
          <w:szCs w:val="24"/>
        </w:rPr>
        <w:br w:type="page"/>
      </w:r>
    </w:p>
    <w:p w14:paraId="3015440D" w14:textId="77777777" w:rsidR="0097397C" w:rsidRPr="00770CE3" w:rsidRDefault="0097397C" w:rsidP="005D4806">
      <w:pPr>
        <w:spacing w:after="0" w:line="480" w:lineRule="auto"/>
        <w:jc w:val="center"/>
        <w:rPr>
          <w:rFonts w:ascii="Calibri" w:eastAsia="Times New Roman" w:hAnsi="Calibri" w:cs="Calibri"/>
          <w:color w:val="000000"/>
          <w:sz w:val="24"/>
          <w:szCs w:val="24"/>
          <w:lang w:val="en-GB" w:eastAsia="en-GB"/>
        </w:rPr>
        <w:sectPr w:rsidR="0097397C" w:rsidRPr="00770CE3" w:rsidSect="005D4806">
          <w:footerReference w:type="default" r:id="rId13"/>
          <w:pgSz w:w="11906" w:h="16838"/>
          <w:pgMar w:top="1134" w:right="1134" w:bottom="1134" w:left="1134" w:header="709" w:footer="709" w:gutter="0"/>
          <w:lnNumType w:countBy="1" w:restart="continuous"/>
          <w:cols w:space="708"/>
          <w:docGrid w:linePitch="360"/>
        </w:sectPr>
      </w:pPr>
    </w:p>
    <w:p w14:paraId="4BE8CA22" w14:textId="64320B5C" w:rsidR="0097397C" w:rsidRPr="00770CE3" w:rsidRDefault="0097397C" w:rsidP="005D4806">
      <w:pPr>
        <w:pStyle w:val="Caption"/>
        <w:keepNext/>
        <w:spacing w:line="480" w:lineRule="auto"/>
        <w:rPr>
          <w:sz w:val="20"/>
          <w:szCs w:val="20"/>
        </w:rPr>
      </w:pPr>
      <w:r w:rsidRPr="00770CE3">
        <w:rPr>
          <w:sz w:val="20"/>
          <w:szCs w:val="20"/>
        </w:rPr>
        <w:lastRenderedPageBreak/>
        <w:t xml:space="preserve">Table </w:t>
      </w:r>
      <w:r w:rsidR="000F2B6F" w:rsidRPr="00770CE3">
        <w:rPr>
          <w:sz w:val="20"/>
          <w:szCs w:val="20"/>
        </w:rPr>
        <w:fldChar w:fldCharType="begin"/>
      </w:r>
      <w:r w:rsidR="000F2B6F" w:rsidRPr="00770CE3">
        <w:rPr>
          <w:sz w:val="20"/>
          <w:szCs w:val="20"/>
        </w:rPr>
        <w:instrText xml:space="preserve"> SEQ Table \* ARABIC </w:instrText>
      </w:r>
      <w:r w:rsidR="000F2B6F" w:rsidRPr="00770CE3">
        <w:rPr>
          <w:sz w:val="20"/>
          <w:szCs w:val="20"/>
        </w:rPr>
        <w:fldChar w:fldCharType="separate"/>
      </w:r>
      <w:r w:rsidRPr="00770CE3">
        <w:rPr>
          <w:noProof/>
          <w:sz w:val="20"/>
          <w:szCs w:val="20"/>
        </w:rPr>
        <w:t>2</w:t>
      </w:r>
      <w:r w:rsidR="000F2B6F" w:rsidRPr="00770CE3">
        <w:rPr>
          <w:noProof/>
          <w:sz w:val="20"/>
          <w:szCs w:val="20"/>
        </w:rPr>
        <w:fldChar w:fldCharType="end"/>
      </w:r>
    </w:p>
    <w:tbl>
      <w:tblPr>
        <w:tblW w:w="10773" w:type="dxa"/>
        <w:tblInd w:w="-709" w:type="dxa"/>
        <w:tblBorders>
          <w:top w:val="single" w:sz="4" w:space="0" w:color="auto"/>
          <w:bottom w:val="single" w:sz="4" w:space="0" w:color="auto"/>
        </w:tblBorders>
        <w:tblLook w:val="04A0" w:firstRow="1" w:lastRow="0" w:firstColumn="1" w:lastColumn="0" w:noHBand="0" w:noVBand="1"/>
      </w:tblPr>
      <w:tblGrid>
        <w:gridCol w:w="1070"/>
        <w:gridCol w:w="3402"/>
        <w:gridCol w:w="1097"/>
        <w:gridCol w:w="1270"/>
        <w:gridCol w:w="1443"/>
        <w:gridCol w:w="1494"/>
        <w:gridCol w:w="1275"/>
      </w:tblGrid>
      <w:tr w:rsidR="005D688E" w:rsidRPr="00770CE3" w14:paraId="609E5070" w14:textId="77777777" w:rsidTr="005D688E">
        <w:trPr>
          <w:trHeight w:val="300"/>
        </w:trPr>
        <w:tc>
          <w:tcPr>
            <w:tcW w:w="999" w:type="dxa"/>
            <w:tcBorders>
              <w:top w:val="single" w:sz="4" w:space="0" w:color="auto"/>
              <w:bottom w:val="single" w:sz="4" w:space="0" w:color="auto"/>
            </w:tcBorders>
            <w:vAlign w:val="center"/>
          </w:tcPr>
          <w:p w14:paraId="3687BF57" w14:textId="6A975AA8" w:rsidR="005D688E" w:rsidRPr="00770CE3" w:rsidRDefault="005D688E" w:rsidP="005D4806">
            <w:pPr>
              <w:spacing w:after="0" w:line="480" w:lineRule="auto"/>
              <w:jc w:val="center"/>
              <w:rPr>
                <w:rFonts w:eastAsia="Times New Roman" w:cs="Times New Roman"/>
                <w:b/>
                <w:bCs/>
                <w:color w:val="000000"/>
                <w:sz w:val="24"/>
                <w:szCs w:val="24"/>
                <w:lang w:val="en-GB" w:eastAsia="en-GB"/>
              </w:rPr>
            </w:pPr>
            <w:r w:rsidRPr="00770CE3">
              <w:rPr>
                <w:rFonts w:eastAsia="Times New Roman" w:cs="Times New Roman"/>
                <w:b/>
                <w:bCs/>
                <w:color w:val="000000"/>
                <w:sz w:val="24"/>
                <w:szCs w:val="24"/>
                <w:lang w:val="en-GB" w:eastAsia="en-GB"/>
              </w:rPr>
              <w:t>Number</w:t>
            </w:r>
          </w:p>
        </w:tc>
        <w:tc>
          <w:tcPr>
            <w:tcW w:w="3402" w:type="dxa"/>
            <w:tcBorders>
              <w:top w:val="single" w:sz="4" w:space="0" w:color="auto"/>
              <w:bottom w:val="single" w:sz="4" w:space="0" w:color="auto"/>
            </w:tcBorders>
            <w:shd w:val="clear" w:color="auto" w:fill="auto"/>
            <w:noWrap/>
            <w:vAlign w:val="center"/>
            <w:hideMark/>
          </w:tcPr>
          <w:p w14:paraId="33C6A97D" w14:textId="64A20431" w:rsidR="005D688E" w:rsidRPr="00770CE3" w:rsidRDefault="005D688E" w:rsidP="005D4806">
            <w:pPr>
              <w:spacing w:after="0" w:line="480" w:lineRule="auto"/>
              <w:jc w:val="center"/>
              <w:rPr>
                <w:rFonts w:eastAsia="Times New Roman" w:cs="Times New Roman"/>
                <w:b/>
                <w:bCs/>
                <w:color w:val="000000"/>
                <w:sz w:val="24"/>
                <w:szCs w:val="24"/>
                <w:lang w:val="en-GB" w:eastAsia="en-GB"/>
              </w:rPr>
            </w:pPr>
            <w:r w:rsidRPr="00770CE3">
              <w:rPr>
                <w:rFonts w:eastAsia="Times New Roman" w:cs="Times New Roman"/>
                <w:b/>
                <w:bCs/>
                <w:color w:val="000000"/>
                <w:sz w:val="24"/>
                <w:szCs w:val="24"/>
                <w:lang w:val="en-GB" w:eastAsia="en-GB"/>
              </w:rPr>
              <w:t>Catchment outlet</w:t>
            </w:r>
          </w:p>
        </w:tc>
        <w:tc>
          <w:tcPr>
            <w:tcW w:w="1023" w:type="dxa"/>
            <w:tcBorders>
              <w:top w:val="single" w:sz="4" w:space="0" w:color="auto"/>
              <w:bottom w:val="single" w:sz="4" w:space="0" w:color="auto"/>
            </w:tcBorders>
            <w:shd w:val="clear" w:color="auto" w:fill="auto"/>
            <w:noWrap/>
            <w:vAlign w:val="center"/>
            <w:hideMark/>
          </w:tcPr>
          <w:p w14:paraId="6760FD18" w14:textId="0B28417A" w:rsidR="005D688E" w:rsidRPr="00770CE3" w:rsidRDefault="005D688E" w:rsidP="005D4806">
            <w:pPr>
              <w:spacing w:after="0" w:line="480" w:lineRule="auto"/>
              <w:jc w:val="center"/>
              <w:rPr>
                <w:rFonts w:eastAsia="Times New Roman" w:cs="Times New Roman"/>
                <w:b/>
                <w:bCs/>
                <w:color w:val="000000"/>
                <w:sz w:val="24"/>
                <w:szCs w:val="24"/>
                <w:lang w:val="en-GB" w:eastAsia="en-GB"/>
              </w:rPr>
            </w:pPr>
            <w:r w:rsidRPr="00770CE3">
              <w:rPr>
                <w:rFonts w:eastAsia="Times New Roman" w:cs="Times New Roman"/>
                <w:b/>
                <w:bCs/>
                <w:color w:val="000000"/>
                <w:sz w:val="24"/>
                <w:szCs w:val="24"/>
                <w:lang w:val="en-GB" w:eastAsia="en-GB"/>
              </w:rPr>
              <w:t>Latitude</w:t>
            </w:r>
          </w:p>
        </w:tc>
        <w:tc>
          <w:tcPr>
            <w:tcW w:w="1239" w:type="dxa"/>
            <w:tcBorders>
              <w:top w:val="single" w:sz="4" w:space="0" w:color="auto"/>
              <w:bottom w:val="single" w:sz="4" w:space="0" w:color="auto"/>
            </w:tcBorders>
            <w:shd w:val="clear" w:color="auto" w:fill="auto"/>
            <w:noWrap/>
            <w:vAlign w:val="center"/>
            <w:hideMark/>
          </w:tcPr>
          <w:p w14:paraId="0EDA7603" w14:textId="40C97207" w:rsidR="005D688E" w:rsidRPr="00770CE3" w:rsidRDefault="005D688E" w:rsidP="005D4806">
            <w:pPr>
              <w:spacing w:after="0" w:line="480" w:lineRule="auto"/>
              <w:jc w:val="center"/>
              <w:rPr>
                <w:rFonts w:eastAsia="Times New Roman" w:cs="Times New Roman"/>
                <w:b/>
                <w:bCs/>
                <w:color w:val="000000"/>
                <w:sz w:val="24"/>
                <w:szCs w:val="24"/>
                <w:lang w:val="en-GB" w:eastAsia="en-GB"/>
              </w:rPr>
            </w:pPr>
            <w:r w:rsidRPr="00770CE3">
              <w:rPr>
                <w:rFonts w:eastAsia="Times New Roman" w:cs="Times New Roman"/>
                <w:b/>
                <w:bCs/>
                <w:color w:val="000000"/>
                <w:sz w:val="24"/>
                <w:szCs w:val="24"/>
                <w:lang w:val="en-GB" w:eastAsia="en-GB"/>
              </w:rPr>
              <w:t>Longitude</w:t>
            </w:r>
          </w:p>
        </w:tc>
        <w:tc>
          <w:tcPr>
            <w:tcW w:w="1341" w:type="dxa"/>
            <w:tcBorders>
              <w:top w:val="single" w:sz="4" w:space="0" w:color="auto"/>
              <w:bottom w:val="single" w:sz="4" w:space="0" w:color="auto"/>
            </w:tcBorders>
            <w:shd w:val="clear" w:color="auto" w:fill="auto"/>
            <w:noWrap/>
            <w:vAlign w:val="center"/>
            <w:hideMark/>
          </w:tcPr>
          <w:p w14:paraId="6DEE00F7" w14:textId="72644EEC" w:rsidR="005D688E" w:rsidRPr="00770CE3" w:rsidRDefault="005D688E" w:rsidP="005D4806">
            <w:pPr>
              <w:spacing w:after="0" w:line="480" w:lineRule="auto"/>
              <w:jc w:val="center"/>
              <w:rPr>
                <w:rFonts w:eastAsia="Times New Roman" w:cs="Times New Roman"/>
                <w:b/>
                <w:bCs/>
                <w:color w:val="000000"/>
                <w:sz w:val="24"/>
                <w:szCs w:val="24"/>
                <w:lang w:val="en-GB" w:eastAsia="en-GB"/>
              </w:rPr>
            </w:pPr>
            <w:r w:rsidRPr="00770CE3">
              <w:rPr>
                <w:rFonts w:eastAsia="Times New Roman" w:cs="Times New Roman"/>
                <w:b/>
                <w:bCs/>
                <w:color w:val="000000"/>
                <w:sz w:val="24"/>
                <w:szCs w:val="24"/>
                <w:lang w:val="en-GB" w:eastAsia="en-GB"/>
              </w:rPr>
              <w:t>Jurisdiction</w:t>
            </w:r>
          </w:p>
        </w:tc>
        <w:tc>
          <w:tcPr>
            <w:tcW w:w="1494" w:type="dxa"/>
            <w:tcBorders>
              <w:top w:val="single" w:sz="4" w:space="0" w:color="auto"/>
              <w:bottom w:val="single" w:sz="4" w:space="0" w:color="auto"/>
            </w:tcBorders>
            <w:shd w:val="clear" w:color="auto" w:fill="auto"/>
            <w:noWrap/>
            <w:vAlign w:val="center"/>
            <w:hideMark/>
          </w:tcPr>
          <w:p w14:paraId="5EA8068E" w14:textId="7BD13337" w:rsidR="005D688E" w:rsidRPr="00770CE3" w:rsidRDefault="005D688E" w:rsidP="005D4806">
            <w:pPr>
              <w:spacing w:after="0" w:line="480" w:lineRule="auto"/>
              <w:jc w:val="center"/>
              <w:rPr>
                <w:rFonts w:eastAsia="Times New Roman" w:cs="Times New Roman"/>
                <w:b/>
                <w:bCs/>
                <w:color w:val="000000"/>
                <w:sz w:val="24"/>
                <w:szCs w:val="24"/>
                <w:lang w:val="en-GB" w:eastAsia="en-GB"/>
              </w:rPr>
            </w:pPr>
            <w:r w:rsidRPr="00770CE3">
              <w:rPr>
                <w:rFonts w:eastAsia="Times New Roman" w:cs="Times New Roman"/>
                <w:b/>
                <w:bCs/>
                <w:color w:val="000000"/>
                <w:sz w:val="24"/>
                <w:szCs w:val="24"/>
                <w:lang w:val="en-GB" w:eastAsia="en-GB"/>
              </w:rPr>
              <w:t>Catchment Area (km</w:t>
            </w:r>
            <w:r w:rsidRPr="00770CE3">
              <w:rPr>
                <w:rFonts w:eastAsia="Times New Roman" w:cs="Times New Roman"/>
                <w:b/>
                <w:bCs/>
                <w:color w:val="000000"/>
                <w:sz w:val="24"/>
                <w:szCs w:val="24"/>
                <w:vertAlign w:val="superscript"/>
                <w:lang w:val="en-GB" w:eastAsia="en-GB"/>
              </w:rPr>
              <w:t>2</w:t>
            </w:r>
            <w:r w:rsidRPr="00770CE3">
              <w:rPr>
                <w:rFonts w:eastAsia="Times New Roman" w:cs="Times New Roman"/>
                <w:b/>
                <w:bCs/>
                <w:color w:val="000000"/>
                <w:sz w:val="24"/>
                <w:szCs w:val="24"/>
                <w:lang w:val="en-GB" w:eastAsia="en-GB"/>
              </w:rPr>
              <w:t>)</w:t>
            </w:r>
          </w:p>
        </w:tc>
        <w:tc>
          <w:tcPr>
            <w:tcW w:w="1275" w:type="dxa"/>
            <w:tcBorders>
              <w:top w:val="single" w:sz="4" w:space="0" w:color="auto"/>
              <w:bottom w:val="single" w:sz="4" w:space="0" w:color="auto"/>
            </w:tcBorders>
            <w:shd w:val="clear" w:color="auto" w:fill="auto"/>
            <w:noWrap/>
            <w:vAlign w:val="center"/>
            <w:hideMark/>
          </w:tcPr>
          <w:p w14:paraId="6F10551E" w14:textId="77777777" w:rsidR="005D688E" w:rsidRPr="00770CE3" w:rsidRDefault="005D688E" w:rsidP="005D4806">
            <w:pPr>
              <w:spacing w:after="0" w:line="480" w:lineRule="auto"/>
              <w:jc w:val="center"/>
              <w:rPr>
                <w:rFonts w:eastAsia="Times New Roman" w:cs="Times New Roman"/>
                <w:b/>
                <w:bCs/>
                <w:color w:val="000000"/>
                <w:sz w:val="24"/>
                <w:szCs w:val="24"/>
                <w:lang w:val="en-GB" w:eastAsia="en-GB"/>
              </w:rPr>
            </w:pPr>
            <w:r w:rsidRPr="00770CE3">
              <w:rPr>
                <w:rFonts w:eastAsia="Times New Roman" w:cs="Times New Roman"/>
                <w:b/>
                <w:bCs/>
                <w:color w:val="000000"/>
                <w:sz w:val="24"/>
                <w:szCs w:val="24"/>
                <w:lang w:val="en-GB" w:eastAsia="en-GB"/>
              </w:rPr>
              <w:t>Record Length</w:t>
            </w:r>
          </w:p>
        </w:tc>
      </w:tr>
      <w:tr w:rsidR="005D688E" w:rsidRPr="00770CE3" w14:paraId="0BF36913" w14:textId="77777777" w:rsidTr="005D688E">
        <w:trPr>
          <w:trHeight w:val="300"/>
        </w:trPr>
        <w:tc>
          <w:tcPr>
            <w:tcW w:w="999" w:type="dxa"/>
            <w:tcBorders>
              <w:top w:val="single" w:sz="4" w:space="0" w:color="auto"/>
            </w:tcBorders>
          </w:tcPr>
          <w:p w14:paraId="55538F23" w14:textId="1642F3F7"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w:t>
            </w:r>
          </w:p>
        </w:tc>
        <w:tc>
          <w:tcPr>
            <w:tcW w:w="3402" w:type="dxa"/>
            <w:tcBorders>
              <w:top w:val="single" w:sz="4" w:space="0" w:color="auto"/>
            </w:tcBorders>
            <w:shd w:val="clear" w:color="auto" w:fill="auto"/>
            <w:noWrap/>
            <w:vAlign w:val="bottom"/>
            <w:hideMark/>
          </w:tcPr>
          <w:p w14:paraId="3480D24C" w14:textId="10C449E5" w:rsidR="005D688E" w:rsidRPr="00770CE3" w:rsidRDefault="005D688E" w:rsidP="005D4806">
            <w:pPr>
              <w:spacing w:after="0" w:line="480" w:lineRule="auto"/>
              <w:jc w:val="left"/>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Cotter River at Gingera</w:t>
            </w:r>
          </w:p>
        </w:tc>
        <w:tc>
          <w:tcPr>
            <w:tcW w:w="1023" w:type="dxa"/>
            <w:tcBorders>
              <w:top w:val="single" w:sz="4" w:space="0" w:color="auto"/>
            </w:tcBorders>
            <w:shd w:val="clear" w:color="auto" w:fill="auto"/>
            <w:noWrap/>
            <w:vAlign w:val="bottom"/>
            <w:hideMark/>
          </w:tcPr>
          <w:p w14:paraId="4D107FE1" w14:textId="77777777"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-35.59</w:t>
            </w:r>
          </w:p>
        </w:tc>
        <w:tc>
          <w:tcPr>
            <w:tcW w:w="1239" w:type="dxa"/>
            <w:tcBorders>
              <w:top w:val="single" w:sz="4" w:space="0" w:color="auto"/>
            </w:tcBorders>
            <w:shd w:val="clear" w:color="auto" w:fill="auto"/>
            <w:noWrap/>
            <w:vAlign w:val="bottom"/>
            <w:hideMark/>
          </w:tcPr>
          <w:p w14:paraId="0D06C584" w14:textId="77777777"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148.82</w:t>
            </w:r>
          </w:p>
        </w:tc>
        <w:tc>
          <w:tcPr>
            <w:tcW w:w="1341" w:type="dxa"/>
            <w:tcBorders>
              <w:top w:val="single" w:sz="4" w:space="0" w:color="auto"/>
            </w:tcBorders>
            <w:shd w:val="clear" w:color="auto" w:fill="auto"/>
            <w:noWrap/>
            <w:vAlign w:val="bottom"/>
            <w:hideMark/>
          </w:tcPr>
          <w:p w14:paraId="57D40635" w14:textId="77777777"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ACT</w:t>
            </w:r>
          </w:p>
        </w:tc>
        <w:tc>
          <w:tcPr>
            <w:tcW w:w="1494" w:type="dxa"/>
            <w:tcBorders>
              <w:top w:val="single" w:sz="4" w:space="0" w:color="auto"/>
            </w:tcBorders>
            <w:shd w:val="clear" w:color="auto" w:fill="auto"/>
            <w:noWrap/>
            <w:vAlign w:val="bottom"/>
            <w:hideMark/>
          </w:tcPr>
          <w:p w14:paraId="7BFF145D" w14:textId="77777777"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130</w:t>
            </w:r>
          </w:p>
        </w:tc>
        <w:tc>
          <w:tcPr>
            <w:tcW w:w="1275" w:type="dxa"/>
            <w:tcBorders>
              <w:top w:val="single" w:sz="4" w:space="0" w:color="auto"/>
            </w:tcBorders>
            <w:shd w:val="clear" w:color="auto" w:fill="auto"/>
            <w:noWrap/>
            <w:vAlign w:val="bottom"/>
            <w:hideMark/>
          </w:tcPr>
          <w:p w14:paraId="03BD3052" w14:textId="77777777"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1963-2019</w:t>
            </w:r>
          </w:p>
        </w:tc>
      </w:tr>
      <w:tr w:rsidR="005D688E" w:rsidRPr="00770CE3" w14:paraId="0E324C4B" w14:textId="77777777" w:rsidTr="005D688E">
        <w:trPr>
          <w:trHeight w:val="300"/>
        </w:trPr>
        <w:tc>
          <w:tcPr>
            <w:tcW w:w="999" w:type="dxa"/>
          </w:tcPr>
          <w:p w14:paraId="00B81528" w14:textId="2195F584"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2</w:t>
            </w:r>
          </w:p>
        </w:tc>
        <w:tc>
          <w:tcPr>
            <w:tcW w:w="3402" w:type="dxa"/>
            <w:shd w:val="clear" w:color="auto" w:fill="auto"/>
            <w:noWrap/>
            <w:vAlign w:val="bottom"/>
            <w:hideMark/>
          </w:tcPr>
          <w:p w14:paraId="1412A29F" w14:textId="01A70D5B" w:rsidR="005D688E" w:rsidRPr="00770CE3" w:rsidRDefault="005D688E" w:rsidP="005D4806">
            <w:pPr>
              <w:spacing w:after="0" w:line="480" w:lineRule="auto"/>
              <w:jc w:val="left"/>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Corang River at Hockeys</w:t>
            </w:r>
          </w:p>
        </w:tc>
        <w:tc>
          <w:tcPr>
            <w:tcW w:w="1023" w:type="dxa"/>
            <w:shd w:val="clear" w:color="auto" w:fill="auto"/>
            <w:noWrap/>
            <w:vAlign w:val="bottom"/>
            <w:hideMark/>
          </w:tcPr>
          <w:p w14:paraId="29F56164" w14:textId="77777777"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-35.15</w:t>
            </w:r>
          </w:p>
        </w:tc>
        <w:tc>
          <w:tcPr>
            <w:tcW w:w="1239" w:type="dxa"/>
            <w:shd w:val="clear" w:color="auto" w:fill="auto"/>
            <w:noWrap/>
            <w:vAlign w:val="bottom"/>
            <w:hideMark/>
          </w:tcPr>
          <w:p w14:paraId="45A5F293" w14:textId="77777777"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150.03</w:t>
            </w:r>
          </w:p>
        </w:tc>
        <w:tc>
          <w:tcPr>
            <w:tcW w:w="1341" w:type="dxa"/>
            <w:shd w:val="clear" w:color="auto" w:fill="auto"/>
            <w:noWrap/>
            <w:vAlign w:val="bottom"/>
            <w:hideMark/>
          </w:tcPr>
          <w:p w14:paraId="0A57C28E" w14:textId="77777777"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NSW</w:t>
            </w:r>
          </w:p>
        </w:tc>
        <w:tc>
          <w:tcPr>
            <w:tcW w:w="1494" w:type="dxa"/>
            <w:shd w:val="clear" w:color="auto" w:fill="auto"/>
            <w:noWrap/>
            <w:vAlign w:val="bottom"/>
            <w:hideMark/>
          </w:tcPr>
          <w:p w14:paraId="63CF6A32" w14:textId="77777777"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165.6</w:t>
            </w:r>
          </w:p>
        </w:tc>
        <w:tc>
          <w:tcPr>
            <w:tcW w:w="1275" w:type="dxa"/>
            <w:shd w:val="clear" w:color="auto" w:fill="auto"/>
            <w:noWrap/>
            <w:vAlign w:val="bottom"/>
            <w:hideMark/>
          </w:tcPr>
          <w:p w14:paraId="2729EB3D" w14:textId="77777777"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1950-2019</w:t>
            </w:r>
          </w:p>
        </w:tc>
      </w:tr>
      <w:tr w:rsidR="005D688E" w:rsidRPr="00770CE3" w14:paraId="2F697CC2" w14:textId="77777777" w:rsidTr="005D688E">
        <w:trPr>
          <w:trHeight w:val="300"/>
        </w:trPr>
        <w:tc>
          <w:tcPr>
            <w:tcW w:w="999" w:type="dxa"/>
          </w:tcPr>
          <w:p w14:paraId="5CA8F5BD" w14:textId="10F897EE"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3</w:t>
            </w:r>
          </w:p>
        </w:tc>
        <w:tc>
          <w:tcPr>
            <w:tcW w:w="3402" w:type="dxa"/>
            <w:shd w:val="clear" w:color="auto" w:fill="auto"/>
            <w:noWrap/>
            <w:vAlign w:val="bottom"/>
            <w:hideMark/>
          </w:tcPr>
          <w:p w14:paraId="3AA59783" w14:textId="311062BF" w:rsidR="005D688E" w:rsidRPr="00770CE3" w:rsidRDefault="005D688E" w:rsidP="005D4806">
            <w:pPr>
              <w:spacing w:after="0" w:line="480" w:lineRule="auto"/>
              <w:jc w:val="left"/>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Bremer River at Walloon</w:t>
            </w:r>
          </w:p>
        </w:tc>
        <w:tc>
          <w:tcPr>
            <w:tcW w:w="1023" w:type="dxa"/>
            <w:shd w:val="clear" w:color="auto" w:fill="auto"/>
            <w:noWrap/>
            <w:vAlign w:val="bottom"/>
            <w:hideMark/>
          </w:tcPr>
          <w:p w14:paraId="7DB25441" w14:textId="77777777"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-27.6</w:t>
            </w:r>
          </w:p>
        </w:tc>
        <w:tc>
          <w:tcPr>
            <w:tcW w:w="1239" w:type="dxa"/>
            <w:shd w:val="clear" w:color="auto" w:fill="auto"/>
            <w:noWrap/>
            <w:vAlign w:val="bottom"/>
            <w:hideMark/>
          </w:tcPr>
          <w:p w14:paraId="3D572F62" w14:textId="77777777"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152.69</w:t>
            </w:r>
          </w:p>
        </w:tc>
        <w:tc>
          <w:tcPr>
            <w:tcW w:w="1341" w:type="dxa"/>
            <w:shd w:val="clear" w:color="auto" w:fill="auto"/>
            <w:noWrap/>
            <w:vAlign w:val="bottom"/>
            <w:hideMark/>
          </w:tcPr>
          <w:p w14:paraId="54C1A07C" w14:textId="77777777"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QLD</w:t>
            </w:r>
          </w:p>
        </w:tc>
        <w:tc>
          <w:tcPr>
            <w:tcW w:w="1494" w:type="dxa"/>
            <w:shd w:val="clear" w:color="auto" w:fill="auto"/>
            <w:noWrap/>
            <w:vAlign w:val="bottom"/>
            <w:hideMark/>
          </w:tcPr>
          <w:p w14:paraId="2336A5BE" w14:textId="77777777"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628.1</w:t>
            </w:r>
          </w:p>
        </w:tc>
        <w:tc>
          <w:tcPr>
            <w:tcW w:w="1275" w:type="dxa"/>
            <w:shd w:val="clear" w:color="auto" w:fill="auto"/>
            <w:noWrap/>
            <w:vAlign w:val="bottom"/>
            <w:hideMark/>
          </w:tcPr>
          <w:p w14:paraId="028124B2" w14:textId="77777777"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1961-2019</w:t>
            </w:r>
          </w:p>
        </w:tc>
      </w:tr>
      <w:tr w:rsidR="005D688E" w:rsidRPr="00770CE3" w14:paraId="2FBE7209" w14:textId="77777777" w:rsidTr="005D688E">
        <w:trPr>
          <w:trHeight w:val="300"/>
        </w:trPr>
        <w:tc>
          <w:tcPr>
            <w:tcW w:w="999" w:type="dxa"/>
          </w:tcPr>
          <w:p w14:paraId="5F5E3B1A" w14:textId="2BE94A2C"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4</w:t>
            </w:r>
          </w:p>
        </w:tc>
        <w:tc>
          <w:tcPr>
            <w:tcW w:w="3402" w:type="dxa"/>
            <w:shd w:val="clear" w:color="auto" w:fill="auto"/>
            <w:noWrap/>
            <w:vAlign w:val="bottom"/>
            <w:hideMark/>
          </w:tcPr>
          <w:p w14:paraId="7CE3EBE0" w14:textId="58E835A1" w:rsidR="005D688E" w:rsidRPr="00770CE3" w:rsidRDefault="005D688E" w:rsidP="005D4806">
            <w:pPr>
              <w:spacing w:after="0" w:line="480" w:lineRule="auto"/>
              <w:jc w:val="left"/>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Barambah Creek at Litzows</w:t>
            </w:r>
          </w:p>
        </w:tc>
        <w:tc>
          <w:tcPr>
            <w:tcW w:w="1023" w:type="dxa"/>
            <w:shd w:val="clear" w:color="auto" w:fill="auto"/>
            <w:noWrap/>
            <w:vAlign w:val="bottom"/>
            <w:hideMark/>
          </w:tcPr>
          <w:p w14:paraId="4EDCF991" w14:textId="77777777"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-26.3</w:t>
            </w:r>
          </w:p>
        </w:tc>
        <w:tc>
          <w:tcPr>
            <w:tcW w:w="1239" w:type="dxa"/>
            <w:shd w:val="clear" w:color="auto" w:fill="auto"/>
            <w:noWrap/>
            <w:vAlign w:val="bottom"/>
            <w:hideMark/>
          </w:tcPr>
          <w:p w14:paraId="0E5F1FFF" w14:textId="77777777"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152.04</w:t>
            </w:r>
          </w:p>
        </w:tc>
        <w:tc>
          <w:tcPr>
            <w:tcW w:w="1341" w:type="dxa"/>
            <w:shd w:val="clear" w:color="auto" w:fill="auto"/>
            <w:noWrap/>
            <w:vAlign w:val="bottom"/>
            <w:hideMark/>
          </w:tcPr>
          <w:p w14:paraId="725B37D3" w14:textId="77777777"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QLD</w:t>
            </w:r>
          </w:p>
        </w:tc>
        <w:tc>
          <w:tcPr>
            <w:tcW w:w="1494" w:type="dxa"/>
            <w:shd w:val="clear" w:color="auto" w:fill="auto"/>
            <w:noWrap/>
            <w:vAlign w:val="bottom"/>
            <w:hideMark/>
          </w:tcPr>
          <w:p w14:paraId="307990B7" w14:textId="77777777"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646.6</w:t>
            </w:r>
          </w:p>
        </w:tc>
        <w:tc>
          <w:tcPr>
            <w:tcW w:w="1275" w:type="dxa"/>
            <w:shd w:val="clear" w:color="auto" w:fill="auto"/>
            <w:noWrap/>
            <w:vAlign w:val="bottom"/>
            <w:hideMark/>
          </w:tcPr>
          <w:p w14:paraId="42B18815" w14:textId="77777777"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1964-2019</w:t>
            </w:r>
          </w:p>
        </w:tc>
      </w:tr>
      <w:tr w:rsidR="005D688E" w:rsidRPr="00770CE3" w14:paraId="521EF068" w14:textId="77777777" w:rsidTr="005D688E">
        <w:trPr>
          <w:trHeight w:val="300"/>
        </w:trPr>
        <w:tc>
          <w:tcPr>
            <w:tcW w:w="999" w:type="dxa"/>
          </w:tcPr>
          <w:p w14:paraId="6576E827" w14:textId="2FCF431E"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5</w:t>
            </w:r>
          </w:p>
        </w:tc>
        <w:tc>
          <w:tcPr>
            <w:tcW w:w="3402" w:type="dxa"/>
            <w:shd w:val="clear" w:color="auto" w:fill="auto"/>
            <w:noWrap/>
            <w:vAlign w:val="bottom"/>
            <w:hideMark/>
          </w:tcPr>
          <w:p w14:paraId="38298608" w14:textId="3D0E3793" w:rsidR="005D688E" w:rsidRPr="00770CE3" w:rsidRDefault="005D688E" w:rsidP="005D4806">
            <w:pPr>
              <w:spacing w:after="0" w:line="480" w:lineRule="auto"/>
              <w:jc w:val="left"/>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Goulburn River at Dohertys</w:t>
            </w:r>
          </w:p>
        </w:tc>
        <w:tc>
          <w:tcPr>
            <w:tcW w:w="1023" w:type="dxa"/>
            <w:shd w:val="clear" w:color="auto" w:fill="auto"/>
            <w:noWrap/>
            <w:vAlign w:val="bottom"/>
            <w:hideMark/>
          </w:tcPr>
          <w:p w14:paraId="2C07B4AD" w14:textId="77777777"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-37.33</w:t>
            </w:r>
          </w:p>
        </w:tc>
        <w:tc>
          <w:tcPr>
            <w:tcW w:w="1239" w:type="dxa"/>
            <w:shd w:val="clear" w:color="auto" w:fill="auto"/>
            <w:noWrap/>
            <w:vAlign w:val="bottom"/>
            <w:hideMark/>
          </w:tcPr>
          <w:p w14:paraId="3EAB2D89" w14:textId="77777777"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146.13</w:t>
            </w:r>
          </w:p>
        </w:tc>
        <w:tc>
          <w:tcPr>
            <w:tcW w:w="1341" w:type="dxa"/>
            <w:shd w:val="clear" w:color="auto" w:fill="auto"/>
            <w:noWrap/>
            <w:vAlign w:val="bottom"/>
            <w:hideMark/>
          </w:tcPr>
          <w:p w14:paraId="47FEAEB2" w14:textId="77777777"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VIC</w:t>
            </w:r>
          </w:p>
        </w:tc>
        <w:tc>
          <w:tcPr>
            <w:tcW w:w="1494" w:type="dxa"/>
            <w:shd w:val="clear" w:color="auto" w:fill="auto"/>
            <w:noWrap/>
            <w:vAlign w:val="bottom"/>
            <w:hideMark/>
          </w:tcPr>
          <w:p w14:paraId="1080B8E9" w14:textId="77777777"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700.2</w:t>
            </w:r>
          </w:p>
        </w:tc>
        <w:tc>
          <w:tcPr>
            <w:tcW w:w="1275" w:type="dxa"/>
            <w:shd w:val="clear" w:color="auto" w:fill="auto"/>
            <w:noWrap/>
            <w:vAlign w:val="bottom"/>
            <w:hideMark/>
          </w:tcPr>
          <w:p w14:paraId="354278BE" w14:textId="77777777"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1967-2019</w:t>
            </w:r>
          </w:p>
        </w:tc>
      </w:tr>
      <w:tr w:rsidR="005D688E" w:rsidRPr="00770CE3" w14:paraId="15420ABD" w14:textId="77777777" w:rsidTr="005D688E">
        <w:trPr>
          <w:trHeight w:val="300"/>
        </w:trPr>
        <w:tc>
          <w:tcPr>
            <w:tcW w:w="999" w:type="dxa"/>
          </w:tcPr>
          <w:p w14:paraId="46BF042B" w14:textId="3D4E942A"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6</w:t>
            </w:r>
          </w:p>
        </w:tc>
        <w:tc>
          <w:tcPr>
            <w:tcW w:w="3402" w:type="dxa"/>
            <w:shd w:val="clear" w:color="auto" w:fill="auto"/>
            <w:noWrap/>
            <w:vAlign w:val="bottom"/>
            <w:hideMark/>
          </w:tcPr>
          <w:p w14:paraId="07F9A864" w14:textId="1DB513A3" w:rsidR="005D688E" w:rsidRPr="00770CE3" w:rsidRDefault="005D688E" w:rsidP="005D4806">
            <w:pPr>
              <w:spacing w:after="0" w:line="480" w:lineRule="auto"/>
              <w:jc w:val="left"/>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Happy Valley Creek at Rosewhite</w:t>
            </w:r>
          </w:p>
        </w:tc>
        <w:tc>
          <w:tcPr>
            <w:tcW w:w="1023" w:type="dxa"/>
            <w:shd w:val="clear" w:color="auto" w:fill="auto"/>
            <w:noWrap/>
            <w:vAlign w:val="bottom"/>
            <w:hideMark/>
          </w:tcPr>
          <w:p w14:paraId="0FBDB94E" w14:textId="77777777"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-36.58</w:t>
            </w:r>
          </w:p>
        </w:tc>
        <w:tc>
          <w:tcPr>
            <w:tcW w:w="1239" w:type="dxa"/>
            <w:shd w:val="clear" w:color="auto" w:fill="auto"/>
            <w:noWrap/>
            <w:vAlign w:val="bottom"/>
            <w:hideMark/>
          </w:tcPr>
          <w:p w14:paraId="7C7AA8EB" w14:textId="77777777"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146.82</w:t>
            </w:r>
          </w:p>
        </w:tc>
        <w:tc>
          <w:tcPr>
            <w:tcW w:w="1341" w:type="dxa"/>
            <w:shd w:val="clear" w:color="auto" w:fill="auto"/>
            <w:noWrap/>
            <w:vAlign w:val="bottom"/>
            <w:hideMark/>
          </w:tcPr>
          <w:p w14:paraId="08AF396F" w14:textId="77777777"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VIC</w:t>
            </w:r>
          </w:p>
        </w:tc>
        <w:tc>
          <w:tcPr>
            <w:tcW w:w="1494" w:type="dxa"/>
            <w:shd w:val="clear" w:color="auto" w:fill="auto"/>
            <w:noWrap/>
            <w:vAlign w:val="bottom"/>
            <w:hideMark/>
          </w:tcPr>
          <w:p w14:paraId="453B06C1" w14:textId="77777777"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138</w:t>
            </w:r>
          </w:p>
        </w:tc>
        <w:tc>
          <w:tcPr>
            <w:tcW w:w="1275" w:type="dxa"/>
            <w:shd w:val="clear" w:color="auto" w:fill="auto"/>
            <w:noWrap/>
            <w:vAlign w:val="bottom"/>
            <w:hideMark/>
          </w:tcPr>
          <w:p w14:paraId="047EF322" w14:textId="77777777"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1961-2019</w:t>
            </w:r>
          </w:p>
        </w:tc>
      </w:tr>
      <w:tr w:rsidR="005D688E" w:rsidRPr="00770CE3" w14:paraId="1DD49AFF" w14:textId="77777777" w:rsidTr="005D688E">
        <w:trPr>
          <w:trHeight w:val="300"/>
        </w:trPr>
        <w:tc>
          <w:tcPr>
            <w:tcW w:w="999" w:type="dxa"/>
          </w:tcPr>
          <w:p w14:paraId="5DA0D2FC" w14:textId="0A96E6ED"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7</w:t>
            </w:r>
          </w:p>
        </w:tc>
        <w:tc>
          <w:tcPr>
            <w:tcW w:w="3402" w:type="dxa"/>
            <w:shd w:val="clear" w:color="auto" w:fill="auto"/>
            <w:noWrap/>
            <w:vAlign w:val="bottom"/>
            <w:hideMark/>
          </w:tcPr>
          <w:p w14:paraId="21A2AEA8" w14:textId="290FC90D" w:rsidR="005D688E" w:rsidRPr="00770CE3" w:rsidRDefault="005D688E" w:rsidP="005D4806">
            <w:pPr>
              <w:spacing w:after="0" w:line="480" w:lineRule="auto"/>
              <w:jc w:val="left"/>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Leven River at Bannons Bridge</w:t>
            </w:r>
          </w:p>
        </w:tc>
        <w:tc>
          <w:tcPr>
            <w:tcW w:w="1023" w:type="dxa"/>
            <w:shd w:val="clear" w:color="auto" w:fill="auto"/>
            <w:noWrap/>
            <w:vAlign w:val="bottom"/>
            <w:hideMark/>
          </w:tcPr>
          <w:p w14:paraId="79132D22" w14:textId="77777777"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-41.25</w:t>
            </w:r>
          </w:p>
        </w:tc>
        <w:tc>
          <w:tcPr>
            <w:tcW w:w="1239" w:type="dxa"/>
            <w:shd w:val="clear" w:color="auto" w:fill="auto"/>
            <w:noWrap/>
            <w:vAlign w:val="bottom"/>
            <w:hideMark/>
          </w:tcPr>
          <w:p w14:paraId="6FB763D7" w14:textId="77777777"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146.09</w:t>
            </w:r>
          </w:p>
        </w:tc>
        <w:tc>
          <w:tcPr>
            <w:tcW w:w="1341" w:type="dxa"/>
            <w:shd w:val="clear" w:color="auto" w:fill="auto"/>
            <w:noWrap/>
            <w:vAlign w:val="bottom"/>
            <w:hideMark/>
          </w:tcPr>
          <w:p w14:paraId="697E1DEC" w14:textId="77777777"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TAS</w:t>
            </w:r>
          </w:p>
        </w:tc>
        <w:tc>
          <w:tcPr>
            <w:tcW w:w="1494" w:type="dxa"/>
            <w:shd w:val="clear" w:color="auto" w:fill="auto"/>
            <w:noWrap/>
            <w:vAlign w:val="bottom"/>
            <w:hideMark/>
          </w:tcPr>
          <w:p w14:paraId="264ED974" w14:textId="77777777"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499.3</w:t>
            </w:r>
          </w:p>
        </w:tc>
        <w:tc>
          <w:tcPr>
            <w:tcW w:w="1275" w:type="dxa"/>
            <w:shd w:val="clear" w:color="auto" w:fill="auto"/>
            <w:noWrap/>
            <w:vAlign w:val="bottom"/>
            <w:hideMark/>
          </w:tcPr>
          <w:p w14:paraId="39F8EE24" w14:textId="77777777"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1963-2019</w:t>
            </w:r>
          </w:p>
        </w:tc>
      </w:tr>
      <w:tr w:rsidR="005D688E" w:rsidRPr="00770CE3" w14:paraId="0EC3F94D" w14:textId="77777777" w:rsidTr="005D688E">
        <w:trPr>
          <w:trHeight w:val="300"/>
        </w:trPr>
        <w:tc>
          <w:tcPr>
            <w:tcW w:w="999" w:type="dxa"/>
          </w:tcPr>
          <w:p w14:paraId="6D7A42DB" w14:textId="5A25D981"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8</w:t>
            </w:r>
          </w:p>
        </w:tc>
        <w:tc>
          <w:tcPr>
            <w:tcW w:w="3402" w:type="dxa"/>
            <w:shd w:val="clear" w:color="auto" w:fill="auto"/>
            <w:noWrap/>
            <w:vAlign w:val="bottom"/>
            <w:hideMark/>
          </w:tcPr>
          <w:p w14:paraId="004AD9CB" w14:textId="7DCAF086" w:rsidR="005D688E" w:rsidRPr="00770CE3" w:rsidRDefault="005D688E" w:rsidP="005D4806">
            <w:pPr>
              <w:spacing w:after="0" w:line="480" w:lineRule="auto"/>
              <w:jc w:val="left"/>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Scott Creek at Scott Bottom</w:t>
            </w:r>
          </w:p>
        </w:tc>
        <w:tc>
          <w:tcPr>
            <w:tcW w:w="1023" w:type="dxa"/>
            <w:shd w:val="clear" w:color="auto" w:fill="auto"/>
            <w:noWrap/>
            <w:vAlign w:val="bottom"/>
            <w:hideMark/>
          </w:tcPr>
          <w:p w14:paraId="5291FA37" w14:textId="77777777"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-35.1</w:t>
            </w:r>
          </w:p>
        </w:tc>
        <w:tc>
          <w:tcPr>
            <w:tcW w:w="1239" w:type="dxa"/>
            <w:shd w:val="clear" w:color="auto" w:fill="auto"/>
            <w:noWrap/>
            <w:vAlign w:val="bottom"/>
            <w:hideMark/>
          </w:tcPr>
          <w:p w14:paraId="4538F609" w14:textId="77777777"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138.67</w:t>
            </w:r>
          </w:p>
        </w:tc>
        <w:tc>
          <w:tcPr>
            <w:tcW w:w="1341" w:type="dxa"/>
            <w:shd w:val="clear" w:color="auto" w:fill="auto"/>
            <w:noWrap/>
            <w:vAlign w:val="bottom"/>
            <w:hideMark/>
          </w:tcPr>
          <w:p w14:paraId="35438845" w14:textId="77777777"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SA</w:t>
            </w:r>
          </w:p>
        </w:tc>
        <w:tc>
          <w:tcPr>
            <w:tcW w:w="1494" w:type="dxa"/>
            <w:shd w:val="clear" w:color="auto" w:fill="auto"/>
            <w:noWrap/>
            <w:vAlign w:val="bottom"/>
            <w:hideMark/>
          </w:tcPr>
          <w:p w14:paraId="7ACF801A" w14:textId="77777777"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29</w:t>
            </w:r>
          </w:p>
        </w:tc>
        <w:tc>
          <w:tcPr>
            <w:tcW w:w="1275" w:type="dxa"/>
            <w:shd w:val="clear" w:color="auto" w:fill="auto"/>
            <w:noWrap/>
            <w:vAlign w:val="bottom"/>
            <w:hideMark/>
          </w:tcPr>
          <w:p w14:paraId="057258C4" w14:textId="77777777"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1969-2019</w:t>
            </w:r>
          </w:p>
        </w:tc>
      </w:tr>
      <w:tr w:rsidR="005D688E" w:rsidRPr="00770CE3" w14:paraId="3E1C0985" w14:textId="77777777" w:rsidTr="005D688E">
        <w:trPr>
          <w:trHeight w:val="300"/>
        </w:trPr>
        <w:tc>
          <w:tcPr>
            <w:tcW w:w="999" w:type="dxa"/>
          </w:tcPr>
          <w:p w14:paraId="3CE05159" w14:textId="791607AC"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9</w:t>
            </w:r>
          </w:p>
        </w:tc>
        <w:tc>
          <w:tcPr>
            <w:tcW w:w="3402" w:type="dxa"/>
            <w:shd w:val="clear" w:color="auto" w:fill="auto"/>
            <w:noWrap/>
            <w:vAlign w:val="bottom"/>
            <w:hideMark/>
          </w:tcPr>
          <w:p w14:paraId="0F3FA4E4" w14:textId="0663C745" w:rsidR="005D688E" w:rsidRPr="00770CE3" w:rsidRDefault="005D688E" w:rsidP="005D4806">
            <w:pPr>
              <w:spacing w:after="0" w:line="480" w:lineRule="auto"/>
              <w:jc w:val="left"/>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Harvey River at Dingo Road</w:t>
            </w:r>
          </w:p>
        </w:tc>
        <w:tc>
          <w:tcPr>
            <w:tcW w:w="1023" w:type="dxa"/>
            <w:shd w:val="clear" w:color="auto" w:fill="auto"/>
            <w:noWrap/>
            <w:vAlign w:val="bottom"/>
            <w:hideMark/>
          </w:tcPr>
          <w:p w14:paraId="17A56EDC" w14:textId="77777777"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-33.09</w:t>
            </w:r>
          </w:p>
        </w:tc>
        <w:tc>
          <w:tcPr>
            <w:tcW w:w="1239" w:type="dxa"/>
            <w:shd w:val="clear" w:color="auto" w:fill="auto"/>
            <w:noWrap/>
            <w:vAlign w:val="bottom"/>
            <w:hideMark/>
          </w:tcPr>
          <w:p w14:paraId="409AB1F5" w14:textId="77777777"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116.04</w:t>
            </w:r>
          </w:p>
        </w:tc>
        <w:tc>
          <w:tcPr>
            <w:tcW w:w="1341" w:type="dxa"/>
            <w:shd w:val="clear" w:color="auto" w:fill="auto"/>
            <w:noWrap/>
            <w:vAlign w:val="bottom"/>
            <w:hideMark/>
          </w:tcPr>
          <w:p w14:paraId="09A9DB26" w14:textId="77777777"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WA</w:t>
            </w:r>
          </w:p>
        </w:tc>
        <w:tc>
          <w:tcPr>
            <w:tcW w:w="1494" w:type="dxa"/>
            <w:shd w:val="clear" w:color="auto" w:fill="auto"/>
            <w:noWrap/>
            <w:vAlign w:val="bottom"/>
            <w:hideMark/>
          </w:tcPr>
          <w:p w14:paraId="5448FDCC" w14:textId="77777777"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148</w:t>
            </w:r>
          </w:p>
        </w:tc>
        <w:tc>
          <w:tcPr>
            <w:tcW w:w="1275" w:type="dxa"/>
            <w:shd w:val="clear" w:color="auto" w:fill="auto"/>
            <w:noWrap/>
            <w:vAlign w:val="bottom"/>
            <w:hideMark/>
          </w:tcPr>
          <w:p w14:paraId="0F3D4F68" w14:textId="77777777" w:rsidR="005D688E" w:rsidRPr="00770CE3" w:rsidRDefault="005D688E" w:rsidP="005D4806">
            <w:pPr>
              <w:spacing w:after="0" w:line="480"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1970-2019</w:t>
            </w:r>
          </w:p>
        </w:tc>
      </w:tr>
    </w:tbl>
    <w:p w14:paraId="3AE0622E" w14:textId="77777777" w:rsidR="0097397C" w:rsidRPr="00770CE3" w:rsidRDefault="0097397C" w:rsidP="005D4806">
      <w:pPr>
        <w:spacing w:line="480" w:lineRule="auto"/>
        <w:rPr>
          <w:sz w:val="24"/>
          <w:szCs w:val="24"/>
        </w:rPr>
        <w:sectPr w:rsidR="0097397C" w:rsidRPr="00770CE3" w:rsidSect="00AF1821">
          <w:type w:val="continuous"/>
          <w:pgSz w:w="11906" w:h="16838"/>
          <w:pgMar w:top="1134" w:right="1134" w:bottom="1134" w:left="1134" w:header="709" w:footer="709" w:gutter="0"/>
          <w:cols w:space="708"/>
          <w:docGrid w:linePitch="360"/>
        </w:sectPr>
      </w:pPr>
    </w:p>
    <w:p w14:paraId="67D12FB1" w14:textId="06CB75B7" w:rsidR="00F815E7" w:rsidRPr="00770CE3" w:rsidRDefault="0097397C" w:rsidP="005D4806">
      <w:pPr>
        <w:spacing w:line="480" w:lineRule="auto"/>
        <w:rPr>
          <w:sz w:val="24"/>
          <w:szCs w:val="24"/>
        </w:rPr>
      </w:pPr>
      <w:r w:rsidRPr="00770CE3">
        <w:rPr>
          <w:sz w:val="24"/>
          <w:szCs w:val="24"/>
        </w:rPr>
        <w:t>The observed daily runoff</w:t>
      </w:r>
      <w:r w:rsidR="005D688E" w:rsidRPr="00770CE3">
        <w:rPr>
          <w:sz w:val="24"/>
          <w:szCs w:val="24"/>
        </w:rPr>
        <w:t xml:space="preserve"> data</w:t>
      </w:r>
      <w:r w:rsidRPr="00770CE3">
        <w:rPr>
          <w:sz w:val="24"/>
          <w:szCs w:val="24"/>
        </w:rPr>
        <w:t xml:space="preserve"> at each catchment outlet </w:t>
      </w:r>
      <w:r w:rsidR="005D688E" w:rsidRPr="00770CE3">
        <w:rPr>
          <w:sz w:val="24"/>
          <w:szCs w:val="24"/>
        </w:rPr>
        <w:t>are</w:t>
      </w:r>
      <w:r w:rsidRPr="00770CE3">
        <w:rPr>
          <w:sz w:val="24"/>
          <w:szCs w:val="24"/>
        </w:rPr>
        <w:t xml:space="preserve"> obtained from the hydrologic reference stations database (BOM)</w:t>
      </w:r>
      <w:r w:rsidR="005D688E" w:rsidRPr="00770CE3">
        <w:rPr>
          <w:sz w:val="24"/>
          <w:szCs w:val="24"/>
        </w:rPr>
        <w:t xml:space="preserve">. </w:t>
      </w:r>
      <w:r w:rsidRPr="00770CE3">
        <w:rPr>
          <w:sz w:val="24"/>
          <w:szCs w:val="24"/>
        </w:rPr>
        <w:t xml:space="preserve"> </w:t>
      </w:r>
      <w:r w:rsidR="005D688E" w:rsidRPr="00770CE3">
        <w:rPr>
          <w:sz w:val="24"/>
          <w:szCs w:val="24"/>
        </w:rPr>
        <w:t xml:space="preserve">The observed daily rainfall </w:t>
      </w:r>
      <w:r w:rsidR="00970800" w:rsidRPr="00770CE3">
        <w:rPr>
          <w:sz w:val="24"/>
          <w:szCs w:val="24"/>
        </w:rPr>
        <w:t>data and the estimated</w:t>
      </w:r>
      <w:r w:rsidR="003D690C" w:rsidRPr="00770CE3">
        <w:rPr>
          <w:sz w:val="24"/>
          <w:szCs w:val="24"/>
        </w:rPr>
        <w:t xml:space="preserve"> observed</w:t>
      </w:r>
      <w:r w:rsidR="00970800" w:rsidRPr="00770CE3">
        <w:rPr>
          <w:sz w:val="24"/>
          <w:szCs w:val="24"/>
        </w:rPr>
        <w:t xml:space="preserve"> daily potential evapotranspiration for each catchment are obtained from one nearest rainfall station to the catchment outlet. </w:t>
      </w:r>
    </w:p>
    <w:p w14:paraId="215684E8" w14:textId="2A48F443" w:rsidR="0036396C" w:rsidRPr="00770CE3" w:rsidRDefault="0036396C" w:rsidP="005D4806">
      <w:pPr>
        <w:spacing w:line="480" w:lineRule="auto"/>
        <w:rPr>
          <w:sz w:val="24"/>
          <w:szCs w:val="24"/>
        </w:rPr>
      </w:pPr>
      <w:r w:rsidRPr="00770CE3">
        <w:rPr>
          <w:sz w:val="24"/>
          <w:szCs w:val="24"/>
        </w:rPr>
        <w:t xml:space="preserve">The daily rainfall generator component of the WGEN model is fitted to the observed rainfall at each catchment following the procedure descripted in Step 1 (sect. 2) to generate simulated rainfall. The fitted parameters of the WGEN model for each catchment are tabulated in Table X. The GR4J model is calibrated to the observed daily runoff at each catchment following the procedure in Step 2 (sect. 2). The GR4J model parameters and the correspondent NSE are tabulated in Table XX. Together with the observed daily rainfall and estimated </w:t>
      </w:r>
      <w:r w:rsidR="003D690C" w:rsidRPr="00770CE3">
        <w:rPr>
          <w:sz w:val="24"/>
          <w:szCs w:val="24"/>
        </w:rPr>
        <w:t xml:space="preserve">observed </w:t>
      </w:r>
      <w:r w:rsidRPr="00770CE3">
        <w:rPr>
          <w:sz w:val="24"/>
          <w:szCs w:val="24"/>
        </w:rPr>
        <w:t xml:space="preserve">daily PET, the GR4J is used to generate the daily </w:t>
      </w:r>
      <w:r w:rsidRPr="00770CE3">
        <w:rPr>
          <w:sz w:val="24"/>
          <w:szCs w:val="24"/>
        </w:rPr>
        <w:lastRenderedPageBreak/>
        <w:t xml:space="preserve">virtual observed runoff for each </w:t>
      </w:r>
      <w:r w:rsidR="003D690C" w:rsidRPr="00770CE3">
        <w:rPr>
          <w:sz w:val="24"/>
          <w:szCs w:val="24"/>
        </w:rPr>
        <w:t>catchment. While the simulated runoff for each catchment is generated from the GR4J model with the simulated observed rainfall and the estimated observed PET.</w:t>
      </w:r>
    </w:p>
    <w:p w14:paraId="51B533F6" w14:textId="724F2DE6" w:rsidR="003D690C" w:rsidRPr="00770CE3" w:rsidRDefault="003D690C" w:rsidP="005D4806">
      <w:pPr>
        <w:spacing w:line="480" w:lineRule="auto"/>
        <w:rPr>
          <w:sz w:val="24"/>
          <w:szCs w:val="24"/>
        </w:rPr>
      </w:pPr>
      <w:r w:rsidRPr="00770CE3">
        <w:rPr>
          <w:sz w:val="24"/>
          <w:szCs w:val="24"/>
        </w:rPr>
        <w:t>Table X. Fitted WGEN parameters</w:t>
      </w:r>
    </w:p>
    <w:p w14:paraId="44A02231" w14:textId="62A0CC1C" w:rsidR="003D690C" w:rsidRPr="00770CE3" w:rsidRDefault="003D690C" w:rsidP="005D4806">
      <w:pPr>
        <w:spacing w:line="480" w:lineRule="auto"/>
        <w:rPr>
          <w:sz w:val="24"/>
          <w:szCs w:val="24"/>
        </w:rPr>
      </w:pPr>
      <w:r w:rsidRPr="00770CE3">
        <w:rPr>
          <w:sz w:val="24"/>
          <w:szCs w:val="24"/>
        </w:rPr>
        <w:t>Table XX. GR4J parameters and NSE</w:t>
      </w:r>
    </w:p>
    <w:p w14:paraId="313AC8EE" w14:textId="4B0E3D28" w:rsidR="003D690C" w:rsidRPr="00770CE3" w:rsidRDefault="003D690C" w:rsidP="005D4806">
      <w:pPr>
        <w:spacing w:line="480" w:lineRule="auto"/>
        <w:rPr>
          <w:sz w:val="24"/>
          <w:szCs w:val="24"/>
        </w:rPr>
      </w:pPr>
      <w:r w:rsidRPr="00770CE3">
        <w:rPr>
          <w:sz w:val="24"/>
          <w:szCs w:val="24"/>
        </w:rPr>
        <w:t>The performance</w:t>
      </w:r>
      <w:r w:rsidR="009F54F3" w:rsidRPr="00770CE3">
        <w:rPr>
          <w:sz w:val="24"/>
          <w:szCs w:val="24"/>
        </w:rPr>
        <w:t>s</w:t>
      </w:r>
      <w:r w:rsidRPr="00770CE3">
        <w:rPr>
          <w:sz w:val="24"/>
          <w:szCs w:val="24"/>
        </w:rPr>
        <w:t xml:space="preserve"> of </w:t>
      </w:r>
      <w:r w:rsidR="009F54F3" w:rsidRPr="00770CE3">
        <w:rPr>
          <w:sz w:val="24"/>
          <w:szCs w:val="24"/>
        </w:rPr>
        <w:t xml:space="preserve">the WGEN model and the GR4J model in simulating rainfall and runoff are categorised using the CASE framework proposed by </w:t>
      </w:r>
      <w:hyperlink w:anchor="_ENREF_4" w:tooltip="Bennett, 2019 #1" w:history="1">
        <w:r w:rsidR="0080736B" w:rsidRPr="00770CE3">
          <w:rPr>
            <w:rStyle w:val="Hyperlink"/>
            <w:sz w:val="24"/>
            <w:szCs w:val="24"/>
          </w:rPr>
          <w:fldChar w:fldCharType="begin"/>
        </w:r>
        <w:r w:rsidR="0080736B" w:rsidRPr="00770CE3">
          <w:rPr>
            <w:rStyle w:val="Hyperlink"/>
            <w:sz w:val="24"/>
            <w:szCs w:val="24"/>
          </w:rPr>
          <w:instrText xml:space="preserve"> ADDIN EN.CITE &lt;EndNote&gt;&lt;Cite AuthorYear="1"&gt;&lt;Author&gt;Bennett&lt;/Author&gt;&lt;Year&gt;2019&lt;/Year&gt;&lt;RecNum&gt;1&lt;/RecNum&gt;&lt;DisplayText&gt;Bennett et al. (2019)&lt;/DisplayText&gt;&lt;record&gt;&lt;rec-number&gt;1&lt;/rec-number&gt;&lt;foreign-keys&gt;&lt;key app="EN" db-id="d9pe590tsvsx01eerdpx2f2zvtddfs0f2zss" timestamp="1619007444"&gt;1&lt;/key&gt;&lt;/foreign-keys&gt;&lt;ref-type name="Journal Article"&gt;17&lt;/ref-type&gt;&lt;contributors&gt;&lt;authors&gt;&lt;author&gt;Bennett, Bree&lt;/author&gt;&lt;author&gt;Thyer, Mark&lt;/author&gt;&lt;author&gt;Leonard, Michael&lt;/author&gt;&lt;author&gt;Lambert, Martin&lt;/author&gt;&lt;author&gt;Bates, Bryson&lt;/author&gt;&lt;/authors&gt;&lt;/contributors&gt;&lt;titles&gt;&lt;title&gt;A virtual hydrological framework for evaluation of stochastic rainfall models&lt;/title&gt;&lt;secondary-title&gt;Hydrology and Earth System Sciences&lt;/secondary-title&gt;&lt;/titles&gt;&lt;periodical&gt;&lt;full-title&gt;Hydrology and Earth System Sciences&lt;/full-title&gt;&lt;/periodical&gt;&lt;pages&gt;4783-4801&lt;/pages&gt;&lt;volume&gt;23&lt;/volume&gt;&lt;number&gt;11&lt;/number&gt;&lt;dates&gt;&lt;year&gt;2019&lt;/year&gt;&lt;pub-dates&gt;&lt;date&gt;2019/11/25&lt;/date&gt;&lt;/pub-dates&gt;&lt;/dates&gt;&lt;isbn&gt;1027-5606&lt;/isbn&gt;&lt;urls&gt;&lt;/urls&gt;&lt;electronic-resource-num&gt;10.5194/hess-23-4783-2019&lt;/electronic-resource-num&gt;&lt;remote-database-name&gt;hess.copernicus.org&lt;/remote-database-name&gt;&lt;language&gt;English&lt;/language&gt;&lt;access-date&gt;2021-04-11 03:08:43&lt;/access-date&gt;&lt;/record&gt;&lt;/Cite&gt;&lt;/EndNote&gt;</w:instrText>
        </w:r>
        <w:r w:rsidR="0080736B" w:rsidRPr="00770CE3">
          <w:rPr>
            <w:rStyle w:val="Hyperlink"/>
            <w:sz w:val="24"/>
            <w:szCs w:val="24"/>
          </w:rPr>
          <w:fldChar w:fldCharType="separate"/>
        </w:r>
        <w:r w:rsidR="0080736B" w:rsidRPr="00770CE3">
          <w:rPr>
            <w:rStyle w:val="Hyperlink"/>
            <w:sz w:val="24"/>
            <w:szCs w:val="24"/>
          </w:rPr>
          <w:t>Bennett et al. (2019)</w:t>
        </w:r>
        <w:r w:rsidR="0080736B" w:rsidRPr="00770CE3">
          <w:rPr>
            <w:rStyle w:val="Hyperlink"/>
            <w:sz w:val="24"/>
            <w:szCs w:val="24"/>
          </w:rPr>
          <w:fldChar w:fldCharType="end"/>
        </w:r>
      </w:hyperlink>
      <w:r w:rsidR="009F54F3" w:rsidRPr="00770CE3">
        <w:rPr>
          <w:sz w:val="24"/>
          <w:szCs w:val="24"/>
        </w:rPr>
        <w:t xml:space="preserve">. </w:t>
      </w:r>
      <w:r w:rsidR="009F54F3" w:rsidRPr="00770CE3">
        <w:rPr>
          <w:b/>
          <w:bCs/>
          <w:i/>
          <w:iCs/>
          <w:sz w:val="24"/>
          <w:szCs w:val="24"/>
        </w:rPr>
        <w:t>[this section will be completed in future version, including definition of the CASE framework]</w:t>
      </w:r>
    </w:p>
    <w:p w14:paraId="66CC2357" w14:textId="4A6CA7B2" w:rsidR="00111DBC" w:rsidRPr="00770CE3" w:rsidRDefault="00111DBC" w:rsidP="005D4806">
      <w:pPr>
        <w:pStyle w:val="Heading1"/>
        <w:numPr>
          <w:ilvl w:val="0"/>
          <w:numId w:val="9"/>
        </w:numPr>
        <w:spacing w:line="480" w:lineRule="auto"/>
        <w:ind w:left="360"/>
        <w:rPr>
          <w:rFonts w:cs="Times New Roman"/>
          <w:sz w:val="24"/>
          <w:szCs w:val="20"/>
        </w:rPr>
      </w:pPr>
      <w:r w:rsidRPr="00770CE3">
        <w:rPr>
          <w:rFonts w:cs="Times New Roman"/>
          <w:sz w:val="24"/>
          <w:szCs w:val="20"/>
        </w:rPr>
        <w:t>Results</w:t>
      </w:r>
    </w:p>
    <w:p w14:paraId="456A236B" w14:textId="53A8A041" w:rsidR="00970800" w:rsidRPr="00770CE3" w:rsidRDefault="009F54F3" w:rsidP="005D4806">
      <w:pPr>
        <w:pStyle w:val="Heading2"/>
        <w:numPr>
          <w:ilvl w:val="1"/>
          <w:numId w:val="9"/>
        </w:numPr>
        <w:spacing w:line="480" w:lineRule="auto"/>
        <w:ind w:left="1134"/>
        <w:rPr>
          <w:sz w:val="24"/>
          <w:szCs w:val="28"/>
        </w:rPr>
      </w:pPr>
      <w:r w:rsidRPr="00770CE3">
        <w:rPr>
          <w:sz w:val="24"/>
          <w:szCs w:val="28"/>
        </w:rPr>
        <w:t>Identifying cases of “good” modelled rainfall resulted in “poor” modelled runoff</w:t>
      </w:r>
    </w:p>
    <w:p w14:paraId="0718B07D" w14:textId="4067A47A" w:rsidR="0065240B" w:rsidRPr="00770CE3" w:rsidRDefault="0065240B" w:rsidP="005D4806">
      <w:pPr>
        <w:spacing w:line="480" w:lineRule="auto"/>
        <w:jc w:val="left"/>
        <w:rPr>
          <w:i/>
          <w:iCs/>
          <w:sz w:val="24"/>
          <w:szCs w:val="24"/>
        </w:rPr>
      </w:pPr>
      <w:r w:rsidRPr="00770CE3">
        <w:rPr>
          <w:i/>
          <w:iCs/>
          <w:sz w:val="24"/>
          <w:szCs w:val="24"/>
        </w:rPr>
        <w:t>[this section presents two cases. 1 with deficiency in the upper tail of runoff, 1 with deficiency in the lower tail of runoff]</w:t>
      </w:r>
    </w:p>
    <w:p w14:paraId="3ADE4E02" w14:textId="5F06F065" w:rsidR="005D4806" w:rsidRPr="00770CE3" w:rsidRDefault="005D4806" w:rsidP="005D4806">
      <w:pPr>
        <w:spacing w:line="480" w:lineRule="auto"/>
        <w:rPr>
          <w:sz w:val="24"/>
          <w:szCs w:val="24"/>
        </w:rPr>
        <w:sectPr w:rsidR="005D4806" w:rsidRPr="00770CE3" w:rsidSect="00AF1821">
          <w:type w:val="continuous"/>
          <w:pgSz w:w="11906" w:h="16838"/>
          <w:pgMar w:top="1134" w:right="1134" w:bottom="1134" w:left="1134" w:header="709" w:footer="709" w:gutter="0"/>
          <w:cols w:space="708"/>
          <w:docGrid w:linePitch="360"/>
        </w:sectPr>
      </w:pPr>
    </w:p>
    <w:tbl>
      <w:tblPr>
        <w:tblStyle w:val="TableGrid"/>
        <w:tblW w:w="0" w:type="auto"/>
        <w:tblLook w:val="04A0" w:firstRow="1" w:lastRow="0" w:firstColumn="1" w:lastColumn="0" w:noHBand="0" w:noVBand="1"/>
      </w:tblPr>
      <w:tblGrid>
        <w:gridCol w:w="4416"/>
        <w:gridCol w:w="4603"/>
      </w:tblGrid>
      <w:tr w:rsidR="00DF3F37" w:rsidRPr="00770CE3" w14:paraId="1A0EE45A" w14:textId="77777777" w:rsidTr="001F6C7C">
        <w:trPr>
          <w:trHeight w:val="3191"/>
        </w:trPr>
        <w:tc>
          <w:tcPr>
            <w:tcW w:w="4416" w:type="dxa"/>
          </w:tcPr>
          <w:p w14:paraId="69556E81" w14:textId="4525FCDC" w:rsidR="0065240B" w:rsidRPr="00770CE3" w:rsidRDefault="0065240B" w:rsidP="00DF3F37">
            <w:pPr>
              <w:spacing w:line="480" w:lineRule="auto"/>
              <w:jc w:val="left"/>
              <w:rPr>
                <w:sz w:val="24"/>
                <w:szCs w:val="24"/>
              </w:rPr>
            </w:pPr>
          </w:p>
        </w:tc>
        <w:tc>
          <w:tcPr>
            <w:tcW w:w="4603" w:type="dxa"/>
          </w:tcPr>
          <w:p w14:paraId="0D7D46B9" w14:textId="5D6251D9" w:rsidR="0065240B" w:rsidRPr="00770CE3" w:rsidRDefault="0065240B" w:rsidP="005D4806">
            <w:pPr>
              <w:spacing w:line="480" w:lineRule="auto"/>
              <w:rPr>
                <w:sz w:val="24"/>
                <w:szCs w:val="24"/>
              </w:rPr>
            </w:pPr>
          </w:p>
        </w:tc>
      </w:tr>
      <w:tr w:rsidR="00DF3F37" w:rsidRPr="00770CE3" w14:paraId="0F01A32E" w14:textId="77777777" w:rsidTr="005804C0">
        <w:trPr>
          <w:trHeight w:val="6396"/>
        </w:trPr>
        <w:tc>
          <w:tcPr>
            <w:tcW w:w="4416" w:type="dxa"/>
          </w:tcPr>
          <w:p w14:paraId="485B0C90" w14:textId="1A611A9F" w:rsidR="0065240B" w:rsidRPr="00770CE3" w:rsidRDefault="00ED091C" w:rsidP="005D4806">
            <w:pPr>
              <w:spacing w:line="480" w:lineRule="auto"/>
              <w:rPr>
                <w:sz w:val="24"/>
                <w:szCs w:val="24"/>
              </w:rPr>
            </w:pPr>
            <w:r w:rsidRPr="00770CE3">
              <w:rPr>
                <w:noProof/>
                <w:sz w:val="24"/>
                <w:szCs w:val="24"/>
              </w:rPr>
              <w:lastRenderedPageBreak/>
              <w:drawing>
                <wp:inline distT="0" distB="0" distL="0" distR="0" wp14:anchorId="1A46FF62" wp14:editId="7A3D9039">
                  <wp:extent cx="2667000" cy="3696567"/>
                  <wp:effectExtent l="0" t="0" r="0" b="0"/>
                  <wp:docPr id="38" name="Picture 37">
                    <a:extLst xmlns:a="http://schemas.openxmlformats.org/drawingml/2006/main">
                      <a:ext uri="{FF2B5EF4-FFF2-40B4-BE49-F238E27FC236}">
                        <a16:creationId xmlns:a16="http://schemas.microsoft.com/office/drawing/2014/main" id="{00000000-0008-0000-0600-000026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a:extLst>
                              <a:ext uri="{FF2B5EF4-FFF2-40B4-BE49-F238E27FC236}">
                                <a16:creationId xmlns:a16="http://schemas.microsoft.com/office/drawing/2014/main" id="{00000000-0008-0000-0600-000026000000}"/>
                              </a:ext>
                            </a:extLst>
                          </pic:cNvPr>
                          <pic:cNvPicPr>
                            <a:picLocks noChangeAspect="1"/>
                          </pic:cNvPicPr>
                        </pic:nvPicPr>
                        <pic:blipFill>
                          <a:blip r:embed="rId14"/>
                          <a:stretch>
                            <a:fillRect/>
                          </a:stretch>
                        </pic:blipFill>
                        <pic:spPr>
                          <a:xfrm>
                            <a:off x="0" y="0"/>
                            <a:ext cx="2669442" cy="3699951"/>
                          </a:xfrm>
                          <a:prstGeom prst="rect">
                            <a:avLst/>
                          </a:prstGeom>
                        </pic:spPr>
                      </pic:pic>
                    </a:graphicData>
                  </a:graphic>
                </wp:inline>
              </w:drawing>
            </w:r>
          </w:p>
        </w:tc>
        <w:tc>
          <w:tcPr>
            <w:tcW w:w="4603" w:type="dxa"/>
          </w:tcPr>
          <w:p w14:paraId="67FDCF2B" w14:textId="48FF9E97" w:rsidR="0065240B" w:rsidRPr="00770CE3" w:rsidRDefault="00ED091C" w:rsidP="005D4806">
            <w:pPr>
              <w:keepNext/>
              <w:spacing w:line="480" w:lineRule="auto"/>
              <w:rPr>
                <w:sz w:val="24"/>
                <w:szCs w:val="24"/>
              </w:rPr>
            </w:pPr>
            <w:r w:rsidRPr="00770CE3">
              <w:rPr>
                <w:noProof/>
                <w:sz w:val="24"/>
                <w:szCs w:val="24"/>
              </w:rPr>
              <w:drawing>
                <wp:inline distT="0" distB="0" distL="0" distR="0" wp14:anchorId="1173E4D2" wp14:editId="3343227B">
                  <wp:extent cx="2672360" cy="3714750"/>
                  <wp:effectExtent l="0" t="0" r="0" b="0"/>
                  <wp:docPr id="39" name="Picture 38">
                    <a:extLst xmlns:a="http://schemas.openxmlformats.org/drawingml/2006/main">
                      <a:ext uri="{FF2B5EF4-FFF2-40B4-BE49-F238E27FC236}">
                        <a16:creationId xmlns:a16="http://schemas.microsoft.com/office/drawing/2014/main" id="{00000000-0008-0000-0600-000027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a:extLst>
                              <a:ext uri="{FF2B5EF4-FFF2-40B4-BE49-F238E27FC236}">
                                <a16:creationId xmlns:a16="http://schemas.microsoft.com/office/drawing/2014/main" id="{00000000-0008-0000-0600-000027000000}"/>
                              </a:ext>
                            </a:extLst>
                          </pic:cNvPr>
                          <pic:cNvPicPr>
                            <a:picLocks noChangeAspect="1"/>
                          </pic:cNvPicPr>
                        </pic:nvPicPr>
                        <pic:blipFill>
                          <a:blip r:embed="rId15"/>
                          <a:stretch>
                            <a:fillRect/>
                          </a:stretch>
                        </pic:blipFill>
                        <pic:spPr>
                          <a:xfrm>
                            <a:off x="0" y="0"/>
                            <a:ext cx="2681494" cy="3727447"/>
                          </a:xfrm>
                          <a:prstGeom prst="rect">
                            <a:avLst/>
                          </a:prstGeom>
                        </pic:spPr>
                      </pic:pic>
                    </a:graphicData>
                  </a:graphic>
                </wp:inline>
              </w:drawing>
            </w:r>
          </w:p>
        </w:tc>
      </w:tr>
    </w:tbl>
    <w:p w14:paraId="7D638315" w14:textId="6F44C334" w:rsidR="00ED091C" w:rsidRPr="00770CE3" w:rsidRDefault="00ED091C" w:rsidP="00343032">
      <w:pPr>
        <w:pStyle w:val="Caption"/>
        <w:spacing w:line="480" w:lineRule="auto"/>
        <w:rPr>
          <w:sz w:val="20"/>
          <w:szCs w:val="20"/>
        </w:rPr>
        <w:sectPr w:rsidR="00ED091C" w:rsidRPr="00770CE3" w:rsidSect="00AF1821">
          <w:type w:val="continuous"/>
          <w:pgSz w:w="11906" w:h="16838"/>
          <w:pgMar w:top="1134" w:right="1134" w:bottom="1134" w:left="1134" w:header="709" w:footer="709" w:gutter="0"/>
          <w:cols w:space="708"/>
          <w:docGrid w:linePitch="360"/>
        </w:sectPr>
      </w:pPr>
      <w:r w:rsidRPr="00770CE3">
        <w:rPr>
          <w:sz w:val="20"/>
          <w:szCs w:val="20"/>
        </w:rPr>
        <w:t xml:space="preserve">Figure </w:t>
      </w:r>
      <w:r w:rsidR="000F2B6F" w:rsidRPr="00770CE3">
        <w:rPr>
          <w:sz w:val="20"/>
          <w:szCs w:val="20"/>
        </w:rPr>
        <w:fldChar w:fldCharType="begin"/>
      </w:r>
      <w:r w:rsidR="000F2B6F" w:rsidRPr="00770CE3">
        <w:rPr>
          <w:sz w:val="20"/>
          <w:szCs w:val="20"/>
        </w:rPr>
        <w:instrText xml:space="preserve"> SEQ Figure \* ARABIC </w:instrText>
      </w:r>
      <w:r w:rsidR="000F2B6F" w:rsidRPr="00770CE3">
        <w:rPr>
          <w:sz w:val="20"/>
          <w:szCs w:val="20"/>
        </w:rPr>
        <w:fldChar w:fldCharType="separate"/>
      </w:r>
      <w:r w:rsidR="006131C7" w:rsidRPr="00770CE3">
        <w:rPr>
          <w:noProof/>
          <w:sz w:val="20"/>
          <w:szCs w:val="20"/>
        </w:rPr>
        <w:t>5</w:t>
      </w:r>
      <w:r w:rsidR="000F2B6F" w:rsidRPr="00770CE3">
        <w:rPr>
          <w:noProof/>
          <w:sz w:val="20"/>
          <w:szCs w:val="20"/>
        </w:rPr>
        <w:fldChar w:fldCharType="end"/>
      </w:r>
      <w:r w:rsidRPr="00770CE3">
        <w:rPr>
          <w:sz w:val="20"/>
          <w:szCs w:val="20"/>
        </w:rPr>
        <w:t xml:space="preserve">. deficiency </w:t>
      </w:r>
      <w:r w:rsidR="00343032" w:rsidRPr="00770CE3">
        <w:rPr>
          <w:sz w:val="20"/>
          <w:szCs w:val="20"/>
        </w:rPr>
        <w:t>in the</w:t>
      </w:r>
      <w:r w:rsidRPr="00770CE3">
        <w:rPr>
          <w:sz w:val="20"/>
          <w:szCs w:val="20"/>
        </w:rPr>
        <w:t xml:space="preserve"> upper tail of runoff</w:t>
      </w:r>
      <w:r w:rsidR="00343032" w:rsidRPr="00770CE3">
        <w:rPr>
          <w:sz w:val="20"/>
          <w:szCs w:val="20"/>
        </w:rPr>
        <w:t>.</w:t>
      </w:r>
    </w:p>
    <w:tbl>
      <w:tblPr>
        <w:tblStyle w:val="TableGrid"/>
        <w:tblW w:w="0" w:type="auto"/>
        <w:tblLook w:val="04A0" w:firstRow="1" w:lastRow="0" w:firstColumn="1" w:lastColumn="0" w:noHBand="0" w:noVBand="1"/>
      </w:tblPr>
      <w:tblGrid>
        <w:gridCol w:w="4671"/>
        <w:gridCol w:w="4356"/>
      </w:tblGrid>
      <w:tr w:rsidR="00ED091C" w:rsidRPr="00770CE3" w14:paraId="0857AAC4" w14:textId="77777777" w:rsidTr="00ED091C">
        <w:tc>
          <w:tcPr>
            <w:tcW w:w="3732" w:type="dxa"/>
          </w:tcPr>
          <w:p w14:paraId="72B1B606" w14:textId="1DCABDE0" w:rsidR="00ED091C" w:rsidRPr="00770CE3" w:rsidRDefault="00ED091C" w:rsidP="005D4806">
            <w:pPr>
              <w:spacing w:line="480" w:lineRule="auto"/>
              <w:jc w:val="center"/>
              <w:rPr>
                <w:sz w:val="24"/>
                <w:szCs w:val="24"/>
              </w:rPr>
            </w:pPr>
            <w:r w:rsidRPr="00770CE3">
              <w:rPr>
                <w:noProof/>
                <w:sz w:val="24"/>
                <w:szCs w:val="24"/>
              </w:rPr>
              <w:drawing>
                <wp:inline distT="0" distB="0" distL="0" distR="0" wp14:anchorId="05E2FC77" wp14:editId="6FFC1CA5">
                  <wp:extent cx="2181529" cy="2314898"/>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1529" cy="2314898"/>
                          </a:xfrm>
                          <a:prstGeom prst="rect">
                            <a:avLst/>
                          </a:prstGeom>
                        </pic:spPr>
                      </pic:pic>
                    </a:graphicData>
                  </a:graphic>
                </wp:inline>
              </w:drawing>
            </w:r>
          </w:p>
        </w:tc>
        <w:tc>
          <w:tcPr>
            <w:tcW w:w="3216" w:type="dxa"/>
          </w:tcPr>
          <w:p w14:paraId="26A0F805" w14:textId="35F4D714" w:rsidR="00ED091C" w:rsidRPr="00770CE3" w:rsidRDefault="00ED091C" w:rsidP="005D4806">
            <w:pPr>
              <w:spacing w:line="480" w:lineRule="auto"/>
              <w:rPr>
                <w:sz w:val="24"/>
                <w:szCs w:val="24"/>
              </w:rPr>
            </w:pPr>
            <w:r w:rsidRPr="00770CE3">
              <w:rPr>
                <w:noProof/>
                <w:sz w:val="24"/>
                <w:szCs w:val="24"/>
              </w:rPr>
              <w:drawing>
                <wp:inline distT="0" distB="0" distL="0" distR="0" wp14:anchorId="0CEBD9BC" wp14:editId="4F0CAF01">
                  <wp:extent cx="1895740" cy="154326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95740" cy="1543265"/>
                          </a:xfrm>
                          <a:prstGeom prst="rect">
                            <a:avLst/>
                          </a:prstGeom>
                        </pic:spPr>
                      </pic:pic>
                    </a:graphicData>
                  </a:graphic>
                </wp:inline>
              </w:drawing>
            </w:r>
          </w:p>
        </w:tc>
      </w:tr>
      <w:tr w:rsidR="00ED091C" w:rsidRPr="00770CE3" w14:paraId="20BA213B" w14:textId="77777777" w:rsidTr="00ED091C">
        <w:tc>
          <w:tcPr>
            <w:tcW w:w="3732" w:type="dxa"/>
          </w:tcPr>
          <w:p w14:paraId="263ED79A" w14:textId="470D1892" w:rsidR="00ED091C" w:rsidRPr="00770CE3" w:rsidRDefault="00ED091C" w:rsidP="005D4806">
            <w:pPr>
              <w:spacing w:line="480" w:lineRule="auto"/>
              <w:rPr>
                <w:sz w:val="24"/>
                <w:szCs w:val="24"/>
              </w:rPr>
            </w:pPr>
            <w:r w:rsidRPr="00770CE3">
              <w:rPr>
                <w:noProof/>
                <w:sz w:val="24"/>
                <w:szCs w:val="24"/>
              </w:rPr>
              <w:lastRenderedPageBreak/>
              <w:drawing>
                <wp:inline distT="0" distB="0" distL="0" distR="0" wp14:anchorId="5C746683" wp14:editId="05B7D28E">
                  <wp:extent cx="2828925" cy="3982448"/>
                  <wp:effectExtent l="0" t="0" r="0" b="0"/>
                  <wp:docPr id="41" name="Picture 40">
                    <a:extLst xmlns:a="http://schemas.openxmlformats.org/drawingml/2006/main">
                      <a:ext uri="{FF2B5EF4-FFF2-40B4-BE49-F238E27FC236}">
                        <a16:creationId xmlns:a16="http://schemas.microsoft.com/office/drawing/2014/main" id="{00000000-0008-0000-0600-000029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00000000-0008-0000-0600-000029000000}"/>
                              </a:ext>
                            </a:extLst>
                          </pic:cNvPr>
                          <pic:cNvPicPr>
                            <a:picLocks noChangeAspect="1"/>
                          </pic:cNvPicPr>
                        </pic:nvPicPr>
                        <pic:blipFill>
                          <a:blip r:embed="rId18"/>
                          <a:stretch>
                            <a:fillRect/>
                          </a:stretch>
                        </pic:blipFill>
                        <pic:spPr>
                          <a:xfrm>
                            <a:off x="0" y="0"/>
                            <a:ext cx="2838526" cy="3995964"/>
                          </a:xfrm>
                          <a:prstGeom prst="rect">
                            <a:avLst/>
                          </a:prstGeom>
                        </pic:spPr>
                      </pic:pic>
                    </a:graphicData>
                  </a:graphic>
                </wp:inline>
              </w:drawing>
            </w:r>
          </w:p>
        </w:tc>
        <w:tc>
          <w:tcPr>
            <w:tcW w:w="3216" w:type="dxa"/>
          </w:tcPr>
          <w:p w14:paraId="53E203D7" w14:textId="1D62B466" w:rsidR="00ED091C" w:rsidRPr="00770CE3" w:rsidRDefault="00ED091C" w:rsidP="005D4806">
            <w:pPr>
              <w:keepNext/>
              <w:spacing w:line="480" w:lineRule="auto"/>
              <w:rPr>
                <w:sz w:val="24"/>
                <w:szCs w:val="24"/>
              </w:rPr>
            </w:pPr>
            <w:r w:rsidRPr="00770CE3">
              <w:rPr>
                <w:noProof/>
                <w:sz w:val="24"/>
                <w:szCs w:val="24"/>
              </w:rPr>
              <w:drawing>
                <wp:inline distT="0" distB="0" distL="0" distR="0" wp14:anchorId="6EAF6506" wp14:editId="3CFB879A">
                  <wp:extent cx="2628900" cy="3627570"/>
                  <wp:effectExtent l="0" t="0" r="0" b="0"/>
                  <wp:docPr id="42" name="Picture 41">
                    <a:extLst xmlns:a="http://schemas.openxmlformats.org/drawingml/2006/main">
                      <a:ext uri="{FF2B5EF4-FFF2-40B4-BE49-F238E27FC236}">
                        <a16:creationId xmlns:a16="http://schemas.microsoft.com/office/drawing/2014/main" id="{00000000-0008-0000-0600-00002A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1">
                            <a:extLst>
                              <a:ext uri="{FF2B5EF4-FFF2-40B4-BE49-F238E27FC236}">
                                <a16:creationId xmlns:a16="http://schemas.microsoft.com/office/drawing/2014/main" id="{00000000-0008-0000-0600-00002A000000}"/>
                              </a:ext>
                            </a:extLst>
                          </pic:cNvPr>
                          <pic:cNvPicPr>
                            <a:picLocks noChangeAspect="1"/>
                          </pic:cNvPicPr>
                        </pic:nvPicPr>
                        <pic:blipFill>
                          <a:blip r:embed="rId19"/>
                          <a:stretch>
                            <a:fillRect/>
                          </a:stretch>
                        </pic:blipFill>
                        <pic:spPr>
                          <a:xfrm>
                            <a:off x="0" y="0"/>
                            <a:ext cx="2644580" cy="3649207"/>
                          </a:xfrm>
                          <a:prstGeom prst="rect">
                            <a:avLst/>
                          </a:prstGeom>
                        </pic:spPr>
                      </pic:pic>
                    </a:graphicData>
                  </a:graphic>
                </wp:inline>
              </w:drawing>
            </w:r>
          </w:p>
        </w:tc>
      </w:tr>
    </w:tbl>
    <w:p w14:paraId="31F0E457" w14:textId="147183F9" w:rsidR="00ED091C" w:rsidRPr="00770CE3" w:rsidRDefault="00ED091C" w:rsidP="005D4806">
      <w:pPr>
        <w:pStyle w:val="Caption"/>
        <w:spacing w:line="480" w:lineRule="auto"/>
        <w:rPr>
          <w:sz w:val="20"/>
          <w:szCs w:val="20"/>
        </w:rPr>
      </w:pPr>
      <w:r w:rsidRPr="00770CE3">
        <w:rPr>
          <w:sz w:val="20"/>
          <w:szCs w:val="20"/>
        </w:rPr>
        <w:t xml:space="preserve">Figure </w:t>
      </w:r>
      <w:r w:rsidR="000F2B6F" w:rsidRPr="00770CE3">
        <w:rPr>
          <w:sz w:val="20"/>
          <w:szCs w:val="20"/>
        </w:rPr>
        <w:fldChar w:fldCharType="begin"/>
      </w:r>
      <w:r w:rsidR="000F2B6F" w:rsidRPr="00770CE3">
        <w:rPr>
          <w:sz w:val="20"/>
          <w:szCs w:val="20"/>
        </w:rPr>
        <w:instrText xml:space="preserve"> SEQ Figure \* ARABIC </w:instrText>
      </w:r>
      <w:r w:rsidR="000F2B6F" w:rsidRPr="00770CE3">
        <w:rPr>
          <w:sz w:val="20"/>
          <w:szCs w:val="20"/>
        </w:rPr>
        <w:fldChar w:fldCharType="separate"/>
      </w:r>
      <w:r w:rsidR="006131C7" w:rsidRPr="00770CE3">
        <w:rPr>
          <w:noProof/>
          <w:sz w:val="20"/>
          <w:szCs w:val="20"/>
        </w:rPr>
        <w:t>6</w:t>
      </w:r>
      <w:r w:rsidR="000F2B6F" w:rsidRPr="00770CE3">
        <w:rPr>
          <w:noProof/>
          <w:sz w:val="20"/>
          <w:szCs w:val="20"/>
        </w:rPr>
        <w:fldChar w:fldCharType="end"/>
      </w:r>
      <w:r w:rsidRPr="00770CE3">
        <w:rPr>
          <w:sz w:val="20"/>
          <w:szCs w:val="20"/>
        </w:rPr>
        <w:t>. deficiency in lower tail of runoff</w:t>
      </w:r>
    </w:p>
    <w:p w14:paraId="74471240" w14:textId="5881A2ED" w:rsidR="00ED091C" w:rsidRPr="00770CE3" w:rsidRDefault="00ED091C" w:rsidP="005D4806">
      <w:pPr>
        <w:spacing w:line="480" w:lineRule="auto"/>
        <w:jc w:val="left"/>
        <w:rPr>
          <w:sz w:val="24"/>
          <w:szCs w:val="24"/>
        </w:rPr>
      </w:pPr>
      <w:r w:rsidRPr="00770CE3">
        <w:rPr>
          <w:sz w:val="24"/>
          <w:szCs w:val="24"/>
        </w:rPr>
        <w:br w:type="page"/>
      </w:r>
    </w:p>
    <w:p w14:paraId="00544A39" w14:textId="77777777" w:rsidR="00ED091C" w:rsidRPr="00770CE3" w:rsidRDefault="00ED091C" w:rsidP="005D4806">
      <w:pPr>
        <w:spacing w:line="480" w:lineRule="auto"/>
        <w:rPr>
          <w:sz w:val="24"/>
          <w:szCs w:val="24"/>
        </w:rPr>
      </w:pPr>
    </w:p>
    <w:p w14:paraId="3D8F06DE" w14:textId="77777777" w:rsidR="00ED091C" w:rsidRPr="00770CE3" w:rsidRDefault="00ED091C" w:rsidP="005D4806">
      <w:pPr>
        <w:pStyle w:val="Heading2"/>
        <w:numPr>
          <w:ilvl w:val="1"/>
          <w:numId w:val="9"/>
        </w:numPr>
        <w:spacing w:line="480" w:lineRule="auto"/>
        <w:ind w:left="851"/>
        <w:rPr>
          <w:sz w:val="24"/>
          <w:szCs w:val="28"/>
        </w:rPr>
        <w:sectPr w:rsidR="00ED091C" w:rsidRPr="00770CE3" w:rsidSect="00AF1821">
          <w:type w:val="continuous"/>
          <w:pgSz w:w="11906" w:h="16838"/>
          <w:pgMar w:top="1134" w:right="1134" w:bottom="1134" w:left="1134" w:header="709" w:footer="709" w:gutter="0"/>
          <w:cols w:space="708"/>
          <w:docGrid w:linePitch="360"/>
        </w:sectPr>
      </w:pPr>
    </w:p>
    <w:p w14:paraId="3647115B" w14:textId="77777777" w:rsidR="00ED091C" w:rsidRPr="00770CE3" w:rsidRDefault="00ED091C" w:rsidP="005D4806">
      <w:pPr>
        <w:pStyle w:val="Heading2"/>
        <w:numPr>
          <w:ilvl w:val="1"/>
          <w:numId w:val="9"/>
        </w:numPr>
        <w:spacing w:line="480" w:lineRule="auto"/>
        <w:ind w:left="851"/>
        <w:rPr>
          <w:sz w:val="24"/>
          <w:szCs w:val="28"/>
        </w:rPr>
      </w:pPr>
      <w:r w:rsidRPr="00770CE3">
        <w:rPr>
          <w:sz w:val="24"/>
          <w:szCs w:val="28"/>
        </w:rPr>
        <w:t xml:space="preserve">Performing hydrological calibration </w:t>
      </w:r>
    </w:p>
    <w:p w14:paraId="5C640DA2" w14:textId="77777777" w:rsidR="00AF1821" w:rsidRPr="00770CE3" w:rsidRDefault="00ED091C" w:rsidP="005D4806">
      <w:pPr>
        <w:spacing w:line="480" w:lineRule="auto"/>
        <w:rPr>
          <w:i/>
          <w:iCs/>
          <w:sz w:val="24"/>
          <w:szCs w:val="24"/>
        </w:rPr>
      </w:pPr>
      <w:r w:rsidRPr="00770CE3">
        <w:rPr>
          <w:i/>
          <w:iCs/>
          <w:sz w:val="24"/>
          <w:szCs w:val="24"/>
        </w:rPr>
        <w:t xml:space="preserve">[This section will show the results after the hydrological calibration with the two sites mentioned </w:t>
      </w:r>
      <w:r w:rsidR="00AF1821" w:rsidRPr="00770CE3">
        <w:rPr>
          <w:i/>
          <w:iCs/>
          <w:sz w:val="24"/>
          <w:szCs w:val="24"/>
        </w:rPr>
        <w:t>in Sect. 4.1. Repeated</w:t>
      </w:r>
      <w:r w:rsidR="005D4806" w:rsidRPr="00770CE3">
        <w:rPr>
          <w:i/>
          <w:iCs/>
          <w:sz w:val="24"/>
          <w:szCs w:val="24"/>
        </w:rPr>
        <w:t xml:space="preserve"> 2</w:t>
      </w:r>
      <w:r w:rsidR="00AF1821" w:rsidRPr="00770CE3">
        <w:rPr>
          <w:i/>
          <w:iCs/>
          <w:sz w:val="24"/>
          <w:szCs w:val="24"/>
        </w:rPr>
        <w:t xml:space="preserve"> similar figures as </w:t>
      </w:r>
      <w:proofErr w:type="gramStart"/>
      <w:r w:rsidR="00AF1821" w:rsidRPr="00770CE3">
        <w:rPr>
          <w:i/>
          <w:iCs/>
          <w:sz w:val="24"/>
          <w:szCs w:val="24"/>
        </w:rPr>
        <w:t xml:space="preserve">in </w:t>
      </w:r>
      <w:r w:rsidR="005D4806" w:rsidRPr="00770CE3">
        <w:rPr>
          <w:i/>
          <w:iCs/>
          <w:sz w:val="24"/>
          <w:szCs w:val="24"/>
        </w:rPr>
        <w:t xml:space="preserve"> 4.1</w:t>
      </w:r>
      <w:proofErr w:type="gramEnd"/>
      <w:r w:rsidR="005D4806" w:rsidRPr="00770CE3">
        <w:rPr>
          <w:i/>
          <w:iCs/>
          <w:sz w:val="24"/>
          <w:szCs w:val="24"/>
        </w:rPr>
        <w:t xml:space="preserve"> with improved runoff stats </w:t>
      </w:r>
    </w:p>
    <w:p w14:paraId="714A71D1" w14:textId="77777777" w:rsidR="005D4806" w:rsidRPr="00770CE3" w:rsidRDefault="005D4806" w:rsidP="005D4806">
      <w:pPr>
        <w:spacing w:line="480" w:lineRule="auto"/>
        <w:rPr>
          <w:i/>
          <w:iCs/>
          <w:sz w:val="24"/>
          <w:szCs w:val="24"/>
        </w:rPr>
      </w:pPr>
    </w:p>
    <w:p w14:paraId="2363CA58" w14:textId="77777777" w:rsidR="005D4806" w:rsidRPr="00770CE3" w:rsidRDefault="005D4806" w:rsidP="005D4806">
      <w:pPr>
        <w:pStyle w:val="ListParagraph"/>
        <w:numPr>
          <w:ilvl w:val="0"/>
          <w:numId w:val="12"/>
        </w:numPr>
        <w:spacing w:line="480" w:lineRule="auto"/>
        <w:rPr>
          <w:i/>
          <w:iCs/>
          <w:sz w:val="24"/>
          <w:szCs w:val="24"/>
        </w:rPr>
      </w:pPr>
      <w:r w:rsidRPr="00770CE3">
        <w:rPr>
          <w:i/>
          <w:iCs/>
          <w:sz w:val="24"/>
          <w:szCs w:val="24"/>
        </w:rPr>
        <w:t>Potential results: calibrating with a different objective function (Weighted SSE) and/or setting constraint to rainfall statistics</w:t>
      </w:r>
      <w:r w:rsidR="00343032" w:rsidRPr="00770CE3">
        <w:rPr>
          <w:i/>
          <w:iCs/>
          <w:sz w:val="24"/>
          <w:szCs w:val="24"/>
        </w:rPr>
        <w:t>.</w:t>
      </w:r>
    </w:p>
    <w:p w14:paraId="1F998AE9" w14:textId="1F34A268" w:rsidR="00343032" w:rsidRPr="00770CE3" w:rsidRDefault="00343032" w:rsidP="00343032">
      <w:pPr>
        <w:pStyle w:val="ListParagraph"/>
        <w:numPr>
          <w:ilvl w:val="0"/>
          <w:numId w:val="12"/>
        </w:numPr>
        <w:spacing w:line="480" w:lineRule="auto"/>
        <w:rPr>
          <w:i/>
          <w:iCs/>
          <w:sz w:val="24"/>
          <w:szCs w:val="24"/>
        </w:rPr>
        <w:sectPr w:rsidR="00343032" w:rsidRPr="00770CE3" w:rsidSect="00AF1821">
          <w:type w:val="continuous"/>
          <w:pgSz w:w="11906" w:h="16838"/>
          <w:pgMar w:top="1134" w:right="1134" w:bottom="1134" w:left="1134" w:header="709" w:footer="709" w:gutter="0"/>
          <w:cols w:space="708"/>
          <w:docGrid w:linePitch="360"/>
        </w:sectPr>
      </w:pPr>
      <w:r w:rsidRPr="00770CE3">
        <w:rPr>
          <w:i/>
          <w:iCs/>
          <w:sz w:val="24"/>
          <w:szCs w:val="24"/>
        </w:rPr>
        <w:t>Note: Objective function with rainfall constraint has not been introduced in the methodology</w:t>
      </w:r>
    </w:p>
    <w:p w14:paraId="33075AA6" w14:textId="77777777" w:rsidR="00ED091C" w:rsidRPr="00770CE3" w:rsidRDefault="00ED091C" w:rsidP="005D4806">
      <w:pPr>
        <w:spacing w:line="480" w:lineRule="auto"/>
        <w:rPr>
          <w:sz w:val="24"/>
          <w:szCs w:val="24"/>
        </w:rPr>
        <w:sectPr w:rsidR="00ED091C" w:rsidRPr="00770CE3" w:rsidSect="00AF1821">
          <w:type w:val="continuous"/>
          <w:pgSz w:w="11906" w:h="16838"/>
          <w:pgMar w:top="1134" w:right="1134" w:bottom="1134" w:left="1134" w:header="709" w:footer="709" w:gutter="0"/>
          <w:cols w:space="708"/>
          <w:docGrid w:linePitch="360"/>
        </w:sectPr>
      </w:pPr>
    </w:p>
    <w:p w14:paraId="33D8C758" w14:textId="77777777" w:rsidR="009F54F3" w:rsidRPr="00770CE3" w:rsidRDefault="009F54F3" w:rsidP="005D4806">
      <w:pPr>
        <w:spacing w:line="480" w:lineRule="auto"/>
        <w:rPr>
          <w:sz w:val="24"/>
          <w:szCs w:val="24"/>
        </w:rPr>
      </w:pPr>
    </w:p>
    <w:p w14:paraId="4074B053" w14:textId="77777777" w:rsidR="0048288C" w:rsidRPr="00770CE3" w:rsidRDefault="0048288C" w:rsidP="005D4806">
      <w:pPr>
        <w:pStyle w:val="Heading1"/>
        <w:numPr>
          <w:ilvl w:val="0"/>
          <w:numId w:val="9"/>
        </w:numPr>
        <w:spacing w:line="480" w:lineRule="auto"/>
        <w:ind w:left="360"/>
        <w:rPr>
          <w:rFonts w:cs="Times New Roman"/>
          <w:sz w:val="24"/>
          <w:szCs w:val="20"/>
        </w:rPr>
      </w:pPr>
      <w:r w:rsidRPr="00770CE3">
        <w:rPr>
          <w:rFonts w:cs="Times New Roman"/>
          <w:sz w:val="24"/>
          <w:szCs w:val="20"/>
        </w:rPr>
        <w:t>Discussion</w:t>
      </w:r>
    </w:p>
    <w:p w14:paraId="44C6C275" w14:textId="77777777" w:rsidR="00111DBC" w:rsidRPr="00770CE3" w:rsidRDefault="00111DBC" w:rsidP="005D4806">
      <w:pPr>
        <w:pStyle w:val="Heading1"/>
        <w:numPr>
          <w:ilvl w:val="0"/>
          <w:numId w:val="9"/>
        </w:numPr>
        <w:spacing w:line="480" w:lineRule="auto"/>
        <w:ind w:left="360"/>
        <w:rPr>
          <w:rFonts w:cs="Times New Roman"/>
          <w:sz w:val="24"/>
          <w:szCs w:val="20"/>
        </w:rPr>
      </w:pPr>
      <w:r w:rsidRPr="00770CE3">
        <w:rPr>
          <w:rFonts w:cs="Times New Roman"/>
          <w:sz w:val="24"/>
          <w:szCs w:val="20"/>
        </w:rPr>
        <w:t>Limitations and opportunities</w:t>
      </w:r>
    </w:p>
    <w:p w14:paraId="2D97EAA2" w14:textId="77777777" w:rsidR="00111DBC" w:rsidRPr="00770CE3" w:rsidRDefault="00111DBC" w:rsidP="005D4806">
      <w:pPr>
        <w:pStyle w:val="Heading1"/>
        <w:numPr>
          <w:ilvl w:val="0"/>
          <w:numId w:val="9"/>
        </w:numPr>
        <w:spacing w:line="480" w:lineRule="auto"/>
        <w:ind w:left="360"/>
        <w:rPr>
          <w:rFonts w:cs="Times New Roman"/>
          <w:sz w:val="24"/>
          <w:szCs w:val="20"/>
        </w:rPr>
      </w:pPr>
      <w:r w:rsidRPr="00770CE3">
        <w:rPr>
          <w:rFonts w:cs="Times New Roman"/>
          <w:sz w:val="24"/>
          <w:szCs w:val="20"/>
        </w:rPr>
        <w:t>Conclusions</w:t>
      </w:r>
    </w:p>
    <w:p w14:paraId="3811040C" w14:textId="22F5C16E" w:rsidR="002852B4" w:rsidRPr="00770CE3" w:rsidRDefault="002852B4" w:rsidP="005D4806">
      <w:pPr>
        <w:pStyle w:val="ListParagraph"/>
        <w:numPr>
          <w:ilvl w:val="0"/>
          <w:numId w:val="2"/>
        </w:numPr>
        <w:spacing w:line="480" w:lineRule="auto"/>
        <w:ind w:left="360"/>
        <w:rPr>
          <w:rFonts w:cs="Times New Roman"/>
          <w:sz w:val="24"/>
          <w:szCs w:val="24"/>
        </w:rPr>
      </w:pPr>
      <w:r w:rsidRPr="00770CE3">
        <w:rPr>
          <w:rFonts w:cs="Times New Roman"/>
          <w:sz w:val="24"/>
          <w:szCs w:val="24"/>
        </w:rPr>
        <w:t xml:space="preserve">Limitation and future </w:t>
      </w:r>
      <w:r w:rsidR="00465A9F" w:rsidRPr="00770CE3">
        <w:rPr>
          <w:rFonts w:cs="Times New Roman"/>
          <w:sz w:val="24"/>
          <w:szCs w:val="24"/>
        </w:rPr>
        <w:t>opportunities:</w:t>
      </w:r>
    </w:p>
    <w:p w14:paraId="1F7DC173" w14:textId="490A94FE" w:rsidR="00465A9F" w:rsidRPr="00770CE3" w:rsidRDefault="00465A9F" w:rsidP="005D4806">
      <w:pPr>
        <w:pStyle w:val="ListParagraph"/>
        <w:numPr>
          <w:ilvl w:val="0"/>
          <w:numId w:val="2"/>
        </w:numPr>
        <w:spacing w:line="480" w:lineRule="auto"/>
        <w:ind w:left="360"/>
        <w:rPr>
          <w:rFonts w:cs="Times New Roman"/>
          <w:sz w:val="24"/>
          <w:szCs w:val="24"/>
        </w:rPr>
      </w:pPr>
      <w:r w:rsidRPr="00770CE3">
        <w:rPr>
          <w:rFonts w:cs="Times New Roman"/>
          <w:sz w:val="24"/>
          <w:szCs w:val="24"/>
        </w:rPr>
        <w:t>Rainfall runoff models</w:t>
      </w:r>
      <w:r w:rsidR="00343032" w:rsidRPr="00770CE3">
        <w:rPr>
          <w:rFonts w:cs="Times New Roman"/>
          <w:sz w:val="24"/>
          <w:szCs w:val="24"/>
        </w:rPr>
        <w:t xml:space="preserve"> choice</w:t>
      </w:r>
    </w:p>
    <w:p w14:paraId="36731DCA" w14:textId="7FA522A6" w:rsidR="00465A9F" w:rsidRPr="00770CE3" w:rsidRDefault="00465A9F" w:rsidP="005D4806">
      <w:pPr>
        <w:pStyle w:val="ListParagraph"/>
        <w:numPr>
          <w:ilvl w:val="0"/>
          <w:numId w:val="2"/>
        </w:numPr>
        <w:spacing w:line="480" w:lineRule="auto"/>
        <w:ind w:left="360"/>
        <w:rPr>
          <w:rFonts w:cs="Times New Roman"/>
          <w:sz w:val="24"/>
          <w:szCs w:val="24"/>
        </w:rPr>
      </w:pPr>
      <w:r w:rsidRPr="00770CE3">
        <w:rPr>
          <w:rFonts w:cs="Times New Roman"/>
          <w:sz w:val="24"/>
          <w:szCs w:val="24"/>
        </w:rPr>
        <w:t>Objective function</w:t>
      </w:r>
      <w:r w:rsidR="00343032" w:rsidRPr="00770CE3">
        <w:rPr>
          <w:rFonts w:cs="Times New Roman"/>
          <w:sz w:val="24"/>
          <w:szCs w:val="24"/>
        </w:rPr>
        <w:t xml:space="preserve"> choice</w:t>
      </w:r>
    </w:p>
    <w:p w14:paraId="794A8D05" w14:textId="77777777" w:rsidR="00465A9F" w:rsidRPr="00770CE3" w:rsidRDefault="00465A9F" w:rsidP="005D4806">
      <w:pPr>
        <w:pStyle w:val="ListParagraph"/>
        <w:numPr>
          <w:ilvl w:val="0"/>
          <w:numId w:val="2"/>
        </w:numPr>
        <w:spacing w:line="480" w:lineRule="auto"/>
        <w:ind w:left="360"/>
        <w:rPr>
          <w:rFonts w:cs="Times New Roman"/>
          <w:sz w:val="24"/>
          <w:szCs w:val="24"/>
        </w:rPr>
      </w:pPr>
      <w:r w:rsidRPr="00770CE3">
        <w:rPr>
          <w:rFonts w:cs="Times New Roman"/>
          <w:sz w:val="24"/>
          <w:szCs w:val="24"/>
        </w:rPr>
        <w:t xml:space="preserve">Feasibility – runtime </w:t>
      </w:r>
    </w:p>
    <w:p w14:paraId="739E413E" w14:textId="1DBD4838" w:rsidR="00465A9F" w:rsidRPr="00770CE3" w:rsidRDefault="00465A9F" w:rsidP="005D4806">
      <w:pPr>
        <w:pStyle w:val="ListParagraph"/>
        <w:numPr>
          <w:ilvl w:val="0"/>
          <w:numId w:val="2"/>
        </w:numPr>
        <w:spacing w:line="480" w:lineRule="auto"/>
        <w:ind w:left="360"/>
        <w:rPr>
          <w:rFonts w:cs="Times New Roman"/>
          <w:sz w:val="24"/>
          <w:szCs w:val="24"/>
        </w:rPr>
      </w:pPr>
      <w:r w:rsidRPr="00770CE3">
        <w:rPr>
          <w:rFonts w:cs="Times New Roman"/>
          <w:sz w:val="24"/>
          <w:szCs w:val="24"/>
        </w:rPr>
        <w:t>Other Rainfall model (extend WGEN to capture seasonal pattern - harmonic function)</w:t>
      </w:r>
    </w:p>
    <w:p w14:paraId="788A589D" w14:textId="77777777" w:rsidR="00AF1821" w:rsidRPr="00770CE3" w:rsidRDefault="00AF1821" w:rsidP="005D4806">
      <w:pPr>
        <w:spacing w:line="480" w:lineRule="auto"/>
        <w:rPr>
          <w:rFonts w:cs="Times New Roman"/>
          <w:sz w:val="24"/>
          <w:szCs w:val="24"/>
        </w:rPr>
        <w:sectPr w:rsidR="00AF1821" w:rsidRPr="00770CE3" w:rsidSect="00AF1821">
          <w:type w:val="continuous"/>
          <w:pgSz w:w="11906" w:h="16838"/>
          <w:pgMar w:top="1134" w:right="1134" w:bottom="1134" w:left="1134" w:header="709" w:footer="709" w:gutter="0"/>
          <w:cols w:space="708"/>
          <w:docGrid w:linePitch="360"/>
        </w:sectPr>
      </w:pPr>
    </w:p>
    <w:p w14:paraId="7FD506DD" w14:textId="77777777" w:rsidR="002852B4" w:rsidRPr="00770CE3" w:rsidRDefault="002852B4" w:rsidP="005D4806">
      <w:pPr>
        <w:spacing w:line="480" w:lineRule="auto"/>
        <w:rPr>
          <w:rFonts w:cs="Times New Roman"/>
          <w:sz w:val="24"/>
          <w:szCs w:val="24"/>
        </w:rPr>
      </w:pPr>
    </w:p>
    <w:p w14:paraId="2A754991" w14:textId="77777777" w:rsidR="002852B4" w:rsidRPr="00770CE3" w:rsidRDefault="002852B4" w:rsidP="005D4806">
      <w:pPr>
        <w:spacing w:line="480" w:lineRule="auto"/>
        <w:rPr>
          <w:rFonts w:cs="Times New Roman"/>
          <w:i/>
          <w:sz w:val="24"/>
          <w:szCs w:val="24"/>
        </w:rPr>
      </w:pPr>
      <w:r w:rsidRPr="00770CE3">
        <w:rPr>
          <w:rFonts w:cs="Times New Roman"/>
          <w:i/>
          <w:sz w:val="24"/>
          <w:szCs w:val="24"/>
        </w:rPr>
        <w:t xml:space="preserve">Data availability. </w:t>
      </w:r>
      <w:r w:rsidRPr="00770CE3">
        <w:rPr>
          <w:rFonts w:cs="Times New Roman"/>
          <w:sz w:val="24"/>
          <w:szCs w:val="24"/>
        </w:rPr>
        <w:t>All the data used in this study can be requested by contacting the corresponding author Thien Nguyen at truonghuythien.nguyen@adelaide.edu.au.</w:t>
      </w:r>
    </w:p>
    <w:p w14:paraId="70940E20" w14:textId="77777777" w:rsidR="002852B4" w:rsidRPr="00770CE3" w:rsidRDefault="002852B4" w:rsidP="005D4806">
      <w:pPr>
        <w:spacing w:line="480" w:lineRule="auto"/>
        <w:rPr>
          <w:rFonts w:cs="Times New Roman"/>
          <w:i/>
          <w:sz w:val="24"/>
          <w:szCs w:val="24"/>
        </w:rPr>
      </w:pPr>
      <w:r w:rsidRPr="00770CE3">
        <w:rPr>
          <w:rFonts w:cs="Times New Roman"/>
          <w:i/>
          <w:sz w:val="24"/>
          <w:szCs w:val="24"/>
        </w:rPr>
        <w:t>Author contributions.</w:t>
      </w:r>
    </w:p>
    <w:p w14:paraId="7AEEC247" w14:textId="77777777" w:rsidR="002852B4" w:rsidRPr="00770CE3" w:rsidRDefault="002852B4" w:rsidP="005D4806">
      <w:pPr>
        <w:spacing w:line="480" w:lineRule="auto"/>
        <w:rPr>
          <w:rFonts w:cs="Times New Roman"/>
          <w:i/>
          <w:sz w:val="24"/>
          <w:szCs w:val="24"/>
        </w:rPr>
      </w:pPr>
      <w:r w:rsidRPr="00770CE3">
        <w:rPr>
          <w:rFonts w:cs="Times New Roman"/>
          <w:i/>
          <w:sz w:val="24"/>
          <w:szCs w:val="24"/>
        </w:rPr>
        <w:lastRenderedPageBreak/>
        <w:t xml:space="preserve">Competing interest. </w:t>
      </w:r>
      <w:r w:rsidRPr="00770CE3">
        <w:rPr>
          <w:rFonts w:cs="Times New Roman"/>
          <w:sz w:val="24"/>
          <w:szCs w:val="24"/>
        </w:rPr>
        <w:t>The authors declare that they have no conflict of interest.</w:t>
      </w:r>
    </w:p>
    <w:p w14:paraId="34A02A49" w14:textId="77777777" w:rsidR="002852B4" w:rsidRPr="00770CE3" w:rsidRDefault="002852B4" w:rsidP="005D4806">
      <w:pPr>
        <w:spacing w:line="480" w:lineRule="auto"/>
        <w:rPr>
          <w:rFonts w:cs="Times New Roman"/>
          <w:i/>
          <w:sz w:val="24"/>
          <w:szCs w:val="24"/>
        </w:rPr>
      </w:pPr>
      <w:r w:rsidRPr="00770CE3">
        <w:rPr>
          <w:rFonts w:cs="Times New Roman"/>
          <w:i/>
          <w:sz w:val="24"/>
          <w:szCs w:val="24"/>
        </w:rPr>
        <w:t>Acknowledgements.</w:t>
      </w:r>
    </w:p>
    <w:p w14:paraId="047A66C1" w14:textId="1E877A85" w:rsidR="005F3B7F" w:rsidRPr="00770CE3" w:rsidRDefault="00111DBC" w:rsidP="005D4806">
      <w:pPr>
        <w:pStyle w:val="Heading1"/>
        <w:numPr>
          <w:ilvl w:val="0"/>
          <w:numId w:val="9"/>
        </w:numPr>
        <w:spacing w:line="480" w:lineRule="auto"/>
        <w:ind w:left="360"/>
        <w:rPr>
          <w:rFonts w:cs="Times New Roman"/>
          <w:sz w:val="24"/>
          <w:szCs w:val="24"/>
        </w:rPr>
      </w:pPr>
      <w:r w:rsidRPr="00770CE3">
        <w:rPr>
          <w:rFonts w:cs="Times New Roman"/>
          <w:sz w:val="24"/>
          <w:szCs w:val="24"/>
        </w:rPr>
        <w:t>Reference</w:t>
      </w:r>
    </w:p>
    <w:p w14:paraId="73047E39" w14:textId="77777777" w:rsidR="0080736B" w:rsidRPr="00770CE3" w:rsidRDefault="00D53118" w:rsidP="0080736B">
      <w:pPr>
        <w:pStyle w:val="EndNoteBibliography"/>
        <w:spacing w:after="0"/>
        <w:ind w:left="720" w:hanging="720"/>
        <w:rPr>
          <w:sz w:val="24"/>
          <w:szCs w:val="24"/>
        </w:rPr>
      </w:pPr>
      <w:r w:rsidRPr="00770CE3">
        <w:rPr>
          <w:rFonts w:ascii="Times New Roman" w:hAnsi="Times New Roman" w:cs="Times New Roman"/>
          <w:sz w:val="24"/>
          <w:szCs w:val="24"/>
        </w:rPr>
        <w:fldChar w:fldCharType="begin"/>
      </w:r>
      <w:r w:rsidRPr="00770CE3">
        <w:rPr>
          <w:rFonts w:ascii="Times New Roman" w:hAnsi="Times New Roman" w:cs="Times New Roman"/>
          <w:sz w:val="24"/>
          <w:szCs w:val="24"/>
        </w:rPr>
        <w:instrText xml:space="preserve"> ADDIN EN.REFLIST </w:instrText>
      </w:r>
      <w:r w:rsidRPr="00770CE3">
        <w:rPr>
          <w:rFonts w:ascii="Times New Roman" w:hAnsi="Times New Roman" w:cs="Times New Roman"/>
          <w:sz w:val="24"/>
          <w:szCs w:val="24"/>
        </w:rPr>
        <w:fldChar w:fldCharType="separate"/>
      </w:r>
      <w:bookmarkStart w:id="0" w:name="_ENREF_1"/>
      <w:r w:rsidR="0080736B" w:rsidRPr="00770CE3">
        <w:rPr>
          <w:sz w:val="24"/>
          <w:szCs w:val="24"/>
        </w:rPr>
        <w:t xml:space="preserve">ANDRÉASSIAN, V., PERRIN, C., MICHEL, C., USART-SANCHEZ, I. &amp; LAVABRE, J. 2001. Impact of imperfect rainfall knowledge on the efficiency and the parameters of watershed models. </w:t>
      </w:r>
      <w:r w:rsidR="0080736B" w:rsidRPr="00770CE3">
        <w:rPr>
          <w:i/>
          <w:sz w:val="24"/>
          <w:szCs w:val="24"/>
        </w:rPr>
        <w:t>Journal of Hydrology,</w:t>
      </w:r>
      <w:r w:rsidR="0080736B" w:rsidRPr="00770CE3">
        <w:rPr>
          <w:sz w:val="24"/>
          <w:szCs w:val="24"/>
        </w:rPr>
        <w:t xml:space="preserve"> 250</w:t>
      </w:r>
      <w:r w:rsidR="0080736B" w:rsidRPr="00770CE3">
        <w:rPr>
          <w:b/>
          <w:sz w:val="24"/>
          <w:szCs w:val="24"/>
        </w:rPr>
        <w:t>,</w:t>
      </w:r>
      <w:r w:rsidR="0080736B" w:rsidRPr="00770CE3">
        <w:rPr>
          <w:sz w:val="24"/>
          <w:szCs w:val="24"/>
        </w:rPr>
        <w:t xml:space="preserve"> 206-223.</w:t>
      </w:r>
      <w:bookmarkEnd w:id="0"/>
    </w:p>
    <w:p w14:paraId="74EDED08" w14:textId="77777777" w:rsidR="0080736B" w:rsidRPr="00770CE3" w:rsidRDefault="0080736B" w:rsidP="0080736B">
      <w:pPr>
        <w:pStyle w:val="EndNoteBibliography"/>
        <w:spacing w:after="0"/>
        <w:ind w:left="720" w:hanging="720"/>
        <w:rPr>
          <w:sz w:val="24"/>
          <w:szCs w:val="24"/>
        </w:rPr>
      </w:pPr>
      <w:bookmarkStart w:id="1" w:name="_ENREF_2"/>
      <w:r w:rsidRPr="00770CE3">
        <w:rPr>
          <w:sz w:val="24"/>
          <w:szCs w:val="24"/>
        </w:rPr>
        <w:t xml:space="preserve">BAXEVANI, A. &amp; LENNARTSSON, J. 2015. A spatiotemporal precipitation generator based on a censored latent Gaussian field: SPATIOTEMPORAL STOCHASTIC GENERATOR. </w:t>
      </w:r>
      <w:r w:rsidRPr="00770CE3">
        <w:rPr>
          <w:i/>
          <w:sz w:val="24"/>
          <w:szCs w:val="24"/>
        </w:rPr>
        <w:t>Water resources research,</w:t>
      </w:r>
      <w:r w:rsidRPr="00770CE3">
        <w:rPr>
          <w:sz w:val="24"/>
          <w:szCs w:val="24"/>
        </w:rPr>
        <w:t xml:space="preserve"> 51</w:t>
      </w:r>
      <w:r w:rsidRPr="00770CE3">
        <w:rPr>
          <w:b/>
          <w:sz w:val="24"/>
          <w:szCs w:val="24"/>
        </w:rPr>
        <w:t>,</w:t>
      </w:r>
      <w:r w:rsidRPr="00770CE3">
        <w:rPr>
          <w:sz w:val="24"/>
          <w:szCs w:val="24"/>
        </w:rPr>
        <w:t xml:space="preserve"> 4338-4358.</w:t>
      </w:r>
      <w:bookmarkEnd w:id="1"/>
    </w:p>
    <w:p w14:paraId="0018FB68" w14:textId="77777777" w:rsidR="0080736B" w:rsidRPr="00770CE3" w:rsidRDefault="0080736B" w:rsidP="0080736B">
      <w:pPr>
        <w:pStyle w:val="EndNoteBibliography"/>
        <w:spacing w:after="0"/>
        <w:ind w:left="720" w:hanging="720"/>
        <w:rPr>
          <w:sz w:val="24"/>
          <w:szCs w:val="24"/>
        </w:rPr>
      </w:pPr>
      <w:bookmarkStart w:id="2" w:name="_ENREF_3"/>
      <w:r w:rsidRPr="00770CE3">
        <w:rPr>
          <w:sz w:val="24"/>
          <w:szCs w:val="24"/>
        </w:rPr>
        <w:t xml:space="preserve">BENNETT, B., THYER, M., LEONARD, M., LAMBERT, M. &amp; BATES, B. 2018. A comprehensive and systematic evaluation framework for a parsimonious daily rainfall field model. </w:t>
      </w:r>
      <w:r w:rsidRPr="00770CE3">
        <w:rPr>
          <w:i/>
          <w:sz w:val="24"/>
          <w:szCs w:val="24"/>
        </w:rPr>
        <w:t>Journal of Hydrology,</w:t>
      </w:r>
      <w:r w:rsidRPr="00770CE3">
        <w:rPr>
          <w:sz w:val="24"/>
          <w:szCs w:val="24"/>
        </w:rPr>
        <w:t xml:space="preserve"> 556</w:t>
      </w:r>
      <w:r w:rsidRPr="00770CE3">
        <w:rPr>
          <w:b/>
          <w:sz w:val="24"/>
          <w:szCs w:val="24"/>
        </w:rPr>
        <w:t>,</w:t>
      </w:r>
      <w:r w:rsidRPr="00770CE3">
        <w:rPr>
          <w:sz w:val="24"/>
          <w:szCs w:val="24"/>
        </w:rPr>
        <w:t xml:space="preserve"> 1123-1138.</w:t>
      </w:r>
      <w:bookmarkEnd w:id="2"/>
    </w:p>
    <w:p w14:paraId="5EE5A6BC" w14:textId="77777777" w:rsidR="0080736B" w:rsidRPr="00770CE3" w:rsidRDefault="0080736B" w:rsidP="0080736B">
      <w:pPr>
        <w:pStyle w:val="EndNoteBibliography"/>
        <w:spacing w:after="0"/>
        <w:ind w:left="720" w:hanging="720"/>
        <w:rPr>
          <w:sz w:val="24"/>
          <w:szCs w:val="24"/>
        </w:rPr>
      </w:pPr>
      <w:bookmarkStart w:id="3" w:name="_ENREF_4"/>
      <w:r w:rsidRPr="00770CE3">
        <w:rPr>
          <w:sz w:val="24"/>
          <w:szCs w:val="24"/>
        </w:rPr>
        <w:t xml:space="preserve">BENNETT, B., THYER, M., LEONARD, M., LAMBERT, M. &amp; BATES, B. 2019. A virtual hydrological framework for evaluation of stochastic rainfall models. </w:t>
      </w:r>
      <w:r w:rsidRPr="00770CE3">
        <w:rPr>
          <w:i/>
          <w:sz w:val="24"/>
          <w:szCs w:val="24"/>
        </w:rPr>
        <w:t>Hydrology and Earth System Sciences,</w:t>
      </w:r>
      <w:r w:rsidRPr="00770CE3">
        <w:rPr>
          <w:sz w:val="24"/>
          <w:szCs w:val="24"/>
        </w:rPr>
        <w:t xml:space="preserve"> 23</w:t>
      </w:r>
      <w:r w:rsidRPr="00770CE3">
        <w:rPr>
          <w:b/>
          <w:sz w:val="24"/>
          <w:szCs w:val="24"/>
        </w:rPr>
        <w:t>,</w:t>
      </w:r>
      <w:r w:rsidRPr="00770CE3">
        <w:rPr>
          <w:sz w:val="24"/>
          <w:szCs w:val="24"/>
        </w:rPr>
        <w:t xml:space="preserve"> 4783-4801.</w:t>
      </w:r>
      <w:bookmarkEnd w:id="3"/>
    </w:p>
    <w:p w14:paraId="7AD9B06E" w14:textId="77777777" w:rsidR="0080736B" w:rsidRPr="00770CE3" w:rsidRDefault="0080736B" w:rsidP="0080736B">
      <w:pPr>
        <w:pStyle w:val="EndNoteBibliography"/>
        <w:spacing w:after="0"/>
        <w:ind w:left="720" w:hanging="720"/>
        <w:rPr>
          <w:sz w:val="24"/>
          <w:szCs w:val="24"/>
        </w:rPr>
      </w:pPr>
      <w:bookmarkStart w:id="4" w:name="_ENREF_5"/>
      <w:r w:rsidRPr="00770CE3">
        <w:rPr>
          <w:sz w:val="24"/>
          <w:szCs w:val="24"/>
        </w:rPr>
        <w:t xml:space="preserve">BEVEN, K. J. 2012. </w:t>
      </w:r>
      <w:r w:rsidRPr="00770CE3">
        <w:rPr>
          <w:i/>
          <w:sz w:val="24"/>
          <w:szCs w:val="24"/>
        </w:rPr>
        <w:t xml:space="preserve">Rainfall-runoff modelling : the primer, </w:t>
      </w:r>
      <w:r w:rsidRPr="00770CE3">
        <w:rPr>
          <w:sz w:val="24"/>
          <w:szCs w:val="24"/>
        </w:rPr>
        <w:t>Chichester, West Sussex ;, Wiley-Blackwell.</w:t>
      </w:r>
      <w:bookmarkEnd w:id="4"/>
    </w:p>
    <w:p w14:paraId="7359D4B8" w14:textId="77777777" w:rsidR="0080736B" w:rsidRPr="00770CE3" w:rsidRDefault="0080736B" w:rsidP="0080736B">
      <w:pPr>
        <w:pStyle w:val="EndNoteBibliography"/>
        <w:spacing w:after="0"/>
        <w:ind w:left="720" w:hanging="720"/>
        <w:rPr>
          <w:sz w:val="24"/>
          <w:szCs w:val="24"/>
        </w:rPr>
      </w:pPr>
      <w:bookmarkStart w:id="5" w:name="_ENREF_6"/>
      <w:r w:rsidRPr="00770CE3">
        <w:rPr>
          <w:sz w:val="24"/>
          <w:szCs w:val="24"/>
        </w:rPr>
        <w:t xml:space="preserve">BLAZKOVA, S. &amp; BEVEN, K. 2002. Flood frequency estimation by continuous simulation for a catchment treated as ungauged (with uncertainty). </w:t>
      </w:r>
      <w:r w:rsidRPr="00770CE3">
        <w:rPr>
          <w:i/>
          <w:sz w:val="24"/>
          <w:szCs w:val="24"/>
        </w:rPr>
        <w:t>Water resources research,</w:t>
      </w:r>
      <w:r w:rsidRPr="00770CE3">
        <w:rPr>
          <w:sz w:val="24"/>
          <w:szCs w:val="24"/>
        </w:rPr>
        <w:t xml:space="preserve"> 38</w:t>
      </w:r>
      <w:r w:rsidRPr="00770CE3">
        <w:rPr>
          <w:b/>
          <w:sz w:val="24"/>
          <w:szCs w:val="24"/>
        </w:rPr>
        <w:t>,</w:t>
      </w:r>
      <w:r w:rsidRPr="00770CE3">
        <w:rPr>
          <w:sz w:val="24"/>
          <w:szCs w:val="24"/>
        </w:rPr>
        <w:t xml:space="preserve"> 14-1-14-14.</w:t>
      </w:r>
      <w:bookmarkEnd w:id="5"/>
    </w:p>
    <w:p w14:paraId="0EE5AAE2" w14:textId="77777777" w:rsidR="0080736B" w:rsidRPr="00770CE3" w:rsidRDefault="0080736B" w:rsidP="0080736B">
      <w:pPr>
        <w:pStyle w:val="EndNoteBibliography"/>
        <w:spacing w:after="0"/>
        <w:ind w:left="720" w:hanging="720"/>
        <w:rPr>
          <w:sz w:val="24"/>
          <w:szCs w:val="24"/>
        </w:rPr>
      </w:pPr>
      <w:bookmarkStart w:id="6" w:name="_ENREF_7"/>
      <w:r w:rsidRPr="00770CE3">
        <w:rPr>
          <w:sz w:val="24"/>
          <w:szCs w:val="24"/>
        </w:rPr>
        <w:t xml:space="preserve">BOUGHTON, W. &amp; DROOP, O. 2003. Continuous simulation for design flood estimation—a review. </w:t>
      </w:r>
      <w:r w:rsidRPr="00770CE3">
        <w:rPr>
          <w:i/>
          <w:sz w:val="24"/>
          <w:szCs w:val="24"/>
        </w:rPr>
        <w:t>Environmental Modelling &amp; Software,</w:t>
      </w:r>
      <w:r w:rsidRPr="00770CE3">
        <w:rPr>
          <w:sz w:val="24"/>
          <w:szCs w:val="24"/>
        </w:rPr>
        <w:t xml:space="preserve"> 18</w:t>
      </w:r>
      <w:r w:rsidRPr="00770CE3">
        <w:rPr>
          <w:b/>
          <w:sz w:val="24"/>
          <w:szCs w:val="24"/>
        </w:rPr>
        <w:t>,</w:t>
      </w:r>
      <w:r w:rsidRPr="00770CE3">
        <w:rPr>
          <w:sz w:val="24"/>
          <w:szCs w:val="24"/>
        </w:rPr>
        <w:t xml:space="preserve"> 309-318.</w:t>
      </w:r>
      <w:bookmarkEnd w:id="6"/>
    </w:p>
    <w:p w14:paraId="5D604E49" w14:textId="77777777" w:rsidR="0080736B" w:rsidRPr="00770CE3" w:rsidRDefault="0080736B" w:rsidP="0080736B">
      <w:pPr>
        <w:pStyle w:val="EndNoteBibliography"/>
        <w:spacing w:after="0"/>
        <w:ind w:left="720" w:hanging="720"/>
        <w:rPr>
          <w:sz w:val="24"/>
          <w:szCs w:val="24"/>
        </w:rPr>
      </w:pPr>
      <w:bookmarkStart w:id="7" w:name="_ENREF_8"/>
      <w:r w:rsidRPr="00770CE3">
        <w:rPr>
          <w:sz w:val="24"/>
          <w:szCs w:val="24"/>
        </w:rPr>
        <w:t>BOUGHTON, W. &amp; HILL, P. 1997. A Design Flood Estimation Procedure Using Data Generation And A Daily Water Balance Model. Cooperative Research Centre For Catchment Hydrology.</w:t>
      </w:r>
      <w:bookmarkEnd w:id="7"/>
    </w:p>
    <w:p w14:paraId="2E6126DE" w14:textId="77777777" w:rsidR="0080736B" w:rsidRPr="00770CE3" w:rsidRDefault="0080736B" w:rsidP="0080736B">
      <w:pPr>
        <w:pStyle w:val="EndNoteBibliography"/>
        <w:spacing w:after="0"/>
        <w:ind w:left="720" w:hanging="720"/>
        <w:rPr>
          <w:sz w:val="24"/>
          <w:szCs w:val="24"/>
        </w:rPr>
      </w:pPr>
      <w:bookmarkStart w:id="8" w:name="_ENREF_9"/>
      <w:r w:rsidRPr="00770CE3">
        <w:rPr>
          <w:sz w:val="24"/>
          <w:szCs w:val="24"/>
        </w:rPr>
        <w:t xml:space="preserve">COWPERTWAIT, P. S. P. 2006. A spatial–temporal point process model of rainfall for the Thames catchment, UK. </w:t>
      </w:r>
      <w:r w:rsidRPr="00770CE3">
        <w:rPr>
          <w:i/>
          <w:sz w:val="24"/>
          <w:szCs w:val="24"/>
        </w:rPr>
        <w:t>Journal of hydrology (Amsterdam),</w:t>
      </w:r>
      <w:r w:rsidRPr="00770CE3">
        <w:rPr>
          <w:sz w:val="24"/>
          <w:szCs w:val="24"/>
        </w:rPr>
        <w:t xml:space="preserve"> 330</w:t>
      </w:r>
      <w:r w:rsidRPr="00770CE3">
        <w:rPr>
          <w:b/>
          <w:sz w:val="24"/>
          <w:szCs w:val="24"/>
        </w:rPr>
        <w:t>,</w:t>
      </w:r>
      <w:r w:rsidRPr="00770CE3">
        <w:rPr>
          <w:sz w:val="24"/>
          <w:szCs w:val="24"/>
        </w:rPr>
        <w:t xml:space="preserve"> 586-595.</w:t>
      </w:r>
      <w:bookmarkEnd w:id="8"/>
    </w:p>
    <w:p w14:paraId="152C33BA" w14:textId="77777777" w:rsidR="0080736B" w:rsidRPr="00770CE3" w:rsidRDefault="0080736B" w:rsidP="0080736B">
      <w:pPr>
        <w:pStyle w:val="EndNoteBibliography"/>
        <w:spacing w:after="0"/>
        <w:ind w:left="720" w:hanging="720"/>
        <w:rPr>
          <w:sz w:val="24"/>
          <w:szCs w:val="24"/>
        </w:rPr>
      </w:pPr>
      <w:bookmarkStart w:id="9" w:name="_ENREF_10"/>
      <w:r w:rsidRPr="00770CE3">
        <w:rPr>
          <w:sz w:val="24"/>
          <w:szCs w:val="24"/>
        </w:rPr>
        <w:t xml:space="preserve">CRISTIANO, E., TEN VELDHUIS, M.-C. &amp; VAN DE GIESEN, N. 2017. Spatial and temporal variability of rainfall and their effects on hydrological response in urban areas – a review. </w:t>
      </w:r>
      <w:r w:rsidRPr="00770CE3">
        <w:rPr>
          <w:i/>
          <w:sz w:val="24"/>
          <w:szCs w:val="24"/>
        </w:rPr>
        <w:t>Hydrology and Earth System Sciences,</w:t>
      </w:r>
      <w:r w:rsidRPr="00770CE3">
        <w:rPr>
          <w:sz w:val="24"/>
          <w:szCs w:val="24"/>
        </w:rPr>
        <w:t xml:space="preserve"> 21</w:t>
      </w:r>
      <w:r w:rsidRPr="00770CE3">
        <w:rPr>
          <w:b/>
          <w:sz w:val="24"/>
          <w:szCs w:val="24"/>
        </w:rPr>
        <w:t>,</w:t>
      </w:r>
      <w:r w:rsidRPr="00770CE3">
        <w:rPr>
          <w:sz w:val="24"/>
          <w:szCs w:val="24"/>
        </w:rPr>
        <w:t xml:space="preserve"> 3859-3878.</w:t>
      </w:r>
      <w:bookmarkEnd w:id="9"/>
    </w:p>
    <w:p w14:paraId="4C69567F" w14:textId="77777777" w:rsidR="0080736B" w:rsidRPr="00770CE3" w:rsidRDefault="0080736B" w:rsidP="0080736B">
      <w:pPr>
        <w:pStyle w:val="EndNoteBibliography"/>
        <w:spacing w:after="0"/>
        <w:ind w:left="720" w:hanging="720"/>
        <w:rPr>
          <w:sz w:val="24"/>
          <w:szCs w:val="24"/>
        </w:rPr>
      </w:pPr>
      <w:bookmarkStart w:id="10" w:name="_ENREF_11"/>
      <w:r w:rsidRPr="00770CE3">
        <w:rPr>
          <w:sz w:val="24"/>
          <w:szCs w:val="24"/>
        </w:rPr>
        <w:t xml:space="preserve">CULLEY, S., BENNETT, B., WESTRA, S. &amp; MAIER, H. R. 2019. Generating realistic perturbed hydrometeorological time series to inform scenario-neutral climate impact assessments. </w:t>
      </w:r>
      <w:r w:rsidRPr="00770CE3">
        <w:rPr>
          <w:i/>
          <w:sz w:val="24"/>
          <w:szCs w:val="24"/>
        </w:rPr>
        <w:t>Journal of Hydrology,</w:t>
      </w:r>
      <w:r w:rsidRPr="00770CE3">
        <w:rPr>
          <w:sz w:val="24"/>
          <w:szCs w:val="24"/>
        </w:rPr>
        <w:t xml:space="preserve"> 576</w:t>
      </w:r>
      <w:r w:rsidRPr="00770CE3">
        <w:rPr>
          <w:b/>
          <w:sz w:val="24"/>
          <w:szCs w:val="24"/>
        </w:rPr>
        <w:t>,</w:t>
      </w:r>
      <w:r w:rsidRPr="00770CE3">
        <w:rPr>
          <w:sz w:val="24"/>
          <w:szCs w:val="24"/>
        </w:rPr>
        <w:t xml:space="preserve"> 111-122.</w:t>
      </w:r>
      <w:bookmarkEnd w:id="10"/>
    </w:p>
    <w:p w14:paraId="1513560D" w14:textId="77777777" w:rsidR="0080736B" w:rsidRPr="00770CE3" w:rsidRDefault="0080736B" w:rsidP="0080736B">
      <w:pPr>
        <w:pStyle w:val="EndNoteBibliography"/>
        <w:spacing w:after="0"/>
        <w:ind w:left="720" w:hanging="720"/>
        <w:rPr>
          <w:sz w:val="24"/>
          <w:szCs w:val="24"/>
        </w:rPr>
      </w:pPr>
      <w:bookmarkStart w:id="11" w:name="_ENREF_12"/>
      <w:r w:rsidRPr="00770CE3">
        <w:rPr>
          <w:sz w:val="24"/>
          <w:szCs w:val="24"/>
        </w:rPr>
        <w:t xml:space="preserve">DUAN, Q., SOROOSHIAN, S. &amp; GUPTA, V. 1992. Effective and efficient global optimization for conceptual rainfall‐runoff models. </w:t>
      </w:r>
      <w:r w:rsidRPr="00770CE3">
        <w:rPr>
          <w:i/>
          <w:sz w:val="24"/>
          <w:szCs w:val="24"/>
        </w:rPr>
        <w:t>Water resources research,</w:t>
      </w:r>
      <w:r w:rsidRPr="00770CE3">
        <w:rPr>
          <w:sz w:val="24"/>
          <w:szCs w:val="24"/>
        </w:rPr>
        <w:t xml:space="preserve"> 28</w:t>
      </w:r>
      <w:r w:rsidRPr="00770CE3">
        <w:rPr>
          <w:b/>
          <w:sz w:val="24"/>
          <w:szCs w:val="24"/>
        </w:rPr>
        <w:t>,</w:t>
      </w:r>
      <w:r w:rsidRPr="00770CE3">
        <w:rPr>
          <w:sz w:val="24"/>
          <w:szCs w:val="24"/>
        </w:rPr>
        <w:t xml:space="preserve"> 1015-1031.</w:t>
      </w:r>
      <w:bookmarkEnd w:id="11"/>
    </w:p>
    <w:p w14:paraId="6E38A93D" w14:textId="77777777" w:rsidR="0080736B" w:rsidRPr="00770CE3" w:rsidRDefault="0080736B" w:rsidP="0080736B">
      <w:pPr>
        <w:pStyle w:val="EndNoteBibliography"/>
        <w:spacing w:after="0"/>
        <w:ind w:left="720" w:hanging="720"/>
        <w:rPr>
          <w:sz w:val="24"/>
          <w:szCs w:val="24"/>
        </w:rPr>
      </w:pPr>
      <w:bookmarkStart w:id="12" w:name="_ENREF_13"/>
      <w:r w:rsidRPr="00770CE3">
        <w:rPr>
          <w:sz w:val="24"/>
          <w:szCs w:val="24"/>
        </w:rPr>
        <w:t xml:space="preserve">EVIN, G., FAVRE, A.-C. &amp; HINGRAY, B. 2018. Stochastic generation of multi-site daily precipitation focusing on extreme events. </w:t>
      </w:r>
      <w:r w:rsidRPr="00770CE3">
        <w:rPr>
          <w:i/>
          <w:sz w:val="24"/>
          <w:szCs w:val="24"/>
        </w:rPr>
        <w:t>Hydrology and Earth System Sciences,</w:t>
      </w:r>
      <w:r w:rsidRPr="00770CE3">
        <w:rPr>
          <w:sz w:val="24"/>
          <w:szCs w:val="24"/>
        </w:rPr>
        <w:t xml:space="preserve"> 22</w:t>
      </w:r>
      <w:r w:rsidRPr="00770CE3">
        <w:rPr>
          <w:b/>
          <w:sz w:val="24"/>
          <w:szCs w:val="24"/>
        </w:rPr>
        <w:t>,</w:t>
      </w:r>
      <w:r w:rsidRPr="00770CE3">
        <w:rPr>
          <w:sz w:val="24"/>
          <w:szCs w:val="24"/>
        </w:rPr>
        <w:t xml:space="preserve"> 655-672.</w:t>
      </w:r>
      <w:bookmarkEnd w:id="12"/>
    </w:p>
    <w:p w14:paraId="31FEC3B0" w14:textId="77777777" w:rsidR="0080736B" w:rsidRPr="00770CE3" w:rsidRDefault="0080736B" w:rsidP="0080736B">
      <w:pPr>
        <w:pStyle w:val="EndNoteBibliography"/>
        <w:spacing w:after="0"/>
        <w:ind w:left="720" w:hanging="720"/>
        <w:rPr>
          <w:sz w:val="24"/>
          <w:szCs w:val="24"/>
        </w:rPr>
      </w:pPr>
      <w:bookmarkStart w:id="13" w:name="_ENREF_14"/>
      <w:r w:rsidRPr="00770CE3">
        <w:rPr>
          <w:sz w:val="24"/>
          <w:szCs w:val="24"/>
        </w:rPr>
        <w:t xml:space="preserve">FAURÈS, J.-M., GOODRICH, D. C., WOOLHISER, D. A. &amp; SOROOSHIAN, S. 1995. Impact of small-scale spatial rainfall variability on runoff modeling. </w:t>
      </w:r>
      <w:r w:rsidRPr="00770CE3">
        <w:rPr>
          <w:i/>
          <w:sz w:val="24"/>
          <w:szCs w:val="24"/>
        </w:rPr>
        <w:t>Journal of Hydrology,</w:t>
      </w:r>
      <w:r w:rsidRPr="00770CE3">
        <w:rPr>
          <w:sz w:val="24"/>
          <w:szCs w:val="24"/>
        </w:rPr>
        <w:t xml:space="preserve"> 173</w:t>
      </w:r>
      <w:r w:rsidRPr="00770CE3">
        <w:rPr>
          <w:b/>
          <w:sz w:val="24"/>
          <w:szCs w:val="24"/>
        </w:rPr>
        <w:t>,</w:t>
      </w:r>
      <w:r w:rsidRPr="00770CE3">
        <w:rPr>
          <w:sz w:val="24"/>
          <w:szCs w:val="24"/>
        </w:rPr>
        <w:t xml:space="preserve"> 309-326.</w:t>
      </w:r>
      <w:bookmarkEnd w:id="13"/>
    </w:p>
    <w:p w14:paraId="31D8B0F2" w14:textId="77777777" w:rsidR="0080736B" w:rsidRPr="00770CE3" w:rsidRDefault="0080736B" w:rsidP="0080736B">
      <w:pPr>
        <w:pStyle w:val="EndNoteBibliography"/>
        <w:spacing w:after="0"/>
        <w:ind w:left="720" w:hanging="720"/>
        <w:rPr>
          <w:sz w:val="24"/>
          <w:szCs w:val="24"/>
        </w:rPr>
      </w:pPr>
      <w:bookmarkStart w:id="14" w:name="_ENREF_15"/>
      <w:r w:rsidRPr="00770CE3">
        <w:rPr>
          <w:sz w:val="24"/>
          <w:szCs w:val="24"/>
        </w:rPr>
        <w:t xml:space="preserve">GAO, C., BOOIJ, M. J. &amp; XU, Y.-P. 2020. Development and hydrometeorological evaluation of a new stochastic daily rainfall model: Coupling Markov chain with rainfall event model. </w:t>
      </w:r>
      <w:r w:rsidRPr="00770CE3">
        <w:rPr>
          <w:i/>
          <w:sz w:val="24"/>
          <w:szCs w:val="24"/>
        </w:rPr>
        <w:t>Journal of hydrology (Amsterdam),</w:t>
      </w:r>
      <w:r w:rsidRPr="00770CE3">
        <w:rPr>
          <w:sz w:val="24"/>
          <w:szCs w:val="24"/>
        </w:rPr>
        <w:t xml:space="preserve"> 589</w:t>
      </w:r>
      <w:r w:rsidRPr="00770CE3">
        <w:rPr>
          <w:b/>
          <w:sz w:val="24"/>
          <w:szCs w:val="24"/>
        </w:rPr>
        <w:t>,</w:t>
      </w:r>
      <w:r w:rsidRPr="00770CE3">
        <w:rPr>
          <w:sz w:val="24"/>
          <w:szCs w:val="24"/>
        </w:rPr>
        <w:t xml:space="preserve"> 125337.</w:t>
      </w:r>
      <w:bookmarkEnd w:id="14"/>
    </w:p>
    <w:p w14:paraId="4B21C17F" w14:textId="77777777" w:rsidR="0080736B" w:rsidRPr="00770CE3" w:rsidRDefault="0080736B" w:rsidP="0080736B">
      <w:pPr>
        <w:pStyle w:val="EndNoteBibliography"/>
        <w:spacing w:after="0"/>
        <w:ind w:left="720" w:hanging="720"/>
        <w:rPr>
          <w:sz w:val="24"/>
          <w:szCs w:val="24"/>
        </w:rPr>
      </w:pPr>
      <w:bookmarkStart w:id="15" w:name="_ENREF_16"/>
      <w:r w:rsidRPr="00770CE3">
        <w:rPr>
          <w:sz w:val="24"/>
          <w:szCs w:val="24"/>
        </w:rPr>
        <w:t xml:space="preserve">GUO, D., WESTRA, S. &amp; MAIER, H. R. 2018. An inverse approach to perturb historical rainfall data for scenario-neutral climate impact studies. </w:t>
      </w:r>
      <w:r w:rsidRPr="00770CE3">
        <w:rPr>
          <w:i/>
          <w:sz w:val="24"/>
          <w:szCs w:val="24"/>
        </w:rPr>
        <w:t>Journal of Hydrology,</w:t>
      </w:r>
      <w:r w:rsidRPr="00770CE3">
        <w:rPr>
          <w:sz w:val="24"/>
          <w:szCs w:val="24"/>
        </w:rPr>
        <w:t xml:space="preserve"> 556</w:t>
      </w:r>
      <w:r w:rsidRPr="00770CE3">
        <w:rPr>
          <w:b/>
          <w:sz w:val="24"/>
          <w:szCs w:val="24"/>
        </w:rPr>
        <w:t>,</w:t>
      </w:r>
      <w:r w:rsidRPr="00770CE3">
        <w:rPr>
          <w:sz w:val="24"/>
          <w:szCs w:val="24"/>
        </w:rPr>
        <w:t xml:space="preserve"> 877-890.</w:t>
      </w:r>
      <w:bookmarkEnd w:id="15"/>
    </w:p>
    <w:p w14:paraId="2BE55B98" w14:textId="77777777" w:rsidR="0080736B" w:rsidRPr="00770CE3" w:rsidRDefault="0080736B" w:rsidP="0080736B">
      <w:pPr>
        <w:pStyle w:val="EndNoteBibliography"/>
        <w:spacing w:after="0"/>
        <w:ind w:left="720" w:hanging="720"/>
        <w:rPr>
          <w:sz w:val="24"/>
          <w:szCs w:val="24"/>
        </w:rPr>
      </w:pPr>
      <w:bookmarkStart w:id="16" w:name="_ENREF_17"/>
      <w:r w:rsidRPr="00770CE3">
        <w:rPr>
          <w:sz w:val="24"/>
          <w:szCs w:val="24"/>
        </w:rPr>
        <w:t xml:space="preserve">GUPTA, V. K. &amp; WAYMIRE, E. C. 1993. A Statistical Analysis of Mesoscale Rainfall as a Random Cascade. </w:t>
      </w:r>
      <w:r w:rsidRPr="00770CE3">
        <w:rPr>
          <w:i/>
          <w:sz w:val="24"/>
          <w:szCs w:val="24"/>
        </w:rPr>
        <w:t>Journal of Applied Meteorology,</w:t>
      </w:r>
      <w:r w:rsidRPr="00770CE3">
        <w:rPr>
          <w:sz w:val="24"/>
          <w:szCs w:val="24"/>
        </w:rPr>
        <w:t xml:space="preserve"> 32</w:t>
      </w:r>
      <w:r w:rsidRPr="00770CE3">
        <w:rPr>
          <w:b/>
          <w:sz w:val="24"/>
          <w:szCs w:val="24"/>
        </w:rPr>
        <w:t>,</w:t>
      </w:r>
      <w:r w:rsidRPr="00770CE3">
        <w:rPr>
          <w:sz w:val="24"/>
          <w:szCs w:val="24"/>
        </w:rPr>
        <w:t xml:space="preserve"> 251-267.</w:t>
      </w:r>
      <w:bookmarkEnd w:id="16"/>
    </w:p>
    <w:p w14:paraId="6DF9A5D9" w14:textId="77777777" w:rsidR="0080736B" w:rsidRPr="00770CE3" w:rsidRDefault="0080736B" w:rsidP="0080736B">
      <w:pPr>
        <w:pStyle w:val="EndNoteBibliography"/>
        <w:spacing w:after="0"/>
        <w:ind w:left="720" w:hanging="720"/>
        <w:rPr>
          <w:sz w:val="24"/>
          <w:szCs w:val="24"/>
        </w:rPr>
      </w:pPr>
      <w:bookmarkStart w:id="17" w:name="_ENREF_18"/>
      <w:r w:rsidRPr="00770CE3">
        <w:rPr>
          <w:sz w:val="24"/>
          <w:szCs w:val="24"/>
        </w:rPr>
        <w:lastRenderedPageBreak/>
        <w:t xml:space="preserve">KHALIQ, M. N. &amp; CUNNANE, C. 1996. Modelling point rainfall occurrences with the modified Bartlett-Lewis rectangular pulses model. </w:t>
      </w:r>
      <w:r w:rsidRPr="00770CE3">
        <w:rPr>
          <w:i/>
          <w:sz w:val="24"/>
          <w:szCs w:val="24"/>
        </w:rPr>
        <w:t>Journal of Hydrology,</w:t>
      </w:r>
      <w:r w:rsidRPr="00770CE3">
        <w:rPr>
          <w:sz w:val="24"/>
          <w:szCs w:val="24"/>
        </w:rPr>
        <w:t xml:space="preserve"> 180</w:t>
      </w:r>
      <w:r w:rsidRPr="00770CE3">
        <w:rPr>
          <w:b/>
          <w:sz w:val="24"/>
          <w:szCs w:val="24"/>
        </w:rPr>
        <w:t>,</w:t>
      </w:r>
      <w:r w:rsidRPr="00770CE3">
        <w:rPr>
          <w:sz w:val="24"/>
          <w:szCs w:val="24"/>
        </w:rPr>
        <w:t xml:space="preserve"> 109-138.</w:t>
      </w:r>
      <w:bookmarkEnd w:id="17"/>
    </w:p>
    <w:p w14:paraId="41550705" w14:textId="77777777" w:rsidR="0080736B" w:rsidRPr="00770CE3" w:rsidRDefault="0080736B" w:rsidP="0080736B">
      <w:pPr>
        <w:pStyle w:val="EndNoteBibliography"/>
        <w:spacing w:after="0"/>
        <w:ind w:left="720" w:hanging="720"/>
        <w:rPr>
          <w:sz w:val="24"/>
          <w:szCs w:val="24"/>
        </w:rPr>
      </w:pPr>
      <w:bookmarkStart w:id="18" w:name="_ENREF_19"/>
      <w:r w:rsidRPr="00770CE3">
        <w:rPr>
          <w:sz w:val="24"/>
          <w:szCs w:val="24"/>
        </w:rPr>
        <w:t>LAMB, R. O. B. 2005. Rainfall-Runoff Modeling for Flood Frequency Estimation. Chichester, UK: John Wiley &amp; Sons, Ltd.</w:t>
      </w:r>
      <w:bookmarkEnd w:id="18"/>
    </w:p>
    <w:p w14:paraId="3F218E0C" w14:textId="77777777" w:rsidR="0080736B" w:rsidRPr="00770CE3" w:rsidRDefault="0080736B" w:rsidP="0080736B">
      <w:pPr>
        <w:pStyle w:val="EndNoteBibliography"/>
        <w:spacing w:after="0"/>
        <w:ind w:left="720" w:hanging="720"/>
        <w:rPr>
          <w:sz w:val="24"/>
          <w:szCs w:val="24"/>
        </w:rPr>
      </w:pPr>
      <w:bookmarkStart w:id="19" w:name="_ENREF_20"/>
      <w:r w:rsidRPr="00770CE3">
        <w:rPr>
          <w:sz w:val="24"/>
          <w:szCs w:val="24"/>
        </w:rPr>
        <w:t xml:space="preserve">LEONARD, M., LAMBERT, M. F., METCALFE, A. V. &amp; COWPERTWAIT, P. S. P. 2008. A space-time Neyman–Scott rainfall model with defined storm extent. </w:t>
      </w:r>
      <w:r w:rsidRPr="00770CE3">
        <w:rPr>
          <w:i/>
          <w:sz w:val="24"/>
          <w:szCs w:val="24"/>
        </w:rPr>
        <w:t>Water resources research,</w:t>
      </w:r>
      <w:r w:rsidRPr="00770CE3">
        <w:rPr>
          <w:sz w:val="24"/>
          <w:szCs w:val="24"/>
        </w:rPr>
        <w:t xml:space="preserve"> 44</w:t>
      </w:r>
      <w:r w:rsidRPr="00770CE3">
        <w:rPr>
          <w:b/>
          <w:sz w:val="24"/>
          <w:szCs w:val="24"/>
        </w:rPr>
        <w:t>,</w:t>
      </w:r>
      <w:r w:rsidRPr="00770CE3">
        <w:rPr>
          <w:sz w:val="24"/>
          <w:szCs w:val="24"/>
        </w:rPr>
        <w:t xml:space="preserve"> W09402-n/a.</w:t>
      </w:r>
      <w:bookmarkEnd w:id="19"/>
    </w:p>
    <w:p w14:paraId="7247F0EB" w14:textId="77777777" w:rsidR="0080736B" w:rsidRPr="00770CE3" w:rsidRDefault="0080736B" w:rsidP="0080736B">
      <w:pPr>
        <w:pStyle w:val="EndNoteBibliography"/>
        <w:spacing w:after="0"/>
        <w:ind w:left="720" w:hanging="720"/>
        <w:rPr>
          <w:sz w:val="24"/>
          <w:szCs w:val="24"/>
        </w:rPr>
      </w:pPr>
      <w:bookmarkStart w:id="20" w:name="_ENREF_21"/>
      <w:r w:rsidRPr="00770CE3">
        <w:rPr>
          <w:sz w:val="24"/>
          <w:szCs w:val="24"/>
        </w:rPr>
        <w:t xml:space="preserve">LINSLEY, R. &amp; CRAWFORD, N. 1974. Continuous simulation models in urban hydrology. </w:t>
      </w:r>
      <w:r w:rsidRPr="00770CE3">
        <w:rPr>
          <w:i/>
          <w:sz w:val="24"/>
          <w:szCs w:val="24"/>
        </w:rPr>
        <w:t>Geophysical research letters,</w:t>
      </w:r>
      <w:r w:rsidRPr="00770CE3">
        <w:rPr>
          <w:sz w:val="24"/>
          <w:szCs w:val="24"/>
        </w:rPr>
        <w:t xml:space="preserve"> 1</w:t>
      </w:r>
      <w:r w:rsidRPr="00770CE3">
        <w:rPr>
          <w:b/>
          <w:sz w:val="24"/>
          <w:szCs w:val="24"/>
        </w:rPr>
        <w:t>,</w:t>
      </w:r>
      <w:r w:rsidRPr="00770CE3">
        <w:rPr>
          <w:sz w:val="24"/>
          <w:szCs w:val="24"/>
        </w:rPr>
        <w:t xml:space="preserve"> 59-62.</w:t>
      </w:r>
      <w:bookmarkEnd w:id="20"/>
    </w:p>
    <w:p w14:paraId="0696D0F4" w14:textId="77777777" w:rsidR="0080736B" w:rsidRPr="00770CE3" w:rsidRDefault="0080736B" w:rsidP="0080736B">
      <w:pPr>
        <w:pStyle w:val="EndNoteBibliography"/>
        <w:spacing w:after="0"/>
        <w:ind w:left="720" w:hanging="720"/>
        <w:rPr>
          <w:sz w:val="24"/>
          <w:szCs w:val="24"/>
        </w:rPr>
      </w:pPr>
      <w:bookmarkStart w:id="21" w:name="_ENREF_22"/>
      <w:r w:rsidRPr="00770CE3">
        <w:rPr>
          <w:sz w:val="24"/>
          <w:szCs w:val="24"/>
        </w:rPr>
        <w:t xml:space="preserve">MICHAUD, J. D. &amp; SOROOSHIAN, S. 1994. Effect of rainfall-sampling errors on simulations of desert flash floods. </w:t>
      </w:r>
      <w:r w:rsidRPr="00770CE3">
        <w:rPr>
          <w:i/>
          <w:sz w:val="24"/>
          <w:szCs w:val="24"/>
        </w:rPr>
        <w:t>Water Resources Research,</w:t>
      </w:r>
      <w:r w:rsidRPr="00770CE3">
        <w:rPr>
          <w:sz w:val="24"/>
          <w:szCs w:val="24"/>
        </w:rPr>
        <w:t xml:space="preserve"> 30</w:t>
      </w:r>
      <w:r w:rsidRPr="00770CE3">
        <w:rPr>
          <w:b/>
          <w:sz w:val="24"/>
          <w:szCs w:val="24"/>
        </w:rPr>
        <w:t>,</w:t>
      </w:r>
      <w:r w:rsidRPr="00770CE3">
        <w:rPr>
          <w:sz w:val="24"/>
          <w:szCs w:val="24"/>
        </w:rPr>
        <w:t xml:space="preserve"> 2765-2775.</w:t>
      </w:r>
      <w:bookmarkEnd w:id="21"/>
    </w:p>
    <w:p w14:paraId="01C315AC" w14:textId="77777777" w:rsidR="0080736B" w:rsidRPr="00770CE3" w:rsidRDefault="0080736B" w:rsidP="0080736B">
      <w:pPr>
        <w:pStyle w:val="EndNoteBibliography"/>
        <w:spacing w:after="0"/>
        <w:ind w:left="720" w:hanging="720"/>
        <w:rPr>
          <w:sz w:val="24"/>
          <w:szCs w:val="24"/>
        </w:rPr>
      </w:pPr>
      <w:bookmarkStart w:id="22" w:name="_ENREF_23"/>
      <w:r w:rsidRPr="00770CE3">
        <w:rPr>
          <w:sz w:val="24"/>
          <w:szCs w:val="24"/>
        </w:rPr>
        <w:t xml:space="preserve">MICHEL, C. 1991. </w:t>
      </w:r>
      <w:r w:rsidRPr="00770CE3">
        <w:rPr>
          <w:i/>
          <w:sz w:val="24"/>
          <w:szCs w:val="24"/>
        </w:rPr>
        <w:t xml:space="preserve">Hydrologie appliquée aux petits bassins ruraux, </w:t>
      </w:r>
      <w:r w:rsidRPr="00770CE3">
        <w:rPr>
          <w:sz w:val="24"/>
          <w:szCs w:val="24"/>
        </w:rPr>
        <w:t>France, Cemagref, antony.</w:t>
      </w:r>
      <w:bookmarkEnd w:id="22"/>
    </w:p>
    <w:p w14:paraId="41E52B81" w14:textId="77777777" w:rsidR="0080736B" w:rsidRPr="00770CE3" w:rsidRDefault="0080736B" w:rsidP="0080736B">
      <w:pPr>
        <w:pStyle w:val="EndNoteBibliography"/>
        <w:spacing w:after="0"/>
        <w:ind w:left="720" w:hanging="720"/>
        <w:rPr>
          <w:sz w:val="24"/>
          <w:szCs w:val="24"/>
        </w:rPr>
      </w:pPr>
      <w:bookmarkStart w:id="23" w:name="_ENREF_24"/>
      <w:r w:rsidRPr="00770CE3">
        <w:rPr>
          <w:sz w:val="24"/>
          <w:szCs w:val="24"/>
        </w:rPr>
        <w:t xml:space="preserve">NASH, J. E. &amp; SUTCLIFFE, J. V. 1970. River flow forecasting through conceptual models part I — A discussion of principles. </w:t>
      </w:r>
      <w:r w:rsidRPr="00770CE3">
        <w:rPr>
          <w:i/>
          <w:sz w:val="24"/>
          <w:szCs w:val="24"/>
        </w:rPr>
        <w:t>Journal of Hydrology,</w:t>
      </w:r>
      <w:r w:rsidRPr="00770CE3">
        <w:rPr>
          <w:sz w:val="24"/>
          <w:szCs w:val="24"/>
        </w:rPr>
        <w:t xml:space="preserve"> 10</w:t>
      </w:r>
      <w:r w:rsidRPr="00770CE3">
        <w:rPr>
          <w:b/>
          <w:sz w:val="24"/>
          <w:szCs w:val="24"/>
        </w:rPr>
        <w:t>,</w:t>
      </w:r>
      <w:r w:rsidRPr="00770CE3">
        <w:rPr>
          <w:sz w:val="24"/>
          <w:szCs w:val="24"/>
        </w:rPr>
        <w:t xml:space="preserve"> 282-290.</w:t>
      </w:r>
      <w:bookmarkEnd w:id="23"/>
    </w:p>
    <w:p w14:paraId="6B6CB13D" w14:textId="77777777" w:rsidR="0080736B" w:rsidRPr="00770CE3" w:rsidRDefault="0080736B" w:rsidP="0080736B">
      <w:pPr>
        <w:pStyle w:val="EndNoteBibliography"/>
        <w:spacing w:after="0"/>
        <w:ind w:left="720" w:hanging="720"/>
        <w:rPr>
          <w:sz w:val="24"/>
          <w:szCs w:val="24"/>
        </w:rPr>
      </w:pPr>
      <w:bookmarkStart w:id="24" w:name="_ENREF_25"/>
      <w:r w:rsidRPr="00770CE3">
        <w:rPr>
          <w:sz w:val="24"/>
          <w:szCs w:val="24"/>
        </w:rPr>
        <w:t xml:space="preserve">NICÓTINA, L., CELEGON, E. A., RINALDO, A. &amp; MARANI, M. 2008. On the impact of rainfall patterns on the hydrologic response. </w:t>
      </w:r>
      <w:r w:rsidRPr="00770CE3">
        <w:rPr>
          <w:i/>
          <w:sz w:val="24"/>
          <w:szCs w:val="24"/>
        </w:rPr>
        <w:t>Water Resources Research,</w:t>
      </w:r>
      <w:r w:rsidRPr="00770CE3">
        <w:rPr>
          <w:sz w:val="24"/>
          <w:szCs w:val="24"/>
        </w:rPr>
        <w:t xml:space="preserve"> 44.</w:t>
      </w:r>
      <w:bookmarkEnd w:id="24"/>
    </w:p>
    <w:p w14:paraId="269F44B8" w14:textId="77777777" w:rsidR="0080736B" w:rsidRPr="00770CE3" w:rsidRDefault="0080736B" w:rsidP="0080736B">
      <w:pPr>
        <w:pStyle w:val="EndNoteBibliography"/>
        <w:spacing w:after="0"/>
        <w:ind w:left="720" w:hanging="720"/>
        <w:rPr>
          <w:sz w:val="24"/>
          <w:szCs w:val="24"/>
        </w:rPr>
      </w:pPr>
      <w:bookmarkStart w:id="25" w:name="_ENREF_26"/>
      <w:r w:rsidRPr="00770CE3">
        <w:rPr>
          <w:sz w:val="24"/>
          <w:szCs w:val="24"/>
        </w:rPr>
        <w:t xml:space="preserve">PERRIN, C., MICHEL, C. &amp; ANDRÉASSIAN, V. 2003. Improvement of a parsimonious model for streamflow simulation. </w:t>
      </w:r>
      <w:r w:rsidRPr="00770CE3">
        <w:rPr>
          <w:i/>
          <w:sz w:val="24"/>
          <w:szCs w:val="24"/>
        </w:rPr>
        <w:t>Journal of hydrology (Amsterdam),</w:t>
      </w:r>
      <w:r w:rsidRPr="00770CE3">
        <w:rPr>
          <w:sz w:val="24"/>
          <w:szCs w:val="24"/>
        </w:rPr>
        <w:t xml:space="preserve"> 279</w:t>
      </w:r>
      <w:r w:rsidRPr="00770CE3">
        <w:rPr>
          <w:b/>
          <w:sz w:val="24"/>
          <w:szCs w:val="24"/>
        </w:rPr>
        <w:t>,</w:t>
      </w:r>
      <w:r w:rsidRPr="00770CE3">
        <w:rPr>
          <w:sz w:val="24"/>
          <w:szCs w:val="24"/>
        </w:rPr>
        <w:t xml:space="preserve"> 275-289.</w:t>
      </w:r>
      <w:bookmarkEnd w:id="25"/>
    </w:p>
    <w:p w14:paraId="1B91FD18" w14:textId="77777777" w:rsidR="0080736B" w:rsidRPr="00770CE3" w:rsidRDefault="0080736B" w:rsidP="0080736B">
      <w:pPr>
        <w:pStyle w:val="EndNoteBibliography"/>
        <w:spacing w:after="0"/>
        <w:ind w:left="720" w:hanging="720"/>
        <w:rPr>
          <w:sz w:val="24"/>
          <w:szCs w:val="24"/>
        </w:rPr>
      </w:pPr>
      <w:bookmarkStart w:id="26" w:name="_ENREF_27"/>
      <w:r w:rsidRPr="00770CE3">
        <w:rPr>
          <w:sz w:val="24"/>
          <w:szCs w:val="24"/>
        </w:rPr>
        <w:t xml:space="preserve">QIAN, B., CORTE‐REAL, J. &amp; XU, H. 2002. Multisite stochastic weather models for impact studies. </w:t>
      </w:r>
      <w:r w:rsidRPr="00770CE3">
        <w:rPr>
          <w:i/>
          <w:sz w:val="24"/>
          <w:szCs w:val="24"/>
        </w:rPr>
        <w:t>International journal of climatology,</w:t>
      </w:r>
      <w:r w:rsidRPr="00770CE3">
        <w:rPr>
          <w:sz w:val="24"/>
          <w:szCs w:val="24"/>
        </w:rPr>
        <w:t xml:space="preserve"> 22</w:t>
      </w:r>
      <w:r w:rsidRPr="00770CE3">
        <w:rPr>
          <w:b/>
          <w:sz w:val="24"/>
          <w:szCs w:val="24"/>
        </w:rPr>
        <w:t>,</w:t>
      </w:r>
      <w:r w:rsidRPr="00770CE3">
        <w:rPr>
          <w:sz w:val="24"/>
          <w:szCs w:val="24"/>
        </w:rPr>
        <w:t xml:space="preserve"> 1377-1397.</w:t>
      </w:r>
      <w:bookmarkEnd w:id="26"/>
    </w:p>
    <w:p w14:paraId="421D4DA6" w14:textId="77777777" w:rsidR="0080736B" w:rsidRPr="00770CE3" w:rsidRDefault="0080736B" w:rsidP="0080736B">
      <w:pPr>
        <w:pStyle w:val="EndNoteBibliography"/>
        <w:spacing w:after="0"/>
        <w:ind w:left="720" w:hanging="720"/>
        <w:rPr>
          <w:sz w:val="24"/>
          <w:szCs w:val="24"/>
        </w:rPr>
      </w:pPr>
      <w:bookmarkStart w:id="27" w:name="_ENREF_28"/>
      <w:r w:rsidRPr="00770CE3">
        <w:rPr>
          <w:sz w:val="24"/>
          <w:szCs w:val="24"/>
        </w:rPr>
        <w:t xml:space="preserve">RASMUSSEN, P. F. 2013. Multisite precipitation generation using a latent autoregressive model. </w:t>
      </w:r>
      <w:r w:rsidRPr="00770CE3">
        <w:rPr>
          <w:i/>
          <w:sz w:val="24"/>
          <w:szCs w:val="24"/>
        </w:rPr>
        <w:t>Water Resources Research,</w:t>
      </w:r>
      <w:r w:rsidRPr="00770CE3">
        <w:rPr>
          <w:sz w:val="24"/>
          <w:szCs w:val="24"/>
        </w:rPr>
        <w:t xml:space="preserve"> 49</w:t>
      </w:r>
      <w:r w:rsidRPr="00770CE3">
        <w:rPr>
          <w:b/>
          <w:sz w:val="24"/>
          <w:szCs w:val="24"/>
        </w:rPr>
        <w:t>,</w:t>
      </w:r>
      <w:r w:rsidRPr="00770CE3">
        <w:rPr>
          <w:sz w:val="24"/>
          <w:szCs w:val="24"/>
        </w:rPr>
        <w:t xml:space="preserve"> 1845-1857.</w:t>
      </w:r>
      <w:bookmarkEnd w:id="27"/>
    </w:p>
    <w:p w14:paraId="0DDBD406" w14:textId="77777777" w:rsidR="0080736B" w:rsidRPr="00770CE3" w:rsidRDefault="0080736B" w:rsidP="0080736B">
      <w:pPr>
        <w:pStyle w:val="EndNoteBibliography"/>
        <w:spacing w:after="0"/>
        <w:ind w:left="720" w:hanging="720"/>
        <w:rPr>
          <w:sz w:val="24"/>
          <w:szCs w:val="24"/>
        </w:rPr>
      </w:pPr>
      <w:bookmarkStart w:id="28" w:name="_ENREF_29"/>
      <w:r w:rsidRPr="00770CE3">
        <w:rPr>
          <w:sz w:val="24"/>
          <w:szCs w:val="24"/>
        </w:rPr>
        <w:t xml:space="preserve">RICHARDSON, C. W. &amp; WRIGHT, D. A. 1984. WGEN: a model for generating daily weather variables. U.S Department of Agriculture. </w:t>
      </w:r>
      <w:r w:rsidRPr="00770CE3">
        <w:rPr>
          <w:i/>
          <w:sz w:val="24"/>
          <w:szCs w:val="24"/>
        </w:rPr>
        <w:t>Agriculture Research Service,</w:t>
      </w:r>
      <w:r w:rsidRPr="00770CE3">
        <w:rPr>
          <w:sz w:val="24"/>
          <w:szCs w:val="24"/>
        </w:rPr>
        <w:t xml:space="preserve"> ARS-8</w:t>
      </w:r>
      <w:r w:rsidRPr="00770CE3">
        <w:rPr>
          <w:b/>
          <w:sz w:val="24"/>
          <w:szCs w:val="24"/>
        </w:rPr>
        <w:t>,</w:t>
      </w:r>
      <w:r w:rsidRPr="00770CE3">
        <w:rPr>
          <w:sz w:val="24"/>
          <w:szCs w:val="24"/>
        </w:rPr>
        <w:t xml:space="preserve"> 83.</w:t>
      </w:r>
      <w:bookmarkEnd w:id="28"/>
    </w:p>
    <w:p w14:paraId="15D16269" w14:textId="77777777" w:rsidR="0080736B" w:rsidRPr="00770CE3" w:rsidRDefault="0080736B" w:rsidP="0080736B">
      <w:pPr>
        <w:pStyle w:val="EndNoteBibliography"/>
        <w:spacing w:after="0"/>
        <w:ind w:left="720" w:hanging="720"/>
        <w:rPr>
          <w:i/>
          <w:sz w:val="24"/>
          <w:szCs w:val="24"/>
        </w:rPr>
      </w:pPr>
      <w:bookmarkStart w:id="29" w:name="_ENREF_30"/>
      <w:r w:rsidRPr="00770CE3">
        <w:rPr>
          <w:sz w:val="24"/>
          <w:szCs w:val="24"/>
        </w:rPr>
        <w:t xml:space="preserve">SEARCY, J. K. 1959. FLow-duration curves. </w:t>
      </w:r>
      <w:r w:rsidRPr="00770CE3">
        <w:rPr>
          <w:i/>
          <w:sz w:val="24"/>
          <w:szCs w:val="24"/>
        </w:rPr>
        <w:t>Water Supply Paper.</w:t>
      </w:r>
      <w:bookmarkEnd w:id="29"/>
    </w:p>
    <w:p w14:paraId="05CC1B3C" w14:textId="77777777" w:rsidR="0080736B" w:rsidRPr="00770CE3" w:rsidRDefault="0080736B" w:rsidP="0080736B">
      <w:pPr>
        <w:pStyle w:val="EndNoteBibliography"/>
        <w:spacing w:after="0"/>
        <w:ind w:left="720" w:hanging="720"/>
        <w:rPr>
          <w:sz w:val="24"/>
          <w:szCs w:val="24"/>
        </w:rPr>
      </w:pPr>
      <w:bookmarkStart w:id="30" w:name="_ENREF_31"/>
      <w:r w:rsidRPr="00770CE3">
        <w:rPr>
          <w:sz w:val="24"/>
          <w:szCs w:val="24"/>
        </w:rPr>
        <w:t xml:space="preserve">SEMENOV, M. A. &amp; BARROW, E. M. 1997. Use of a Stochastic Weather Generator in the Development of Climate Change Scenarios. </w:t>
      </w:r>
      <w:r w:rsidRPr="00770CE3">
        <w:rPr>
          <w:i/>
          <w:sz w:val="24"/>
          <w:szCs w:val="24"/>
        </w:rPr>
        <w:t>Climatic Change,</w:t>
      </w:r>
      <w:r w:rsidRPr="00770CE3">
        <w:rPr>
          <w:sz w:val="24"/>
          <w:szCs w:val="24"/>
        </w:rPr>
        <w:t xml:space="preserve"> 35</w:t>
      </w:r>
      <w:r w:rsidRPr="00770CE3">
        <w:rPr>
          <w:b/>
          <w:sz w:val="24"/>
          <w:szCs w:val="24"/>
        </w:rPr>
        <w:t>,</w:t>
      </w:r>
      <w:r w:rsidRPr="00770CE3">
        <w:rPr>
          <w:sz w:val="24"/>
          <w:szCs w:val="24"/>
        </w:rPr>
        <w:t xml:space="preserve"> 397-414.</w:t>
      </w:r>
      <w:bookmarkEnd w:id="30"/>
    </w:p>
    <w:p w14:paraId="64F73431" w14:textId="77777777" w:rsidR="0080736B" w:rsidRPr="00770CE3" w:rsidRDefault="0080736B" w:rsidP="0080736B">
      <w:pPr>
        <w:pStyle w:val="EndNoteBibliography"/>
        <w:spacing w:after="0"/>
        <w:ind w:left="720" w:hanging="720"/>
        <w:rPr>
          <w:sz w:val="24"/>
          <w:szCs w:val="24"/>
        </w:rPr>
      </w:pPr>
      <w:bookmarkStart w:id="31" w:name="_ENREF_32"/>
      <w:r w:rsidRPr="00770CE3">
        <w:rPr>
          <w:sz w:val="24"/>
          <w:szCs w:val="24"/>
        </w:rPr>
        <w:t xml:space="preserve">SHARMA, A. &amp; LALL, U. 1999. A nonparametric approach for daily rainfall simulation. </w:t>
      </w:r>
      <w:r w:rsidRPr="00770CE3">
        <w:rPr>
          <w:i/>
          <w:sz w:val="24"/>
          <w:szCs w:val="24"/>
        </w:rPr>
        <w:t>Mathematics and Computers in Simulation,</w:t>
      </w:r>
      <w:r w:rsidRPr="00770CE3">
        <w:rPr>
          <w:sz w:val="24"/>
          <w:szCs w:val="24"/>
        </w:rPr>
        <w:t xml:space="preserve"> 48</w:t>
      </w:r>
      <w:r w:rsidRPr="00770CE3">
        <w:rPr>
          <w:b/>
          <w:sz w:val="24"/>
          <w:szCs w:val="24"/>
        </w:rPr>
        <w:t>,</w:t>
      </w:r>
      <w:r w:rsidRPr="00770CE3">
        <w:rPr>
          <w:sz w:val="24"/>
          <w:szCs w:val="24"/>
        </w:rPr>
        <w:t xml:space="preserve"> 361-371.</w:t>
      </w:r>
      <w:bookmarkEnd w:id="31"/>
    </w:p>
    <w:p w14:paraId="05593D70" w14:textId="77777777" w:rsidR="0080736B" w:rsidRPr="00770CE3" w:rsidRDefault="0080736B" w:rsidP="0080736B">
      <w:pPr>
        <w:pStyle w:val="EndNoteBibliography"/>
        <w:spacing w:after="0"/>
        <w:ind w:left="720" w:hanging="720"/>
        <w:rPr>
          <w:sz w:val="24"/>
          <w:szCs w:val="24"/>
        </w:rPr>
      </w:pPr>
      <w:bookmarkStart w:id="32" w:name="_ENREF_33"/>
      <w:r w:rsidRPr="00770CE3">
        <w:rPr>
          <w:sz w:val="24"/>
          <w:szCs w:val="24"/>
        </w:rPr>
        <w:t xml:space="preserve">SRIKANTHAN, R. &amp; MCMAHON, T. A. 2001. Stochastic generation of annual, monthly and daily climate data: A review. </w:t>
      </w:r>
      <w:r w:rsidRPr="00770CE3">
        <w:rPr>
          <w:i/>
          <w:sz w:val="24"/>
          <w:szCs w:val="24"/>
        </w:rPr>
        <w:t>Hydrology and earth system sciences,</w:t>
      </w:r>
      <w:r w:rsidRPr="00770CE3">
        <w:rPr>
          <w:sz w:val="24"/>
          <w:szCs w:val="24"/>
        </w:rPr>
        <w:t xml:space="preserve"> 5</w:t>
      </w:r>
      <w:r w:rsidRPr="00770CE3">
        <w:rPr>
          <w:b/>
          <w:sz w:val="24"/>
          <w:szCs w:val="24"/>
        </w:rPr>
        <w:t>,</w:t>
      </w:r>
      <w:r w:rsidRPr="00770CE3">
        <w:rPr>
          <w:sz w:val="24"/>
          <w:szCs w:val="24"/>
        </w:rPr>
        <w:t xml:space="preserve"> 653-670.</w:t>
      </w:r>
      <w:bookmarkEnd w:id="32"/>
    </w:p>
    <w:p w14:paraId="49BDF003" w14:textId="77777777" w:rsidR="0080736B" w:rsidRPr="00770CE3" w:rsidRDefault="0080736B" w:rsidP="0080736B">
      <w:pPr>
        <w:pStyle w:val="EndNoteBibliography"/>
        <w:spacing w:after="0"/>
        <w:ind w:left="720" w:hanging="720"/>
        <w:rPr>
          <w:sz w:val="24"/>
          <w:szCs w:val="24"/>
        </w:rPr>
      </w:pPr>
      <w:bookmarkStart w:id="33" w:name="_ENREF_34"/>
      <w:r w:rsidRPr="00770CE3">
        <w:rPr>
          <w:sz w:val="24"/>
          <w:szCs w:val="24"/>
        </w:rPr>
        <w:t xml:space="preserve">SRIKANTHAN, R. &amp; PEGRAM, G. G. S. 2009. A nested multisite daily rainfall stochastic generation model. </w:t>
      </w:r>
      <w:r w:rsidRPr="00770CE3">
        <w:rPr>
          <w:i/>
          <w:sz w:val="24"/>
          <w:szCs w:val="24"/>
        </w:rPr>
        <w:t>Journal of hydrology (Amsterdam),</w:t>
      </w:r>
      <w:r w:rsidRPr="00770CE3">
        <w:rPr>
          <w:sz w:val="24"/>
          <w:szCs w:val="24"/>
        </w:rPr>
        <w:t xml:space="preserve"> 371</w:t>
      </w:r>
      <w:r w:rsidRPr="00770CE3">
        <w:rPr>
          <w:b/>
          <w:sz w:val="24"/>
          <w:szCs w:val="24"/>
        </w:rPr>
        <w:t>,</w:t>
      </w:r>
      <w:r w:rsidRPr="00770CE3">
        <w:rPr>
          <w:sz w:val="24"/>
          <w:szCs w:val="24"/>
        </w:rPr>
        <w:t xml:space="preserve"> 142-153.</w:t>
      </w:r>
      <w:bookmarkEnd w:id="33"/>
    </w:p>
    <w:p w14:paraId="61745E5E" w14:textId="77777777" w:rsidR="0080736B" w:rsidRPr="00770CE3" w:rsidRDefault="0080736B" w:rsidP="0080736B">
      <w:pPr>
        <w:pStyle w:val="EndNoteBibliography"/>
        <w:spacing w:after="0"/>
        <w:ind w:left="720" w:hanging="720"/>
        <w:rPr>
          <w:sz w:val="24"/>
          <w:szCs w:val="24"/>
        </w:rPr>
      </w:pPr>
      <w:bookmarkStart w:id="34" w:name="_ENREF_35"/>
      <w:r w:rsidRPr="00770CE3">
        <w:rPr>
          <w:sz w:val="24"/>
          <w:szCs w:val="24"/>
        </w:rPr>
        <w:t xml:space="preserve">THYER, M. &amp; KUZERA, G. 1999. Modelling long-term persistence in rainfall time series: Sydney rainfall case study. </w:t>
      </w:r>
      <w:r w:rsidRPr="00770CE3">
        <w:rPr>
          <w:i/>
          <w:sz w:val="24"/>
          <w:szCs w:val="24"/>
        </w:rPr>
        <w:t>International Conference on Water Resources &amp; Environment Research.</w:t>
      </w:r>
      <w:r w:rsidRPr="00770CE3">
        <w:rPr>
          <w:sz w:val="24"/>
          <w:szCs w:val="24"/>
        </w:rPr>
        <w:t xml:space="preserve"> Brisbane, Qld.: Institution of Engineers, Australia.</w:t>
      </w:r>
      <w:bookmarkEnd w:id="34"/>
    </w:p>
    <w:p w14:paraId="0506939D" w14:textId="77777777" w:rsidR="0080736B" w:rsidRPr="00770CE3" w:rsidRDefault="0080736B" w:rsidP="0080736B">
      <w:pPr>
        <w:pStyle w:val="EndNoteBibliography"/>
        <w:spacing w:after="0"/>
        <w:ind w:left="720" w:hanging="720"/>
        <w:rPr>
          <w:sz w:val="24"/>
          <w:szCs w:val="24"/>
        </w:rPr>
      </w:pPr>
      <w:bookmarkStart w:id="35" w:name="_ENREF_36"/>
      <w:r w:rsidRPr="00770CE3">
        <w:rPr>
          <w:sz w:val="24"/>
          <w:szCs w:val="24"/>
        </w:rPr>
        <w:t xml:space="preserve">VIVIROLI, D., MITTELBACH, H., GURTZ, J. &amp; WEINGARTNER, R. 2009. Continuous simulation for flood estimation in ungauged mesoscale catchments of Switzerland – Part II: Parameter regionalisation and flood estimation results. </w:t>
      </w:r>
      <w:r w:rsidRPr="00770CE3">
        <w:rPr>
          <w:i/>
          <w:sz w:val="24"/>
          <w:szCs w:val="24"/>
        </w:rPr>
        <w:t>Journal of Hydrology,</w:t>
      </w:r>
      <w:r w:rsidRPr="00770CE3">
        <w:rPr>
          <w:sz w:val="24"/>
          <w:szCs w:val="24"/>
        </w:rPr>
        <w:t xml:space="preserve"> 377</w:t>
      </w:r>
      <w:r w:rsidRPr="00770CE3">
        <w:rPr>
          <w:b/>
          <w:sz w:val="24"/>
          <w:szCs w:val="24"/>
        </w:rPr>
        <w:t>,</w:t>
      </w:r>
      <w:r w:rsidRPr="00770CE3">
        <w:rPr>
          <w:sz w:val="24"/>
          <w:szCs w:val="24"/>
        </w:rPr>
        <w:t xml:space="preserve"> 208-225.</w:t>
      </w:r>
      <w:bookmarkEnd w:id="35"/>
    </w:p>
    <w:p w14:paraId="390A8114" w14:textId="77777777" w:rsidR="0080736B" w:rsidRPr="00770CE3" w:rsidRDefault="0080736B" w:rsidP="0080736B">
      <w:pPr>
        <w:pStyle w:val="EndNoteBibliography"/>
        <w:spacing w:after="0"/>
        <w:ind w:left="720" w:hanging="720"/>
        <w:rPr>
          <w:sz w:val="24"/>
          <w:szCs w:val="24"/>
        </w:rPr>
      </w:pPr>
      <w:bookmarkStart w:id="36" w:name="_ENREF_37"/>
      <w:r w:rsidRPr="00770CE3">
        <w:rPr>
          <w:sz w:val="24"/>
          <w:szCs w:val="24"/>
        </w:rPr>
        <w:t xml:space="preserve">WILKS, D. S. 1998. Multisite generalization of a daily stochastic precipitation generation model. </w:t>
      </w:r>
      <w:r w:rsidRPr="00770CE3">
        <w:rPr>
          <w:i/>
          <w:sz w:val="24"/>
          <w:szCs w:val="24"/>
        </w:rPr>
        <w:t>Journal of hydrology (Amsterdam),</w:t>
      </w:r>
      <w:r w:rsidRPr="00770CE3">
        <w:rPr>
          <w:sz w:val="24"/>
          <w:szCs w:val="24"/>
        </w:rPr>
        <w:t xml:space="preserve"> 210</w:t>
      </w:r>
      <w:r w:rsidRPr="00770CE3">
        <w:rPr>
          <w:b/>
          <w:sz w:val="24"/>
          <w:szCs w:val="24"/>
        </w:rPr>
        <w:t>,</w:t>
      </w:r>
      <w:r w:rsidRPr="00770CE3">
        <w:rPr>
          <w:sz w:val="24"/>
          <w:szCs w:val="24"/>
        </w:rPr>
        <w:t xml:space="preserve"> 178-191.</w:t>
      </w:r>
      <w:bookmarkEnd w:id="36"/>
    </w:p>
    <w:p w14:paraId="138D9B18" w14:textId="77777777" w:rsidR="0080736B" w:rsidRPr="00770CE3" w:rsidRDefault="0080736B" w:rsidP="0080736B">
      <w:pPr>
        <w:pStyle w:val="EndNoteBibliography"/>
        <w:ind w:left="720" w:hanging="720"/>
        <w:rPr>
          <w:sz w:val="24"/>
          <w:szCs w:val="24"/>
        </w:rPr>
      </w:pPr>
      <w:bookmarkStart w:id="37" w:name="_ENREF_38"/>
      <w:r w:rsidRPr="00770CE3">
        <w:rPr>
          <w:sz w:val="24"/>
          <w:szCs w:val="24"/>
        </w:rPr>
        <w:t xml:space="preserve">WILSON, C. B., VALDES, J. B. &amp; RODRIGUEZ-ITURBE, I. 1979. On the influence of the spatial distribution of rainfall on storm runoff. </w:t>
      </w:r>
      <w:r w:rsidRPr="00770CE3">
        <w:rPr>
          <w:i/>
          <w:sz w:val="24"/>
          <w:szCs w:val="24"/>
        </w:rPr>
        <w:t>Water Resources Research,</w:t>
      </w:r>
      <w:r w:rsidRPr="00770CE3">
        <w:rPr>
          <w:sz w:val="24"/>
          <w:szCs w:val="24"/>
        </w:rPr>
        <w:t xml:space="preserve"> 15</w:t>
      </w:r>
      <w:r w:rsidRPr="00770CE3">
        <w:rPr>
          <w:b/>
          <w:sz w:val="24"/>
          <w:szCs w:val="24"/>
        </w:rPr>
        <w:t>,</w:t>
      </w:r>
      <w:r w:rsidRPr="00770CE3">
        <w:rPr>
          <w:sz w:val="24"/>
          <w:szCs w:val="24"/>
        </w:rPr>
        <w:t xml:space="preserve"> 321-328.</w:t>
      </w:r>
      <w:bookmarkEnd w:id="37"/>
    </w:p>
    <w:p w14:paraId="5F111307" w14:textId="5E3368DF" w:rsidR="00111DBC" w:rsidRPr="00770CE3" w:rsidRDefault="00D53118" w:rsidP="005D4806">
      <w:pPr>
        <w:spacing w:line="480" w:lineRule="auto"/>
        <w:rPr>
          <w:rFonts w:cs="Times New Roman"/>
          <w:sz w:val="24"/>
          <w:szCs w:val="24"/>
        </w:rPr>
      </w:pPr>
      <w:r w:rsidRPr="00770CE3">
        <w:rPr>
          <w:rFonts w:cs="Times New Roman"/>
          <w:sz w:val="24"/>
          <w:szCs w:val="24"/>
        </w:rPr>
        <w:fldChar w:fldCharType="end"/>
      </w:r>
    </w:p>
    <w:sectPr w:rsidR="00111DBC" w:rsidRPr="00770CE3" w:rsidSect="00AF1821">
      <w:type w:val="continuous"/>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223E1" w14:textId="77777777" w:rsidR="00443466" w:rsidRDefault="00443466" w:rsidP="00F815E7">
      <w:pPr>
        <w:spacing w:after="0" w:line="240" w:lineRule="auto"/>
      </w:pPr>
      <w:r>
        <w:separator/>
      </w:r>
    </w:p>
  </w:endnote>
  <w:endnote w:type="continuationSeparator" w:id="0">
    <w:p w14:paraId="509F689E" w14:textId="77777777" w:rsidR="00443466" w:rsidRDefault="00443466" w:rsidP="00F81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9013941"/>
      <w:docPartObj>
        <w:docPartGallery w:val="Page Numbers (Bottom of Page)"/>
        <w:docPartUnique/>
      </w:docPartObj>
    </w:sdtPr>
    <w:sdtEndPr>
      <w:rPr>
        <w:noProof/>
      </w:rPr>
    </w:sdtEndPr>
    <w:sdtContent>
      <w:p w14:paraId="2F24081E" w14:textId="15C46659" w:rsidR="00F815E7" w:rsidRDefault="00F815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ECD3D2" w14:textId="77777777" w:rsidR="00F815E7" w:rsidRDefault="00F815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44C52" w14:textId="77777777" w:rsidR="00443466" w:rsidRDefault="00443466" w:rsidP="00F815E7">
      <w:pPr>
        <w:spacing w:after="0" w:line="240" w:lineRule="auto"/>
      </w:pPr>
      <w:r>
        <w:separator/>
      </w:r>
    </w:p>
  </w:footnote>
  <w:footnote w:type="continuationSeparator" w:id="0">
    <w:p w14:paraId="1C537149" w14:textId="77777777" w:rsidR="00443466" w:rsidRDefault="00443466" w:rsidP="00F815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744A0"/>
    <w:multiLevelType w:val="hybridMultilevel"/>
    <w:tmpl w:val="E82EB952"/>
    <w:lvl w:ilvl="0" w:tplc="DE82BAEE">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7C42D5"/>
    <w:multiLevelType w:val="hybridMultilevel"/>
    <w:tmpl w:val="5822613E"/>
    <w:lvl w:ilvl="0" w:tplc="54D24C32">
      <w:start w:val="1"/>
      <w:numFmt w:val="decimal"/>
      <w:lvlText w:val="%1.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1263A72"/>
    <w:multiLevelType w:val="hybridMultilevel"/>
    <w:tmpl w:val="E2A2F2B2"/>
    <w:lvl w:ilvl="0" w:tplc="E7E00162">
      <w:start w:val="1"/>
      <w:numFmt w:val="decimal"/>
      <w:pStyle w:val="Heading2"/>
      <w:lvlText w:val="%1.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334101B"/>
    <w:multiLevelType w:val="hybridMultilevel"/>
    <w:tmpl w:val="B4C0D926"/>
    <w:lvl w:ilvl="0" w:tplc="0CCA08A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2F2A34"/>
    <w:multiLevelType w:val="multilevel"/>
    <w:tmpl w:val="D4461BD8"/>
    <w:lvl w:ilvl="0">
      <w:start w:val="1"/>
      <w:numFmt w:val="decimal"/>
      <w:lvlText w:val="%1."/>
      <w:lvlJc w:val="left"/>
      <w:pPr>
        <w:ind w:left="2880" w:hanging="360"/>
      </w:pPr>
      <w:rPr>
        <w:rFonts w:hint="default"/>
      </w:rPr>
    </w:lvl>
    <w:lvl w:ilvl="1">
      <w:start w:val="1"/>
      <w:numFmt w:val="decimal"/>
      <w:isLgl/>
      <w:lvlText w:val="%1.%2."/>
      <w:lvlJc w:val="left"/>
      <w:pPr>
        <w:ind w:left="5256"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2160"/>
      </w:pPr>
      <w:rPr>
        <w:rFonts w:hint="default"/>
      </w:rPr>
    </w:lvl>
  </w:abstractNum>
  <w:abstractNum w:abstractNumId="5" w15:restartNumberingAfterBreak="0">
    <w:nsid w:val="3C181B25"/>
    <w:multiLevelType w:val="multilevel"/>
    <w:tmpl w:val="FA567620"/>
    <w:lvl w:ilvl="0">
      <w:start w:val="1"/>
      <w:numFmt w:val="decimal"/>
      <w:pStyle w:val="Heading1"/>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6FB4A45"/>
    <w:multiLevelType w:val="hybridMultilevel"/>
    <w:tmpl w:val="7C3C9A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936369C"/>
    <w:multiLevelType w:val="hybridMultilevel"/>
    <w:tmpl w:val="3184220C"/>
    <w:lvl w:ilvl="0" w:tplc="7422B214">
      <w:start w:val="3"/>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5B2C7987"/>
    <w:multiLevelType w:val="hybridMultilevel"/>
    <w:tmpl w:val="EA4CEFA0"/>
    <w:lvl w:ilvl="0" w:tplc="78D26C5E">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73337C"/>
    <w:multiLevelType w:val="hybridMultilevel"/>
    <w:tmpl w:val="CC0A557A"/>
    <w:lvl w:ilvl="0" w:tplc="A6384D08">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BA7085"/>
    <w:multiLevelType w:val="multilevel"/>
    <w:tmpl w:val="114AB4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0"/>
  </w:num>
  <w:num w:numId="2">
    <w:abstractNumId w:val="7"/>
  </w:num>
  <w:num w:numId="3">
    <w:abstractNumId w:val="5"/>
  </w:num>
  <w:num w:numId="4">
    <w:abstractNumId w:val="2"/>
  </w:num>
  <w:num w:numId="5">
    <w:abstractNumId w:val="1"/>
  </w:num>
  <w:num w:numId="6">
    <w:abstractNumId w:val="5"/>
  </w:num>
  <w:num w:numId="7">
    <w:abstractNumId w:val="6"/>
  </w:num>
  <w:num w:numId="8">
    <w:abstractNumId w:val="0"/>
  </w:num>
  <w:num w:numId="9">
    <w:abstractNumId w:val="4"/>
  </w:num>
  <w:num w:numId="10">
    <w:abstractNumId w:val="9"/>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d9pe590tsvsx01eerdpx2f2zvtddfs0f2zss&quot;&gt;PhD Research&lt;record-ids&gt;&lt;item&gt;1&lt;/item&gt;&lt;item&gt;4&lt;/item&gt;&lt;item&gt;8&lt;/item&gt;&lt;item&gt;14&lt;/item&gt;&lt;item&gt;22&lt;/item&gt;&lt;item&gt;23&lt;/item&gt;&lt;item&gt;28&lt;/item&gt;&lt;item&gt;52&lt;/item&gt;&lt;item&gt;74&lt;/item&gt;&lt;item&gt;76&lt;/item&gt;&lt;item&gt;86&lt;/item&gt;&lt;item&gt;102&lt;/item&gt;&lt;item&gt;133&lt;/item&gt;&lt;item&gt;154&lt;/item&gt;&lt;item&gt;164&lt;/item&gt;&lt;item&gt;168&lt;/item&gt;&lt;item&gt;185&lt;/item&gt;&lt;item&gt;188&lt;/item&gt;&lt;item&gt;219&lt;/item&gt;&lt;item&gt;222&lt;/item&gt;&lt;item&gt;224&lt;/item&gt;&lt;item&gt;228&lt;/item&gt;&lt;item&gt;230&lt;/item&gt;&lt;item&gt;232&lt;/item&gt;&lt;item&gt;247&lt;/item&gt;&lt;item&gt;253&lt;/item&gt;&lt;item&gt;260&lt;/item&gt;&lt;item&gt;261&lt;/item&gt;&lt;item&gt;262&lt;/item&gt;&lt;item&gt;280&lt;/item&gt;&lt;item&gt;282&lt;/item&gt;&lt;item&gt;287&lt;/item&gt;&lt;item&gt;288&lt;/item&gt;&lt;item&gt;289&lt;/item&gt;&lt;item&gt;290&lt;/item&gt;&lt;item&gt;291&lt;/item&gt;&lt;item&gt;296&lt;/item&gt;&lt;item&gt;297&lt;/item&gt;&lt;/record-ids&gt;&lt;/item&gt;&lt;/Libraries&gt;"/>
  </w:docVars>
  <w:rsids>
    <w:rsidRoot w:val="00111DBC"/>
    <w:rsid w:val="00007C96"/>
    <w:rsid w:val="0001118B"/>
    <w:rsid w:val="000354C2"/>
    <w:rsid w:val="0004057D"/>
    <w:rsid w:val="000554D4"/>
    <w:rsid w:val="00095F36"/>
    <w:rsid w:val="000B12F5"/>
    <w:rsid w:val="000E4A46"/>
    <w:rsid w:val="000F1E7A"/>
    <w:rsid w:val="000F2B6F"/>
    <w:rsid w:val="000F6F54"/>
    <w:rsid w:val="00111DBC"/>
    <w:rsid w:val="001624D9"/>
    <w:rsid w:val="00163AB0"/>
    <w:rsid w:val="0017429D"/>
    <w:rsid w:val="00180473"/>
    <w:rsid w:val="0019083C"/>
    <w:rsid w:val="0019557A"/>
    <w:rsid w:val="001A2F33"/>
    <w:rsid w:val="001A606B"/>
    <w:rsid w:val="001E6E88"/>
    <w:rsid w:val="001F6C7C"/>
    <w:rsid w:val="00203D95"/>
    <w:rsid w:val="002166A5"/>
    <w:rsid w:val="002222A4"/>
    <w:rsid w:val="00235E4D"/>
    <w:rsid w:val="0024794F"/>
    <w:rsid w:val="00255DB4"/>
    <w:rsid w:val="002618A1"/>
    <w:rsid w:val="0027022B"/>
    <w:rsid w:val="00283C8D"/>
    <w:rsid w:val="002852B4"/>
    <w:rsid w:val="002E577F"/>
    <w:rsid w:val="002F0268"/>
    <w:rsid w:val="00325BE3"/>
    <w:rsid w:val="00331247"/>
    <w:rsid w:val="00343032"/>
    <w:rsid w:val="00346E96"/>
    <w:rsid w:val="0036137D"/>
    <w:rsid w:val="0036396C"/>
    <w:rsid w:val="00367085"/>
    <w:rsid w:val="00390B4A"/>
    <w:rsid w:val="003C2E99"/>
    <w:rsid w:val="003C69B8"/>
    <w:rsid w:val="003D690C"/>
    <w:rsid w:val="003E0C20"/>
    <w:rsid w:val="003E5DBB"/>
    <w:rsid w:val="003F3CBB"/>
    <w:rsid w:val="00401B76"/>
    <w:rsid w:val="00431B59"/>
    <w:rsid w:val="00443466"/>
    <w:rsid w:val="00465A9F"/>
    <w:rsid w:val="0048288C"/>
    <w:rsid w:val="004A6B3B"/>
    <w:rsid w:val="004A76B8"/>
    <w:rsid w:val="004C22F9"/>
    <w:rsid w:val="004C356F"/>
    <w:rsid w:val="004C4212"/>
    <w:rsid w:val="004D5FF2"/>
    <w:rsid w:val="004F51D7"/>
    <w:rsid w:val="0050043E"/>
    <w:rsid w:val="0050411B"/>
    <w:rsid w:val="00521960"/>
    <w:rsid w:val="005234C8"/>
    <w:rsid w:val="005504E6"/>
    <w:rsid w:val="00551E08"/>
    <w:rsid w:val="0055467F"/>
    <w:rsid w:val="00562A01"/>
    <w:rsid w:val="005804C0"/>
    <w:rsid w:val="00586611"/>
    <w:rsid w:val="00594116"/>
    <w:rsid w:val="005C48A8"/>
    <w:rsid w:val="005D4806"/>
    <w:rsid w:val="005D5EE6"/>
    <w:rsid w:val="005D688E"/>
    <w:rsid w:val="005E3CC2"/>
    <w:rsid w:val="005F3906"/>
    <w:rsid w:val="005F3B7F"/>
    <w:rsid w:val="006131C7"/>
    <w:rsid w:val="00622789"/>
    <w:rsid w:val="00623522"/>
    <w:rsid w:val="00637EA8"/>
    <w:rsid w:val="0065240B"/>
    <w:rsid w:val="006650F3"/>
    <w:rsid w:val="00677A68"/>
    <w:rsid w:val="00690582"/>
    <w:rsid w:val="00694D59"/>
    <w:rsid w:val="006C06C6"/>
    <w:rsid w:val="006C3957"/>
    <w:rsid w:val="006C4BEF"/>
    <w:rsid w:val="006C51B2"/>
    <w:rsid w:val="006D3796"/>
    <w:rsid w:val="007023A9"/>
    <w:rsid w:val="00717084"/>
    <w:rsid w:val="00736939"/>
    <w:rsid w:val="0074415B"/>
    <w:rsid w:val="00750A86"/>
    <w:rsid w:val="00765324"/>
    <w:rsid w:val="00770CE3"/>
    <w:rsid w:val="00771432"/>
    <w:rsid w:val="00795043"/>
    <w:rsid w:val="007A3C5C"/>
    <w:rsid w:val="007B1709"/>
    <w:rsid w:val="007D329A"/>
    <w:rsid w:val="007F10C2"/>
    <w:rsid w:val="0080584B"/>
    <w:rsid w:val="00805FF3"/>
    <w:rsid w:val="0080736B"/>
    <w:rsid w:val="00807AC9"/>
    <w:rsid w:val="00817B14"/>
    <w:rsid w:val="00820073"/>
    <w:rsid w:val="0082520A"/>
    <w:rsid w:val="0083786A"/>
    <w:rsid w:val="00844818"/>
    <w:rsid w:val="00860380"/>
    <w:rsid w:val="0086409D"/>
    <w:rsid w:val="00875B3A"/>
    <w:rsid w:val="008800E1"/>
    <w:rsid w:val="008845D6"/>
    <w:rsid w:val="00887D5F"/>
    <w:rsid w:val="00890041"/>
    <w:rsid w:val="008A155D"/>
    <w:rsid w:val="008A2D14"/>
    <w:rsid w:val="008C519B"/>
    <w:rsid w:val="008C5A13"/>
    <w:rsid w:val="008E5F14"/>
    <w:rsid w:val="008E73C8"/>
    <w:rsid w:val="00902CCA"/>
    <w:rsid w:val="00970800"/>
    <w:rsid w:val="0097397C"/>
    <w:rsid w:val="0099235D"/>
    <w:rsid w:val="0099431D"/>
    <w:rsid w:val="009E1337"/>
    <w:rsid w:val="009F54F3"/>
    <w:rsid w:val="009F766B"/>
    <w:rsid w:val="00A03F5F"/>
    <w:rsid w:val="00A04ED2"/>
    <w:rsid w:val="00A10C06"/>
    <w:rsid w:val="00A26D3F"/>
    <w:rsid w:val="00A4520C"/>
    <w:rsid w:val="00A71611"/>
    <w:rsid w:val="00A80E7A"/>
    <w:rsid w:val="00A95F03"/>
    <w:rsid w:val="00AA7CE9"/>
    <w:rsid w:val="00AB4AD7"/>
    <w:rsid w:val="00AC4310"/>
    <w:rsid w:val="00AE15FA"/>
    <w:rsid w:val="00AE522E"/>
    <w:rsid w:val="00AF1821"/>
    <w:rsid w:val="00B65346"/>
    <w:rsid w:val="00B75E6B"/>
    <w:rsid w:val="00BA4F2B"/>
    <w:rsid w:val="00BB18F3"/>
    <w:rsid w:val="00BC490F"/>
    <w:rsid w:val="00BC6689"/>
    <w:rsid w:val="00BD0723"/>
    <w:rsid w:val="00BD6BDF"/>
    <w:rsid w:val="00BE10E5"/>
    <w:rsid w:val="00BE27C4"/>
    <w:rsid w:val="00BF2DFA"/>
    <w:rsid w:val="00BF3081"/>
    <w:rsid w:val="00BF3814"/>
    <w:rsid w:val="00BF3EED"/>
    <w:rsid w:val="00C322AF"/>
    <w:rsid w:val="00C375D9"/>
    <w:rsid w:val="00C42E54"/>
    <w:rsid w:val="00C63C60"/>
    <w:rsid w:val="00C67C0F"/>
    <w:rsid w:val="00C97B27"/>
    <w:rsid w:val="00CA203E"/>
    <w:rsid w:val="00CA5ACB"/>
    <w:rsid w:val="00CD317C"/>
    <w:rsid w:val="00CD49E2"/>
    <w:rsid w:val="00CD545A"/>
    <w:rsid w:val="00CE3619"/>
    <w:rsid w:val="00D1007E"/>
    <w:rsid w:val="00D10661"/>
    <w:rsid w:val="00D20736"/>
    <w:rsid w:val="00D24F74"/>
    <w:rsid w:val="00D50279"/>
    <w:rsid w:val="00D53118"/>
    <w:rsid w:val="00D76D71"/>
    <w:rsid w:val="00DA0102"/>
    <w:rsid w:val="00DA1C1E"/>
    <w:rsid w:val="00DA7026"/>
    <w:rsid w:val="00DC0AC3"/>
    <w:rsid w:val="00DC5F76"/>
    <w:rsid w:val="00DD51A3"/>
    <w:rsid w:val="00DD6BA3"/>
    <w:rsid w:val="00DE4166"/>
    <w:rsid w:val="00DE6D40"/>
    <w:rsid w:val="00DF3F37"/>
    <w:rsid w:val="00E1504C"/>
    <w:rsid w:val="00E318EE"/>
    <w:rsid w:val="00E32CED"/>
    <w:rsid w:val="00E33233"/>
    <w:rsid w:val="00E33D69"/>
    <w:rsid w:val="00E40762"/>
    <w:rsid w:val="00E46FBC"/>
    <w:rsid w:val="00E476AA"/>
    <w:rsid w:val="00E72F21"/>
    <w:rsid w:val="00E75545"/>
    <w:rsid w:val="00EA1BAC"/>
    <w:rsid w:val="00ED091C"/>
    <w:rsid w:val="00ED13E8"/>
    <w:rsid w:val="00EE7A3B"/>
    <w:rsid w:val="00F00404"/>
    <w:rsid w:val="00F15F0A"/>
    <w:rsid w:val="00F2093B"/>
    <w:rsid w:val="00F45094"/>
    <w:rsid w:val="00F46E61"/>
    <w:rsid w:val="00F815E7"/>
    <w:rsid w:val="00F86D09"/>
    <w:rsid w:val="00FB3D38"/>
    <w:rsid w:val="00FB65B7"/>
    <w:rsid w:val="00FC7B5B"/>
    <w:rsid w:val="00FD3B37"/>
    <w:rsid w:val="00FD7371"/>
    <w:rsid w:val="00FD7914"/>
    <w:rsid w:val="00FE52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599D44"/>
  <w15:chartTrackingRefBased/>
  <w15:docId w15:val="{A09ED0FD-127B-4E5A-87B2-B4F99672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B3A"/>
    <w:pPr>
      <w:jc w:val="both"/>
    </w:pPr>
    <w:rPr>
      <w:rFonts w:ascii="Times New Roman" w:hAnsi="Times New Roman"/>
    </w:rPr>
  </w:style>
  <w:style w:type="paragraph" w:styleId="Heading1">
    <w:name w:val="heading 1"/>
    <w:basedOn w:val="Normal"/>
    <w:next w:val="Normal"/>
    <w:link w:val="Heading1Char"/>
    <w:uiPriority w:val="9"/>
    <w:qFormat/>
    <w:rsid w:val="00465A9F"/>
    <w:pPr>
      <w:keepNext/>
      <w:keepLines/>
      <w:numPr>
        <w:numId w:val="3"/>
      </w:numPr>
      <w:spacing w:before="240" w:after="0"/>
      <w:outlineLvl w:val="0"/>
    </w:pPr>
    <w:rPr>
      <w:rFonts w:eastAsiaTheme="majorEastAsia" w:cstheme="majorBidi"/>
      <w:b/>
      <w:color w:val="000000" w:themeColor="text1"/>
      <w:sz w:val="28"/>
      <w:szCs w:val="32"/>
    </w:rPr>
  </w:style>
  <w:style w:type="paragraph" w:styleId="Heading2">
    <w:name w:val="heading 2"/>
    <w:basedOn w:val="Heading1"/>
    <w:next w:val="Normal"/>
    <w:link w:val="Heading2Char"/>
    <w:uiPriority w:val="9"/>
    <w:unhideWhenUsed/>
    <w:qFormat/>
    <w:rsid w:val="003D690C"/>
    <w:pPr>
      <w:numPr>
        <w:numId w:val="4"/>
      </w:numPr>
      <w:spacing w:before="40"/>
      <w:outlineLvl w:val="1"/>
    </w:pPr>
    <w:rPr>
      <w:color w:val="auto"/>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11DBC"/>
    <w:pPr>
      <w:ind w:left="720"/>
      <w:contextualSpacing/>
    </w:pPr>
  </w:style>
  <w:style w:type="paragraph" w:customStyle="1" w:styleId="Default">
    <w:name w:val="Default"/>
    <w:rsid w:val="0050043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465A9F"/>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3D690C"/>
    <w:rPr>
      <w:rFonts w:ascii="Times New Roman" w:eastAsiaTheme="majorEastAsia" w:hAnsi="Times New Roman" w:cstheme="majorBidi"/>
      <w:b/>
      <w:szCs w:val="26"/>
    </w:rPr>
  </w:style>
  <w:style w:type="paragraph" w:styleId="Title">
    <w:name w:val="Title"/>
    <w:basedOn w:val="Normal"/>
    <w:next w:val="Normal"/>
    <w:link w:val="TitleChar"/>
    <w:uiPriority w:val="10"/>
    <w:qFormat/>
    <w:rsid w:val="008E73C8"/>
    <w:pPr>
      <w:spacing w:after="0" w:line="240" w:lineRule="auto"/>
      <w:contextualSpacing/>
      <w:jc w:val="left"/>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8E73C8"/>
    <w:rPr>
      <w:rFonts w:ascii="Times New Roman" w:eastAsiaTheme="majorEastAsia" w:hAnsi="Times New Roman" w:cstheme="majorBidi"/>
      <w:b/>
      <w:spacing w:val="-10"/>
      <w:kern w:val="28"/>
      <w:sz w:val="28"/>
      <w:szCs w:val="56"/>
    </w:rPr>
  </w:style>
  <w:style w:type="character" w:styleId="LineNumber">
    <w:name w:val="line number"/>
    <w:basedOn w:val="DefaultParagraphFont"/>
    <w:uiPriority w:val="99"/>
    <w:semiHidden/>
    <w:unhideWhenUsed/>
    <w:rsid w:val="00E46FBC"/>
  </w:style>
  <w:style w:type="paragraph" w:customStyle="1" w:styleId="EndNoteBibliographyTitle">
    <w:name w:val="EndNote Bibliography Title"/>
    <w:basedOn w:val="Normal"/>
    <w:link w:val="EndNoteBibliographyTitleChar"/>
    <w:rsid w:val="00D53118"/>
    <w:pPr>
      <w:spacing w:after="0"/>
      <w:jc w:val="center"/>
    </w:pPr>
    <w:rPr>
      <w:rFonts w:ascii="Calibri" w:hAnsi="Calibri" w:cs="Calibri"/>
      <w:noProof/>
      <w:lang w:val="en-US"/>
    </w:rPr>
  </w:style>
  <w:style w:type="character" w:customStyle="1" w:styleId="ListParagraphChar">
    <w:name w:val="List Paragraph Char"/>
    <w:basedOn w:val="DefaultParagraphFont"/>
    <w:link w:val="ListParagraph"/>
    <w:uiPriority w:val="34"/>
    <w:rsid w:val="00D53118"/>
  </w:style>
  <w:style w:type="character" w:customStyle="1" w:styleId="EndNoteBibliographyTitleChar">
    <w:name w:val="EndNote Bibliography Title Char"/>
    <w:basedOn w:val="ListParagraphChar"/>
    <w:link w:val="EndNoteBibliographyTitle"/>
    <w:rsid w:val="00D53118"/>
    <w:rPr>
      <w:rFonts w:ascii="Calibri" w:hAnsi="Calibri" w:cs="Calibri"/>
      <w:noProof/>
      <w:lang w:val="en-US"/>
    </w:rPr>
  </w:style>
  <w:style w:type="paragraph" w:customStyle="1" w:styleId="EndNoteBibliography">
    <w:name w:val="EndNote Bibliography"/>
    <w:basedOn w:val="Normal"/>
    <w:link w:val="EndNoteBibliographyChar"/>
    <w:rsid w:val="00D53118"/>
    <w:pPr>
      <w:spacing w:line="240" w:lineRule="auto"/>
    </w:pPr>
    <w:rPr>
      <w:rFonts w:ascii="Calibri" w:hAnsi="Calibri" w:cs="Calibri"/>
      <w:noProof/>
      <w:lang w:val="en-US"/>
    </w:rPr>
  </w:style>
  <w:style w:type="character" w:customStyle="1" w:styleId="EndNoteBibliographyChar">
    <w:name w:val="EndNote Bibliography Char"/>
    <w:basedOn w:val="ListParagraphChar"/>
    <w:link w:val="EndNoteBibliography"/>
    <w:rsid w:val="00D53118"/>
    <w:rPr>
      <w:rFonts w:ascii="Calibri" w:hAnsi="Calibri" w:cs="Calibri"/>
      <w:noProof/>
      <w:lang w:val="en-US"/>
    </w:rPr>
  </w:style>
  <w:style w:type="character" w:styleId="Hyperlink">
    <w:name w:val="Hyperlink"/>
    <w:basedOn w:val="DefaultParagraphFont"/>
    <w:uiPriority w:val="99"/>
    <w:unhideWhenUsed/>
    <w:rsid w:val="000E4A46"/>
    <w:rPr>
      <w:color w:val="0563C1" w:themeColor="hyperlink"/>
      <w:u w:val="single"/>
    </w:rPr>
  </w:style>
  <w:style w:type="character" w:styleId="UnresolvedMention">
    <w:name w:val="Unresolved Mention"/>
    <w:basedOn w:val="DefaultParagraphFont"/>
    <w:uiPriority w:val="99"/>
    <w:semiHidden/>
    <w:unhideWhenUsed/>
    <w:rsid w:val="000E4A46"/>
    <w:rPr>
      <w:color w:val="605E5C"/>
      <w:shd w:val="clear" w:color="auto" w:fill="E1DFDD"/>
    </w:rPr>
  </w:style>
  <w:style w:type="paragraph" w:styleId="Caption">
    <w:name w:val="caption"/>
    <w:basedOn w:val="Normal"/>
    <w:next w:val="Normal"/>
    <w:uiPriority w:val="35"/>
    <w:unhideWhenUsed/>
    <w:qFormat/>
    <w:rsid w:val="00AB4AD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845D6"/>
    <w:rPr>
      <w:color w:val="808080"/>
    </w:rPr>
  </w:style>
  <w:style w:type="table" w:styleId="TableGrid">
    <w:name w:val="Table Grid"/>
    <w:basedOn w:val="TableNormal"/>
    <w:uiPriority w:val="39"/>
    <w:rsid w:val="00C32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15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5E7"/>
    <w:rPr>
      <w:sz w:val="24"/>
    </w:rPr>
  </w:style>
  <w:style w:type="paragraph" w:styleId="Footer">
    <w:name w:val="footer"/>
    <w:basedOn w:val="Normal"/>
    <w:link w:val="FooterChar"/>
    <w:uiPriority w:val="99"/>
    <w:unhideWhenUsed/>
    <w:rsid w:val="00F815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5E7"/>
    <w:rPr>
      <w:sz w:val="24"/>
    </w:rPr>
  </w:style>
  <w:style w:type="paragraph" w:styleId="NoSpacing">
    <w:name w:val="No Spacing"/>
    <w:uiPriority w:val="1"/>
    <w:qFormat/>
    <w:rsid w:val="00ED091C"/>
    <w:pPr>
      <w:spacing w:after="0" w:line="240" w:lineRule="auto"/>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76301">
      <w:bodyDiv w:val="1"/>
      <w:marLeft w:val="0"/>
      <w:marRight w:val="0"/>
      <w:marTop w:val="0"/>
      <w:marBottom w:val="0"/>
      <w:divBdr>
        <w:top w:val="none" w:sz="0" w:space="0" w:color="auto"/>
        <w:left w:val="none" w:sz="0" w:space="0" w:color="auto"/>
        <w:bottom w:val="none" w:sz="0" w:space="0" w:color="auto"/>
        <w:right w:val="none" w:sz="0" w:space="0" w:color="auto"/>
      </w:divBdr>
    </w:div>
    <w:div w:id="386415837">
      <w:bodyDiv w:val="1"/>
      <w:marLeft w:val="0"/>
      <w:marRight w:val="0"/>
      <w:marTop w:val="0"/>
      <w:marBottom w:val="0"/>
      <w:divBdr>
        <w:top w:val="none" w:sz="0" w:space="0" w:color="auto"/>
        <w:left w:val="none" w:sz="0" w:space="0" w:color="auto"/>
        <w:bottom w:val="none" w:sz="0" w:space="0" w:color="auto"/>
        <w:right w:val="none" w:sz="0" w:space="0" w:color="auto"/>
      </w:divBdr>
    </w:div>
    <w:div w:id="2086293855">
      <w:bodyDiv w:val="1"/>
      <w:marLeft w:val="0"/>
      <w:marRight w:val="0"/>
      <w:marTop w:val="0"/>
      <w:marBottom w:val="0"/>
      <w:divBdr>
        <w:top w:val="none" w:sz="0" w:space="0" w:color="auto"/>
        <w:left w:val="none" w:sz="0" w:space="0" w:color="auto"/>
        <w:bottom w:val="none" w:sz="0" w:space="0" w:color="auto"/>
        <w:right w:val="none" w:sz="0" w:space="0" w:color="auto"/>
      </w:divBdr>
    </w:div>
    <w:div w:id="213860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C31EA-63D7-4CE6-B3E4-BA08C7C54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7218</TotalTime>
  <Pages>1</Pages>
  <Words>7076</Words>
  <Characters>40339</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47321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Huy Thien Nguyen</dc:creator>
  <cp:keywords/>
  <dc:description/>
  <cp:lastModifiedBy>Truong Huy Thien Nguyen</cp:lastModifiedBy>
  <cp:revision>23</cp:revision>
  <dcterms:created xsi:type="dcterms:W3CDTF">2022-01-23T04:33:00Z</dcterms:created>
  <dcterms:modified xsi:type="dcterms:W3CDTF">2022-03-03T15:36:00Z</dcterms:modified>
</cp:coreProperties>
</file>