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A97" w:rsidRDefault="00CF6ED0">
      <w:r>
        <w:rPr>
          <w:noProof/>
        </w:rPr>
        <w:drawing>
          <wp:inline distT="0" distB="0" distL="0" distR="0" wp14:anchorId="17DBD8D0" wp14:editId="3BA2D971">
            <wp:extent cx="3663835" cy="1171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654" t="57265" r="38782" b="27065"/>
                    <a:stretch/>
                  </pic:blipFill>
                  <pic:spPr bwMode="auto">
                    <a:xfrm>
                      <a:off x="0" y="0"/>
                      <a:ext cx="366383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8A3" w:rsidRDefault="00F278A3">
      <w:r>
        <w:t>Toan CH ko tăng AG: mất HCO3, thận ko thải H+. Giờ tính khoảng trống niệu</w:t>
      </w:r>
    </w:p>
    <w:p w:rsidR="00F278A3" w:rsidRDefault="00F278A3">
      <w:r>
        <w:t>Nếu thận thải H thì sẽ tạo NH4</w:t>
      </w:r>
    </w:p>
    <w:p w:rsidR="00F278A3" w:rsidRDefault="00F278A3">
      <w:r>
        <w:t xml:space="preserve">Anion âm thì NH4 nhiều </w:t>
      </w:r>
      <w:r>
        <w:sym w:font="Wingdings" w:char="F0E0"/>
      </w:r>
      <w:r>
        <w:t xml:space="preserve"> nguyên nhân là mất HCO3, đường tiêu hóa hay niệu cũng đc. Toan hóa ống thận </w:t>
      </w:r>
      <w:r w:rsidR="00DF154D">
        <w:t xml:space="preserve">gần </w:t>
      </w:r>
      <w:r>
        <w:t>type 2</w:t>
      </w:r>
    </w:p>
    <w:p w:rsidR="00DF154D" w:rsidRDefault="00DF154D">
      <w:r>
        <w:t>NH4 ít: toan hóa ống thận xa type 1, toan hóa do thiếu aldos type 4</w:t>
      </w:r>
    </w:p>
    <w:p w:rsidR="004B61F0" w:rsidRDefault="004B61F0">
      <w:r>
        <w:t>(Ống thận gần hấp thu HCO3-, ống thận xa bài tiết H+)</w:t>
      </w:r>
    </w:p>
    <w:p w:rsidR="00D61C69" w:rsidRDefault="00D61C69">
      <w:r>
        <w:rPr>
          <w:noProof/>
        </w:rPr>
        <w:drawing>
          <wp:inline distT="0" distB="0" distL="0" distR="0" wp14:anchorId="129F157A" wp14:editId="7DFF210A">
            <wp:extent cx="3647209" cy="1285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8301" t="15670" r="36699" b="68660"/>
                    <a:stretch/>
                  </pic:blipFill>
                  <pic:spPr bwMode="auto">
                    <a:xfrm>
                      <a:off x="0" y="0"/>
                      <a:ext cx="364720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8A3" w:rsidRPr="00FB5311" w:rsidRDefault="00F278A3" w:rsidP="00F278A3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FB5311">
        <w:rPr>
          <w:rFonts w:asciiTheme="minorHAnsi" w:hAnsiTheme="minorHAnsi"/>
        </w:rPr>
        <w:t>&lt;1: toan CH tăng AG + toan CH ko tăng AG</w:t>
      </w:r>
    </w:p>
    <w:p w:rsidR="00F278A3" w:rsidRPr="00FB5311" w:rsidRDefault="00F278A3" w:rsidP="00F278A3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FB5311">
        <w:rPr>
          <w:rFonts w:asciiTheme="minorHAnsi" w:hAnsiTheme="minorHAnsi"/>
        </w:rPr>
        <w:t>1-2: toan CH tăng AG</w:t>
      </w:r>
    </w:p>
    <w:p w:rsidR="00F278A3" w:rsidRDefault="00F278A3" w:rsidP="00F278A3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FB5311">
        <w:rPr>
          <w:rFonts w:asciiTheme="minorHAnsi" w:hAnsiTheme="minorHAnsi"/>
        </w:rPr>
        <w:t xml:space="preserve">&gt;2: toan CH tăng AG + </w:t>
      </w:r>
      <w:r w:rsidRPr="004B61F0">
        <w:rPr>
          <w:rFonts w:asciiTheme="minorHAnsi" w:hAnsiTheme="minorHAnsi"/>
          <w:color w:val="FF0000"/>
        </w:rPr>
        <w:t>kiềm CH</w:t>
      </w:r>
    </w:p>
    <w:p w:rsidR="00F278A3" w:rsidRDefault="00F278A3">
      <w:r>
        <w:t>Toan CH ko tăng AG: mất HCO3- trong tiêu chảy</w:t>
      </w:r>
    </w:p>
    <w:p w:rsidR="00D61C69" w:rsidRDefault="00D61C69">
      <w:r>
        <w:rPr>
          <w:noProof/>
        </w:rPr>
        <w:drawing>
          <wp:inline distT="0" distB="0" distL="0" distR="0" wp14:anchorId="271E329F" wp14:editId="7FAB7EA5">
            <wp:extent cx="3648075" cy="2688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737" t="47578" r="39904" b="20513"/>
                    <a:stretch/>
                  </pic:blipFill>
                  <pic:spPr bwMode="auto">
                    <a:xfrm>
                      <a:off x="0" y="0"/>
                      <a:ext cx="3648075" cy="268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C69" w:rsidRDefault="00D61C69">
      <w:r>
        <w:t>Acetazolamide điều trị kiềm CH</w:t>
      </w:r>
    </w:p>
    <w:p w:rsidR="00DF154D" w:rsidRDefault="00DF154D">
      <w:r>
        <w:rPr>
          <w:noProof/>
        </w:rPr>
        <w:drawing>
          <wp:inline distT="0" distB="0" distL="0" distR="0" wp14:anchorId="7B5C679B" wp14:editId="061FB784">
            <wp:extent cx="3545898" cy="85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859" t="19373" r="48558" b="74359"/>
                    <a:stretch/>
                  </pic:blipFill>
                  <pic:spPr bwMode="auto">
                    <a:xfrm>
                      <a:off x="0" y="0"/>
                      <a:ext cx="3545898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ABF" w:rsidRDefault="00F66ABF">
      <w:r>
        <w:rPr>
          <w:noProof/>
        </w:rPr>
        <w:lastRenderedPageBreak/>
        <w:drawing>
          <wp:inline distT="0" distB="0" distL="0" distR="0" wp14:anchorId="480F30D1" wp14:editId="1C6A1BAE">
            <wp:extent cx="5827486" cy="139065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34" t="30484" r="37660" b="57550"/>
                    <a:stretch/>
                  </pic:blipFill>
                  <pic:spPr bwMode="auto">
                    <a:xfrm>
                      <a:off x="0" y="0"/>
                      <a:ext cx="5827486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ABF" w:rsidRDefault="00F66ABF">
      <w:r>
        <w:t>HC QT dài</w:t>
      </w:r>
    </w:p>
    <w:p w:rsidR="00F66ABF" w:rsidRDefault="00F66ABF">
      <w:r>
        <w:t>Vòng vào lại: RL dẫn truyền</w:t>
      </w:r>
    </w:p>
    <w:p w:rsidR="00516DF1" w:rsidRDefault="00516DF1">
      <w:r>
        <w:t>Lidocain hàng đầu trong nhanh thất, rung thất</w:t>
      </w:r>
    </w:p>
    <w:p w:rsidR="00AE748D" w:rsidRDefault="00AE748D">
      <w:r>
        <w:t>HC tái cực sớm gây nguy cơ loạn nhịp và tử vong</w:t>
      </w:r>
    </w:p>
    <w:p w:rsidR="0037066C" w:rsidRDefault="0037066C">
      <w:r>
        <w:t xml:space="preserve">Thứ tự thuốc: amiodarone </w:t>
      </w:r>
      <w:r>
        <w:sym w:font="Wingdings" w:char="F0E0"/>
      </w:r>
      <w:r>
        <w:t xml:space="preserve"> lidocain </w:t>
      </w:r>
      <w:r>
        <w:sym w:font="Wingdings" w:char="F0E0"/>
      </w:r>
      <w:r>
        <w:t xml:space="preserve"> procainamide</w:t>
      </w:r>
      <w:bookmarkStart w:id="0" w:name="_GoBack"/>
      <w:bookmarkEnd w:id="0"/>
    </w:p>
    <w:sectPr w:rsidR="00370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D4D03"/>
    <w:multiLevelType w:val="hybridMultilevel"/>
    <w:tmpl w:val="2E700B0E"/>
    <w:lvl w:ilvl="0" w:tplc="F6D609BE">
      <w:start w:val="1"/>
      <w:numFmt w:val="upperRoman"/>
      <w:lvlText w:val="%1/"/>
      <w:lvlJc w:val="left"/>
      <w:pPr>
        <w:ind w:left="360" w:hanging="360"/>
      </w:pPr>
      <w:rPr>
        <w:rFonts w:ascii="Times New Roman" w:hAnsi="Times New Roman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9792E"/>
    <w:multiLevelType w:val="hybridMultilevel"/>
    <w:tmpl w:val="476C7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5314D1"/>
    <w:multiLevelType w:val="hybridMultilevel"/>
    <w:tmpl w:val="8924D48E"/>
    <w:lvl w:ilvl="0" w:tplc="5CF80FBE">
      <w:start w:val="1"/>
      <w:numFmt w:val="upperRoman"/>
      <w:pStyle w:val="Heading1"/>
      <w:lvlText w:val="%1/"/>
      <w:lvlJc w:val="left"/>
      <w:pPr>
        <w:ind w:left="360" w:hanging="360"/>
      </w:pPr>
      <w:rPr>
        <w:rFonts w:ascii="Times New Roman" w:hAnsi="Times New Roman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CB435F6"/>
    <w:multiLevelType w:val="hybridMultilevel"/>
    <w:tmpl w:val="260CE6FC"/>
    <w:lvl w:ilvl="0" w:tplc="723CCC9C">
      <w:start w:val="1"/>
      <w:numFmt w:val="upperRoman"/>
      <w:lvlText w:val="%1/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FF556C"/>
    <w:multiLevelType w:val="hybridMultilevel"/>
    <w:tmpl w:val="9430A194"/>
    <w:lvl w:ilvl="0" w:tplc="6AB06D2C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305"/>
    <w:rsid w:val="000143B5"/>
    <w:rsid w:val="000145B5"/>
    <w:rsid w:val="00045926"/>
    <w:rsid w:val="00060D6B"/>
    <w:rsid w:val="000610BA"/>
    <w:rsid w:val="00061E5E"/>
    <w:rsid w:val="00062013"/>
    <w:rsid w:val="000661AA"/>
    <w:rsid w:val="00067C88"/>
    <w:rsid w:val="000B7261"/>
    <w:rsid w:val="000C07B8"/>
    <w:rsid w:val="001103C0"/>
    <w:rsid w:val="001828C9"/>
    <w:rsid w:val="001946C0"/>
    <w:rsid w:val="0022404F"/>
    <w:rsid w:val="002669AB"/>
    <w:rsid w:val="00290646"/>
    <w:rsid w:val="002C2945"/>
    <w:rsid w:val="00325582"/>
    <w:rsid w:val="00330829"/>
    <w:rsid w:val="00331689"/>
    <w:rsid w:val="003622FD"/>
    <w:rsid w:val="0037066C"/>
    <w:rsid w:val="003C4ECB"/>
    <w:rsid w:val="003C6FC0"/>
    <w:rsid w:val="003D2326"/>
    <w:rsid w:val="003D70CA"/>
    <w:rsid w:val="00407931"/>
    <w:rsid w:val="004720E0"/>
    <w:rsid w:val="004737B0"/>
    <w:rsid w:val="00494F42"/>
    <w:rsid w:val="004B61F0"/>
    <w:rsid w:val="004C4FFC"/>
    <w:rsid w:val="004E5E5E"/>
    <w:rsid w:val="004F3736"/>
    <w:rsid w:val="00516DF1"/>
    <w:rsid w:val="005213F9"/>
    <w:rsid w:val="005641CE"/>
    <w:rsid w:val="005A490E"/>
    <w:rsid w:val="005B0BEC"/>
    <w:rsid w:val="005B5033"/>
    <w:rsid w:val="005C292C"/>
    <w:rsid w:val="005D783B"/>
    <w:rsid w:val="005E37C7"/>
    <w:rsid w:val="005E51B7"/>
    <w:rsid w:val="005F0305"/>
    <w:rsid w:val="00603373"/>
    <w:rsid w:val="00677D81"/>
    <w:rsid w:val="00685A9E"/>
    <w:rsid w:val="006967B8"/>
    <w:rsid w:val="006B496B"/>
    <w:rsid w:val="006E70FA"/>
    <w:rsid w:val="00701A04"/>
    <w:rsid w:val="00707D86"/>
    <w:rsid w:val="007275F3"/>
    <w:rsid w:val="00746C7C"/>
    <w:rsid w:val="0077147C"/>
    <w:rsid w:val="00780126"/>
    <w:rsid w:val="0078253D"/>
    <w:rsid w:val="007A0294"/>
    <w:rsid w:val="007C4C02"/>
    <w:rsid w:val="007E4AB3"/>
    <w:rsid w:val="00813026"/>
    <w:rsid w:val="00831B1B"/>
    <w:rsid w:val="00835B2C"/>
    <w:rsid w:val="0084396B"/>
    <w:rsid w:val="00852206"/>
    <w:rsid w:val="008727C0"/>
    <w:rsid w:val="008D6AC0"/>
    <w:rsid w:val="008E14FB"/>
    <w:rsid w:val="00921154"/>
    <w:rsid w:val="00935467"/>
    <w:rsid w:val="009840FA"/>
    <w:rsid w:val="009B2E42"/>
    <w:rsid w:val="009F05A5"/>
    <w:rsid w:val="00A55B19"/>
    <w:rsid w:val="00A630D9"/>
    <w:rsid w:val="00A74A03"/>
    <w:rsid w:val="00AA2E93"/>
    <w:rsid w:val="00AB5FC8"/>
    <w:rsid w:val="00AD44E0"/>
    <w:rsid w:val="00AE748D"/>
    <w:rsid w:val="00AF2B1F"/>
    <w:rsid w:val="00AF59B6"/>
    <w:rsid w:val="00B13CEA"/>
    <w:rsid w:val="00B51200"/>
    <w:rsid w:val="00B85B29"/>
    <w:rsid w:val="00B9500C"/>
    <w:rsid w:val="00BB657F"/>
    <w:rsid w:val="00BD0650"/>
    <w:rsid w:val="00BD596B"/>
    <w:rsid w:val="00C00584"/>
    <w:rsid w:val="00C24C63"/>
    <w:rsid w:val="00C53EB7"/>
    <w:rsid w:val="00C920B0"/>
    <w:rsid w:val="00CA05A0"/>
    <w:rsid w:val="00CE4181"/>
    <w:rsid w:val="00CF6ED0"/>
    <w:rsid w:val="00D40BEE"/>
    <w:rsid w:val="00D57007"/>
    <w:rsid w:val="00D61C69"/>
    <w:rsid w:val="00D96EAD"/>
    <w:rsid w:val="00DF154D"/>
    <w:rsid w:val="00DF668A"/>
    <w:rsid w:val="00DF6B7E"/>
    <w:rsid w:val="00E1222A"/>
    <w:rsid w:val="00E12E64"/>
    <w:rsid w:val="00E273E1"/>
    <w:rsid w:val="00E323F2"/>
    <w:rsid w:val="00E71BBC"/>
    <w:rsid w:val="00E9047D"/>
    <w:rsid w:val="00EA5CE9"/>
    <w:rsid w:val="00F04431"/>
    <w:rsid w:val="00F04F52"/>
    <w:rsid w:val="00F278A3"/>
    <w:rsid w:val="00F35C45"/>
    <w:rsid w:val="00F42A8F"/>
    <w:rsid w:val="00F46DFF"/>
    <w:rsid w:val="00F66ABF"/>
    <w:rsid w:val="00F6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44E0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650"/>
    <w:pPr>
      <w:keepNext/>
      <w:keepLines/>
      <w:numPr>
        <w:numId w:val="4"/>
      </w:numPr>
      <w:spacing w:before="120"/>
      <w:outlineLvl w:val="0"/>
    </w:pPr>
    <w:rPr>
      <w:rFonts w:eastAsiaTheme="majorEastAsia" w:cstheme="majorBidi"/>
      <w:b/>
      <w:bCs/>
      <w:color w:val="00B05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0650"/>
    <w:pPr>
      <w:keepNext/>
      <w:keepLines/>
      <w:ind w:left="720" w:hanging="360"/>
      <w:outlineLvl w:val="1"/>
    </w:pPr>
    <w:rPr>
      <w:rFonts w:eastAsiaTheme="majorEastAsia" w:cstheme="majorBidi"/>
      <w:b/>
      <w:bCs/>
      <w:color w:val="3366F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4FB"/>
    <w:pPr>
      <w:keepNext/>
      <w:keepLines/>
      <w:ind w:left="720"/>
      <w:outlineLvl w:val="2"/>
    </w:pPr>
    <w:rPr>
      <w:rFonts w:eastAsiaTheme="majorEastAsia" w:cstheme="majorBidi"/>
      <w:b/>
      <w:bCs/>
      <w:i/>
      <w:color w:val="FF00F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73E1"/>
    <w:pPr>
      <w:keepNext/>
      <w:keepLines/>
      <w:spacing w:line="259" w:lineRule="auto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650"/>
    <w:rPr>
      <w:rFonts w:eastAsiaTheme="majorEastAsia" w:cstheme="majorBidi"/>
      <w:b/>
      <w:bCs/>
      <w:color w:val="00B05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E14FB"/>
    <w:rPr>
      <w:rFonts w:eastAsiaTheme="majorEastAsia" w:cstheme="majorBidi"/>
      <w:b/>
      <w:bCs/>
      <w:i/>
      <w:color w:val="FF00F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273E1"/>
    <w:rPr>
      <w:rFonts w:eastAsiaTheme="majorEastAsia" w:cstheme="majorBidi"/>
      <w:b/>
      <w:bCs/>
      <w:i/>
      <w:iCs/>
      <w:color w:val="4F81BD" w:themeColor="accen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650"/>
    <w:rPr>
      <w:rFonts w:eastAsiaTheme="majorEastAsia" w:cstheme="majorBidi"/>
      <w:b/>
      <w:bCs/>
      <w:color w:val="3366F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D44E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44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8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E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E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1C69"/>
    <w:pPr>
      <w:ind w:left="720"/>
      <w:contextualSpacing/>
    </w:pPr>
    <w:rPr>
      <w:rFonts w:ascii="Times New Roman" w:eastAsia="Times New Roman" w:hAnsi="Times New Roman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44E0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650"/>
    <w:pPr>
      <w:keepNext/>
      <w:keepLines/>
      <w:numPr>
        <w:numId w:val="4"/>
      </w:numPr>
      <w:spacing w:before="120"/>
      <w:outlineLvl w:val="0"/>
    </w:pPr>
    <w:rPr>
      <w:rFonts w:eastAsiaTheme="majorEastAsia" w:cstheme="majorBidi"/>
      <w:b/>
      <w:bCs/>
      <w:color w:val="00B05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0650"/>
    <w:pPr>
      <w:keepNext/>
      <w:keepLines/>
      <w:ind w:left="720" w:hanging="360"/>
      <w:outlineLvl w:val="1"/>
    </w:pPr>
    <w:rPr>
      <w:rFonts w:eastAsiaTheme="majorEastAsia" w:cstheme="majorBidi"/>
      <w:b/>
      <w:bCs/>
      <w:color w:val="3366F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4FB"/>
    <w:pPr>
      <w:keepNext/>
      <w:keepLines/>
      <w:ind w:left="720"/>
      <w:outlineLvl w:val="2"/>
    </w:pPr>
    <w:rPr>
      <w:rFonts w:eastAsiaTheme="majorEastAsia" w:cstheme="majorBidi"/>
      <w:b/>
      <w:bCs/>
      <w:i/>
      <w:color w:val="FF00F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73E1"/>
    <w:pPr>
      <w:keepNext/>
      <w:keepLines/>
      <w:spacing w:line="259" w:lineRule="auto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650"/>
    <w:rPr>
      <w:rFonts w:eastAsiaTheme="majorEastAsia" w:cstheme="majorBidi"/>
      <w:b/>
      <w:bCs/>
      <w:color w:val="00B05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E14FB"/>
    <w:rPr>
      <w:rFonts w:eastAsiaTheme="majorEastAsia" w:cstheme="majorBidi"/>
      <w:b/>
      <w:bCs/>
      <w:i/>
      <w:color w:val="FF00F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273E1"/>
    <w:rPr>
      <w:rFonts w:eastAsiaTheme="majorEastAsia" w:cstheme="majorBidi"/>
      <w:b/>
      <w:bCs/>
      <w:i/>
      <w:iCs/>
      <w:color w:val="4F81BD" w:themeColor="accen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650"/>
    <w:rPr>
      <w:rFonts w:eastAsiaTheme="majorEastAsia" w:cstheme="majorBidi"/>
      <w:b/>
      <w:bCs/>
      <w:color w:val="3366F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D44E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44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8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E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E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1C69"/>
    <w:pPr>
      <w:ind w:left="720"/>
      <w:contextualSpacing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5</cp:revision>
  <dcterms:created xsi:type="dcterms:W3CDTF">2017-05-19T10:01:00Z</dcterms:created>
  <dcterms:modified xsi:type="dcterms:W3CDTF">2017-05-19T13:30:00Z</dcterms:modified>
</cp:coreProperties>
</file>