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THAI: LỊCH KHÁM THAI</w:t>
      </w:r>
    </w:p>
    <w:p w:rsidR="00000000" w:rsidDel="00000000" w:rsidP="00000000" w:rsidRDefault="00000000" w:rsidRPr="00000000" w14:paraId="0000000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3 THÁNG ĐẦU: ( từ ngày đầu kinh cuối đến 13 tuần 6 ngày).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t xml:space="preserve">Mục đích:</w:t>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có thai- tình trạng thai.</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tuổi thai- ngày dự sanh.</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81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Đánh giá sức khỏe mẹ: bệnh lý nội,ngoại khoa, thai nghén.</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Hỏi bệnh: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bản thân: Nội, ngoại, sản- phụ khoa..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gia đình:</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tổng quát.: chiều cao, cân nặng, BMI.  Tim phổi.</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âm đạo, đặt mỏ vịt khám âm đạo lần </w:t>
      </w:r>
      <w:r w:rsidDel="00000000" w:rsidR="00000000" w:rsidRPr="00000000">
        <w:rPr>
          <w:rFonts w:ascii="Times New Roman" w:cs="Times New Roman" w:eastAsia="Times New Roman" w:hAnsi="Times New Roman"/>
          <w:sz w:val="26"/>
          <w:szCs w:val="26"/>
          <w:rtl w:val="0"/>
        </w:rPr>
        <w:t xml:space="preserve">đầu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tiên, do BCTC…</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Siêu âm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Xác định vị trí thai.</w:t>
        <w:br w:type="textWrapping"/>
        <w:t xml:space="preserve">               - Tuổi thai: (nếu có nhiều siêu âm, tuổi thai tính th</w:t>
      </w:r>
      <w:r w:rsidDel="00000000" w:rsidR="00000000" w:rsidRPr="00000000">
        <w:rPr>
          <w:rFonts w:ascii="Times New Roman" w:cs="Times New Roman" w:eastAsia="Times New Roman" w:hAnsi="Times New Roman"/>
          <w:sz w:val="26"/>
          <w:szCs w:val="26"/>
          <w:rtl w:val="0"/>
        </w:rPr>
        <w:t xml:space="preserve">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siêu âm sớm nhất có CRL &gt;= 10).</w:t>
        <w:br w:type="textWrapping"/>
        <w:t xml:space="preserve">               - Dấu hiệu sinh tồn của thai: tim thai.</w:t>
        <w:br w:type="textWrapping"/>
        <w:t xml:space="preserve">               - Tình trạng thai: thai trứng, đa thai, dọa </w:t>
      </w:r>
      <w:r w:rsidDel="00000000" w:rsidR="00000000" w:rsidRPr="00000000">
        <w:rPr>
          <w:rFonts w:ascii="Times New Roman" w:cs="Times New Roman" w:eastAsia="Times New Roman" w:hAnsi="Times New Roman"/>
          <w:sz w:val="26"/>
          <w:szCs w:val="26"/>
          <w:rtl w:val="0"/>
        </w:rPr>
        <w:t xml:space="preserve">sảy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thai lưu….</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XN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CTM , nhóm máu ABO, Rh</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Miễn dịch : HbsAg , Rubella, giang mai, HIV (tự nguyện).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trường hợp </w:t>
      </w:r>
      <w:r w:rsidDel="00000000" w:rsidR="00000000" w:rsidRPr="00000000">
        <w:rPr>
          <w:rFonts w:ascii="Times New Roman" w:cs="Times New Roman" w:eastAsia="Times New Roman" w:hAnsi="Times New Roman"/>
          <w:sz w:val="26"/>
          <w:szCs w:val="26"/>
          <w:rtl w:val="0"/>
        </w:rPr>
        <w:t xml:space="preserve">sảy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thai liên tiếp thử thêm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MV, Toxoplasma.</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TPTNT.</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Đường huyết đói.</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Chức năng gan thận.</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OGTT cho thai phụ có nguy cơ cao ĐTĐ thai kỳ.</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Lúc thai </w:t>
      </w:r>
      <w:r w:rsidDel="00000000" w:rsidR="00000000" w:rsidRPr="00000000">
        <w:rPr>
          <w:rFonts w:ascii="Times New Roman" w:cs="Times New Roman" w:eastAsia="Times New Roman" w:hAnsi="Times New Roman"/>
          <w:sz w:val="26"/>
          <w:szCs w:val="26"/>
          <w:rtl w:val="0"/>
        </w:rPr>
        <w:t xml:space="preserve">11 tuần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- 13 tuần 6 ngày: siêu âm CRL, NT + Double test ( free beta-hCG , PAPP-A) =&gt; Combined test tầm soát lệch bội. Xét nghiệm máu PlGF. XN t</w:t>
      </w:r>
      <w:r w:rsidDel="00000000" w:rsidR="00000000" w:rsidRPr="00000000">
        <w:rPr>
          <w:rFonts w:ascii="Times New Roman" w:cs="Times New Roman" w:eastAsia="Times New Roman" w:hAnsi="Times New Roman"/>
          <w:sz w:val="26"/>
          <w:szCs w:val="26"/>
          <w:rtl w:val="0"/>
        </w:rPr>
        <w:t xml:space="preserve">ầm soát TSG cho thai phụ có nguy cơ cao.</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Siêu âm doppler kháng trở động mạch tử cung.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numPr>
          <w:ilvl w:val="0"/>
          <w:numId w:val="8"/>
        </w:numPr>
        <w:ind w:left="450" w:hanging="360"/>
        <w:rPr/>
      </w:pPr>
      <w:r w:rsidDel="00000000" w:rsidR="00000000" w:rsidRPr="00000000">
        <w:rPr>
          <w:color w:val="ff0000"/>
          <w:rtl w:val="0"/>
        </w:rPr>
        <w:t xml:space="preserve">3 THÁNG GIỮA (từ 14 tuần 0 ngày đến 28 tuần 6 ngày)</w:t>
      </w:r>
      <w:r w:rsidDel="00000000" w:rsidR="00000000" w:rsidRPr="00000000">
        <w:rPr>
          <w:rtl w:val="0"/>
        </w:rPr>
        <w:br w:type="textWrapping"/>
        <w:t xml:space="preserve">khám thai 4 tuần/ lần. </w:t>
        <w:br w:type="textWrapping"/>
      </w:r>
      <w:r w:rsidDel="00000000" w:rsidR="00000000" w:rsidRPr="00000000">
        <w:rPr>
          <w:b w:val="1"/>
          <w:rtl w:val="0"/>
        </w:rPr>
        <w:t xml:space="preserve">Mục tiêu:</w:t>
        <w:br w:type="textWrapping"/>
      </w:r>
      <w:r w:rsidDel="00000000" w:rsidR="00000000" w:rsidRPr="00000000">
        <w:rPr>
          <w:rtl w:val="0"/>
        </w:rPr>
        <w:t xml:space="preserve">- Theo dõi sự phát triển của thai: BCTC, nghe tim thai.</w:t>
        <w:br w:type="textWrapping"/>
        <w:t xml:space="preserve">- Phát hiện bất thường thai nhi: đa ối, đa thai, nhau tiền đạo, tiền sản giật,..</w:t>
        <w:br w:type="textWrapping"/>
        <w:t xml:space="preserve">- Phát hiện bất thường mẹ: Hở eo tử cung (dựa vào tiền căn, lâm sàng và siêu âm), Tiền sản giật (HA cao, protein niệu). Dọa sẩy thai to hoặc dọa sanh non.</w:t>
        <w:br w:type="textWrapping"/>
        <w:t xml:space="preserve">- Chích ngừa uốn ván.</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lần khám thai: đo mạch- huyết áp, cân nặng. PHÙ. TPTNT.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Lúc thai 14-21 tuần : thực hiện triple test (</w:t>
      </w:r>
      <w:r w:rsidDel="00000000" w:rsidR="00000000" w:rsidRPr="00000000">
        <w:rPr>
          <w:rFonts w:ascii="Times New Roman" w:cs="Times New Roman" w:eastAsia="Times New Roman" w:hAnsi="Times New Roman"/>
          <w:sz w:val="26"/>
          <w:szCs w:val="26"/>
          <w:rtl w:val="0"/>
        </w:rPr>
        <w:t xml:space="preserve">AFP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uE3, beta </w:t>
      </w:r>
      <w:r w:rsidDel="00000000" w:rsidR="00000000" w:rsidRPr="00000000">
        <w:rPr>
          <w:rFonts w:ascii="Times New Roman" w:cs="Times New Roman" w:eastAsia="Times New Roman" w:hAnsi="Times New Roman"/>
          <w:sz w:val="26"/>
          <w:szCs w:val="26"/>
          <w:rtl w:val="0"/>
        </w:rPr>
        <w:t xml:space="preserve">hCG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đối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với sản phụ chưa tầm soát lệch bội trong TCN1 ho</w:t>
      </w:r>
      <w:r w:rsidDel="00000000" w:rsidR="00000000" w:rsidRPr="00000000">
        <w:rPr>
          <w:rFonts w:ascii="Times New Roman" w:cs="Times New Roman" w:eastAsia="Times New Roman" w:hAnsi="Times New Roman"/>
          <w:sz w:val="26"/>
          <w:szCs w:val="26"/>
          <w:rtl w:val="0"/>
        </w:rPr>
        <w:t xml:space="preserve">ặc Double test nguy cơ vùng xám chưa làm NIPT/chọc ối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Đo chiều dài </w:t>
      </w:r>
      <w:r w:rsidDel="00000000" w:rsidR="00000000" w:rsidRPr="00000000">
        <w:rPr>
          <w:rFonts w:ascii="Times New Roman" w:cs="Times New Roman" w:eastAsia="Times New Roman" w:hAnsi="Times New Roman"/>
          <w:sz w:val="26"/>
          <w:szCs w:val="26"/>
          <w:rtl w:val="0"/>
        </w:rPr>
        <w:t xml:space="preserve">kênh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tử </w:t>
      </w:r>
      <w:r w:rsidDel="00000000" w:rsidR="00000000" w:rsidRPr="00000000">
        <w:rPr>
          <w:rFonts w:ascii="Times New Roman" w:cs="Times New Roman" w:eastAsia="Times New Roman" w:hAnsi="Times New Roman"/>
          <w:sz w:val="26"/>
          <w:szCs w:val="26"/>
          <w:rtl w:val="0"/>
        </w:rPr>
        <w:t xml:space="preserve">cung nguy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cơ cao =&gt; khâu vòng cổ TC dự phòng từ 13-20 tuần.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Thai 20-25 tuần : siêu âm hình thái học (hoặc 3D, 4D) khảo sát hình thái thai nhi, tuổi thai, sự phát </w:t>
      </w:r>
      <w:r w:rsidDel="00000000" w:rsidR="00000000" w:rsidRPr="00000000">
        <w:rPr>
          <w:rFonts w:ascii="Times New Roman" w:cs="Times New Roman" w:eastAsia="Times New Roman" w:hAnsi="Times New Roman"/>
          <w:sz w:val="26"/>
          <w:szCs w:val="26"/>
          <w:rtl w:val="0"/>
        </w:rPr>
        <w:t xml:space="preserve">triển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thai, nhau, ối.</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3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thai có DTBS (không có chỉ định chấm dứt thai kỳ) =&gt; siêu âm hình thái học hoặc siêu âm màu theo dõi dị tật mỗi 2-4 tuần.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Siêu âm màu theo dõi song thai một bánh nhau, thai DTBS (không có chỉ định CDTK) có nguy cơ gây chậm tăng trưởng thai (thoát vị rốn, hẹp tá tràng, hẹp thực quản, dị tật tim,..).</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Thai 24-28 tuần: thực hiện OGTT.</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3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45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3 THÁNG CUỐI (từ tuần 19 đến tuần 40).</w:t>
        <w:br w:type="textWrapping"/>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Tuần 29-32 khám 1 lần</w:t>
        <w:br w:type="textWrapping"/>
        <w:t xml:space="preserve">- Tuần 33-35 khám 2 tuần/ lần.</w:t>
        <w:br w:type="textWrapping"/>
        <w:t xml:space="preserve">- Tuần 36-40: khám 1 tuần/ lần.</w:t>
        <w:br w:type="textWrapp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Mục đích khám: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br w:type="textWrapping"/>
        <w:t xml:space="preserve">- Theo dõi phát triển thai nhi:</w:t>
        <w:br w:type="textWrapping"/>
        <w:t xml:space="preserve">- Hướng dẫn sản phụ đế</w:t>
      </w: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cử động thai.</w:t>
        <w:br w:type="textWrapping"/>
        <w:t xml:space="preserve">- Tư vấn thai phụ phù hợp với tình trạng thai.</w:t>
        <w:br w:type="textWrapping"/>
        <w:t xml:space="preserve">- Đánh giá nguy cơ thai kỳ, chuẩn bị cho chuyển dạ.</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Trong các lần khám thai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Đo mạch, huyết áp, cân nặng.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 thai, BCTC, TPTNT.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Hướng dẫn sản phụ đếm cử động thai.</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 vấn đến khám khi có các </w:t>
      </w:r>
      <w:r w:rsidDel="00000000" w:rsidR="00000000" w:rsidRPr="00000000">
        <w:rPr>
          <w:rFonts w:ascii="Times New Roman" w:cs="Times New Roman" w:eastAsia="Times New Roman" w:hAnsi="Times New Roman"/>
          <w:sz w:val="26"/>
          <w:szCs w:val="26"/>
          <w:rtl w:val="0"/>
        </w:rPr>
        <w:t xml:space="preserve">dấu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hiệu bất thường.</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5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BPP biến đổi từ tuần 32.</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Siêu âm : (tối thiểu 1 </w:t>
      </w:r>
      <w:r w:rsidDel="00000000" w:rsidR="00000000" w:rsidRPr="00000000">
        <w:rPr>
          <w:rFonts w:ascii="Times New Roman" w:cs="Times New Roman" w:eastAsia="Times New Roman" w:hAnsi="Times New Roman"/>
          <w:sz w:val="26"/>
          <w:szCs w:val="26"/>
          <w:rtl w:val="0"/>
        </w:rPr>
        <w:t xml:space="preserve">lần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lúc thai 32 tuần ) Siêu âm để xác định ngôi thai, ước lượng cân nặng, vị trí nhau, đánh giá sự phát triển thai nhi. Lặp lại mỗi 4 tuần.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Siêu âm màu ( thai &gt;= 28 tuần) khi:</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Nghi ngờ thai chậm tăng trưởng trong tử cung ( mẹ tăng cân chậm, BCTC không tăng, các số </w:t>
      </w:r>
      <w:r w:rsidDel="00000000" w:rsidR="00000000" w:rsidRPr="00000000">
        <w:rPr>
          <w:rFonts w:ascii="Times New Roman" w:cs="Times New Roman" w:eastAsia="Times New Roman" w:hAnsi="Times New Roman"/>
          <w:sz w:val="26"/>
          <w:szCs w:val="26"/>
          <w:rtl w:val="0"/>
        </w:rPr>
        <w:t xml:space="preserve">đo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trắc không tăng sau 2 tuần).</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 thai kỳ.</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ĐTĐ thai kỳ.</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Song thai 1 bánh nhau.</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Bất thường hình thái thai có nguy cơ chậm tăng trưởng thai.</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Mạch máu tiền đạo, dây rốn bám rìa.</w:t>
      </w:r>
    </w:p>
    <w:p w:rsidR="00000000" w:rsidDel="00000000" w:rsidP="00000000" w:rsidRDefault="00000000" w:rsidRPr="00000000" w14:paraId="0000002F">
      <w:pPr>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Lặp lại mỗi 2 tuần khi có chỉ định.</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Tuần thứ 35-37: tư vấn tầm soát GBS.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Thai 40 tuần 1 ngày đến 40 tuần 6 ngày: khám thai ngoại trú.</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7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thai và NST 3 ngày/ lần.</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7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 tuần: nhập viện CDTK.</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Quang kính chậu: khi khám lâm sàng khung chậu nghi ngờ có hẹp, giới hạn, méo..</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MRI chỉ </w:t>
      </w:r>
      <w:r w:rsidDel="00000000" w:rsidR="00000000" w:rsidRPr="00000000">
        <w:rPr>
          <w:rFonts w:ascii="Times New Roman" w:cs="Times New Roman" w:eastAsia="Times New Roman" w:hAnsi="Times New Roman"/>
          <w:sz w:val="26"/>
          <w:szCs w:val="26"/>
          <w:rtl w:val="0"/>
        </w:rPr>
        <w:t xml:space="preserve">định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khi có bất thường cấu trúc giải phẫu ( não, phổi, thận, tiêu hóa, hầu họng,..), cân nhắc chụp MRI trong nhau tiền đạo có cài răng lược.</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sectPr>
      <w:headerReference r:id="rId7" w:type="default"/>
      <w:pgSz w:h="15840" w:w="12240" w:orient="portrait"/>
      <w:pgMar w:bottom="720" w:top="72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Đàm Kim Cúc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10" w:hanging="360"/>
      </w:pPr>
      <w:rPr>
        <w:rFonts w:ascii="Times New Roman" w:cs="Times New Roman" w:eastAsia="Times New Roman" w:hAnsi="Times New Roman"/>
        <w:color w:val="000000"/>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4">
    <w:lvl w:ilvl="0">
      <w:start w:val="1"/>
      <w:numFmt w:val="bullet"/>
      <w:lvlText w:val="●"/>
      <w:lvlJc w:val="left"/>
      <w:pPr>
        <w:ind w:left="1170" w:hanging="360"/>
      </w:pPr>
      <w:rPr>
        <w:rFonts w:ascii="Noto Sans Symbols" w:cs="Noto Sans Symbols" w:eastAsia="Noto Sans Symbols" w:hAnsi="Noto Sans Symbols"/>
      </w:rPr>
    </w:lvl>
    <w:lvl w:ilvl="1">
      <w:start w:val="1"/>
      <w:numFmt w:val="bullet"/>
      <w:lvlText w:val="o"/>
      <w:lvlJc w:val="left"/>
      <w:pPr>
        <w:ind w:left="1890" w:hanging="360"/>
      </w:pPr>
      <w:rPr>
        <w:rFonts w:ascii="Courier New" w:cs="Courier New" w:eastAsia="Courier New" w:hAnsi="Courier New"/>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5">
    <w:lvl w:ilvl="0">
      <w:start w:val="1"/>
      <w:numFmt w:val="bullet"/>
      <w:lvlText w:val="-"/>
      <w:lvlJc w:val="left"/>
      <w:pPr>
        <w:ind w:left="1530" w:hanging="360"/>
      </w:pPr>
      <w:rPr>
        <w:rFonts w:ascii="Times New Roman" w:cs="Times New Roman" w:eastAsia="Times New Roman" w:hAnsi="Times New Roman"/>
        <w:b w:val="1"/>
      </w:rPr>
    </w:lvl>
    <w:lvl w:ilvl="1">
      <w:start w:val="1"/>
      <w:numFmt w:val="bullet"/>
      <w:lvlText w:val="o"/>
      <w:lvlJc w:val="left"/>
      <w:pPr>
        <w:ind w:left="2250" w:hanging="360"/>
      </w:pPr>
      <w:rPr>
        <w:rFonts w:ascii="Courier New" w:cs="Courier New" w:eastAsia="Courier New" w:hAnsi="Courier New"/>
      </w:rPr>
    </w:lvl>
    <w:lvl w:ilvl="2">
      <w:start w:val="1"/>
      <w:numFmt w:val="bullet"/>
      <w:lvlText w:val="▪"/>
      <w:lvlJc w:val="left"/>
      <w:pPr>
        <w:ind w:left="2970" w:hanging="360"/>
      </w:pPr>
      <w:rPr>
        <w:rFonts w:ascii="Noto Sans Symbols" w:cs="Noto Sans Symbols" w:eastAsia="Noto Sans Symbols" w:hAnsi="Noto Sans Symbols"/>
      </w:rPr>
    </w:lvl>
    <w:lvl w:ilvl="3">
      <w:start w:val="1"/>
      <w:numFmt w:val="bullet"/>
      <w:lvlText w:val="●"/>
      <w:lvlJc w:val="left"/>
      <w:pPr>
        <w:ind w:left="3690" w:hanging="360"/>
      </w:pPr>
      <w:rPr>
        <w:rFonts w:ascii="Noto Sans Symbols" w:cs="Noto Sans Symbols" w:eastAsia="Noto Sans Symbols" w:hAnsi="Noto Sans Symbols"/>
      </w:rPr>
    </w:lvl>
    <w:lvl w:ilvl="4">
      <w:start w:val="1"/>
      <w:numFmt w:val="bullet"/>
      <w:lvlText w:val="o"/>
      <w:lvlJc w:val="left"/>
      <w:pPr>
        <w:ind w:left="4410" w:hanging="360"/>
      </w:pPr>
      <w:rPr>
        <w:rFonts w:ascii="Courier New" w:cs="Courier New" w:eastAsia="Courier New" w:hAnsi="Courier New"/>
      </w:rPr>
    </w:lvl>
    <w:lvl w:ilvl="5">
      <w:start w:val="1"/>
      <w:numFmt w:val="bullet"/>
      <w:lvlText w:val="▪"/>
      <w:lvlJc w:val="left"/>
      <w:pPr>
        <w:ind w:left="5130" w:hanging="360"/>
      </w:pPr>
      <w:rPr>
        <w:rFonts w:ascii="Noto Sans Symbols" w:cs="Noto Sans Symbols" w:eastAsia="Noto Sans Symbols" w:hAnsi="Noto Sans Symbols"/>
      </w:rPr>
    </w:lvl>
    <w:lvl w:ilvl="6">
      <w:start w:val="1"/>
      <w:numFmt w:val="bullet"/>
      <w:lvlText w:val="●"/>
      <w:lvlJc w:val="left"/>
      <w:pPr>
        <w:ind w:left="5850" w:hanging="360"/>
      </w:pPr>
      <w:rPr>
        <w:rFonts w:ascii="Noto Sans Symbols" w:cs="Noto Sans Symbols" w:eastAsia="Noto Sans Symbols" w:hAnsi="Noto Sans Symbols"/>
      </w:rPr>
    </w:lvl>
    <w:lvl w:ilvl="7">
      <w:start w:val="1"/>
      <w:numFmt w:val="bullet"/>
      <w:lvlText w:val="o"/>
      <w:lvlJc w:val="left"/>
      <w:pPr>
        <w:ind w:left="6570" w:hanging="360"/>
      </w:pPr>
      <w:rPr>
        <w:rFonts w:ascii="Courier New" w:cs="Courier New" w:eastAsia="Courier New" w:hAnsi="Courier New"/>
      </w:rPr>
    </w:lvl>
    <w:lvl w:ilvl="8">
      <w:start w:val="1"/>
      <w:numFmt w:val="bullet"/>
      <w:lvlText w:val="▪"/>
      <w:lvlJc w:val="left"/>
      <w:pPr>
        <w:ind w:left="729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Times New Roman" w:cs="Times New Roman" w:eastAsia="Times New Roman" w:hAnsi="Times New Roman"/>
        <w:b w:val="1"/>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45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858B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Heading1"/>
    <w:next w:val="Normal"/>
    <w:link w:val="Heading2Char"/>
    <w:uiPriority w:val="9"/>
    <w:unhideWhenUsed w:val="1"/>
    <w:qFormat w:val="1"/>
    <w:rsid w:val="001858B2"/>
    <w:pPr>
      <w:spacing w:before="40"/>
      <w:outlineLvl w:val="1"/>
    </w:pPr>
    <w:rPr>
      <w:rFonts w:ascii="Times New Roman" w:hAnsi="Times New Roman"/>
      <w:color w:val="000000" w:themeColor="tex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4591"/>
    <w:pPr>
      <w:ind w:left="720"/>
      <w:contextualSpacing w:val="1"/>
    </w:pPr>
  </w:style>
  <w:style w:type="character" w:styleId="Heading1Char" w:customStyle="1">
    <w:name w:val="Heading 1 Char"/>
    <w:basedOn w:val="DefaultParagraphFont"/>
    <w:link w:val="Heading1"/>
    <w:uiPriority w:val="9"/>
    <w:rsid w:val="001858B2"/>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1858B2"/>
    <w:rPr>
      <w:rFonts w:ascii="Times New Roman" w:hAnsi="Times New Roman" w:cstheme="majorBidi" w:eastAsiaTheme="majorEastAsia"/>
      <w:color w:val="000000" w:themeColor="text1"/>
      <w:sz w:val="26"/>
      <w:szCs w:val="26"/>
    </w:rPr>
  </w:style>
  <w:style w:type="table" w:styleId="TableGrid">
    <w:name w:val="Table Grid"/>
    <w:basedOn w:val="TableNormal"/>
    <w:uiPriority w:val="39"/>
    <w:rsid w:val="00FF308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F7739"/>
    <w:pPr>
      <w:tabs>
        <w:tab w:val="center" w:pos="4680"/>
        <w:tab w:val="right" w:pos="9360"/>
      </w:tabs>
      <w:spacing w:after="0" w:line="240" w:lineRule="auto"/>
    </w:pPr>
  </w:style>
  <w:style w:type="character" w:styleId="HeaderChar" w:customStyle="1">
    <w:name w:val="Header Char"/>
    <w:basedOn w:val="DefaultParagraphFont"/>
    <w:link w:val="Header"/>
    <w:uiPriority w:val="99"/>
    <w:rsid w:val="000F7739"/>
  </w:style>
  <w:style w:type="paragraph" w:styleId="Footer">
    <w:name w:val="footer"/>
    <w:basedOn w:val="Normal"/>
    <w:link w:val="FooterChar"/>
    <w:uiPriority w:val="99"/>
    <w:unhideWhenUsed w:val="1"/>
    <w:rsid w:val="000F7739"/>
    <w:pPr>
      <w:tabs>
        <w:tab w:val="center" w:pos="4680"/>
        <w:tab w:val="right" w:pos="9360"/>
      </w:tabs>
      <w:spacing w:after="0" w:line="240" w:lineRule="auto"/>
    </w:pPr>
  </w:style>
  <w:style w:type="character" w:styleId="FooterChar" w:customStyle="1">
    <w:name w:val="Footer Char"/>
    <w:basedOn w:val="DefaultParagraphFont"/>
    <w:link w:val="Footer"/>
    <w:uiPriority w:val="99"/>
    <w:rsid w:val="000F773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Aax8LHp6NME+dSe8KUkLpUbng==">AMUW2mVj0T0G6SUlwQAEKjoxv33Eanpjgf+diaNcBz2HV8vETB7rpXK8p8IO+vM78XsB5LWpyNRog8DUgSWVOWgBU1n8CJANTH6KD/sbUAoM8iNSRacT9lo=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2020-10-13T14:04:00Z</dcterms:created>
  <dc:creator>Cuc Dam - Y17</dc:creator>
</cp:coreProperties>
</file>