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996.8000000000002" w:line="276" w:lineRule="auto"/>
        <w:ind w:left="0" w:right="0" w:firstLine="0"/>
        <w:jc w:val="center"/>
        <w:rPr>
          <w:rFonts w:ascii="Arial" w:cs="Arial" w:eastAsia="Arial" w:hAnsi="Arial"/>
          <w:b w:val="1"/>
          <w:i w:val="0"/>
          <w:smallCaps w:val="0"/>
          <w:strike w:val="0"/>
          <w:color w:val="ff0000"/>
          <w:sz w:val="88"/>
          <w:szCs w:val="88"/>
          <w:u w:val="none"/>
          <w:shd w:fill="auto" w:val="clear"/>
          <w:vertAlign w:val="baseline"/>
        </w:rPr>
      </w:pPr>
      <w:r w:rsidDel="00000000" w:rsidR="00000000" w:rsidRPr="00000000">
        <w:rPr>
          <w:rFonts w:ascii="Arial" w:cs="Arial" w:eastAsia="Arial" w:hAnsi="Arial"/>
          <w:b w:val="1"/>
          <w:i w:val="0"/>
          <w:smallCaps w:val="0"/>
          <w:strike w:val="0"/>
          <w:color w:val="ff0000"/>
          <w:sz w:val="88"/>
          <w:szCs w:val="88"/>
          <w:u w:val="none"/>
          <w:shd w:fill="auto" w:val="clear"/>
          <w:vertAlign w:val="baseline"/>
          <w:rtl w:val="0"/>
        </w:rPr>
        <w:t xml:space="preserve">CÁC GIAI ĐOẠN CẦM MÁU- ĐÔNG MÁU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0" w:firstLine="0"/>
        <w:jc w:val="left"/>
        <w:rPr>
          <w:rFonts w:ascii="Arial" w:cs="Arial" w:eastAsia="Arial" w:hAnsi="Arial"/>
          <w:b w:val="0"/>
          <w:i w:val="0"/>
          <w:smallCaps w:val="0"/>
          <w:strike w:val="0"/>
          <w:color w:val="002060"/>
          <w:sz w:val="36"/>
          <w:szCs w:val="36"/>
          <w:u w:val="none"/>
          <w:shd w:fill="auto" w:val="clear"/>
          <w:vertAlign w:val="baseline"/>
        </w:rPr>
      </w:pPr>
      <w:r w:rsidDel="00000000" w:rsidR="00000000" w:rsidRPr="00000000">
        <w:rPr>
          <w:rFonts w:ascii="Arial" w:cs="Arial" w:eastAsia="Arial" w:hAnsi="Arial"/>
          <w:b w:val="0"/>
          <w:i w:val="0"/>
          <w:smallCaps w:val="0"/>
          <w:strike w:val="0"/>
          <w:color w:val="002060"/>
          <w:sz w:val="36"/>
          <w:szCs w:val="36"/>
          <w:u w:val="none"/>
          <w:shd w:fill="auto" w:val="clear"/>
          <w:vertAlign w:val="baseline"/>
          <w:rtl w:val="0"/>
        </w:rPr>
        <w:t xml:space="preserve">BS SUZANNE MCB THANH THANH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002060"/>
          <w:sz w:val="36"/>
          <w:szCs w:val="36"/>
          <w:u w:val="none"/>
          <w:shd w:fill="auto" w:val="clear"/>
          <w:vertAlign w:val="baseline"/>
        </w:rPr>
      </w:pPr>
      <w:r w:rsidDel="00000000" w:rsidR="00000000" w:rsidRPr="00000000">
        <w:rPr>
          <w:rFonts w:ascii="Arial" w:cs="Arial" w:eastAsia="Arial" w:hAnsi="Arial"/>
          <w:b w:val="0"/>
          <w:i w:val="0"/>
          <w:smallCaps w:val="0"/>
          <w:strike w:val="0"/>
          <w:color w:val="002060"/>
          <w:sz w:val="36"/>
          <w:szCs w:val="36"/>
          <w:u w:val="none"/>
          <w:shd w:fill="auto" w:val="clear"/>
          <w:vertAlign w:val="baseline"/>
          <w:rtl w:val="0"/>
        </w:rPr>
        <w:t xml:space="preserve">BỘ MÔN HUYẾT HỌC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MỤC TIÊU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1. Mô tả các giai đoạn đông cầm máu 2. Biết được chức năng của mạch máu, tiểu cầu 3. Biết được chức năng của các yếu tố đông máu 4. Biết được chất tiêu sợi huyết 5. Biết được các chất ức chế đông máu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NỘI DUNG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I. Định nghĩa II. Giai đoạn đông cầm máu III. Giai đoạn tiêu sợi huyết IV . Các chất ức chế đông cầm máu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ĐỊNH NGHĨA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Cầm máu là toàn bộ hiện tượng làm ngưng chảy máu sau khi mạch máu bị tổn thương.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Vai trò : Mạch máu, tiểu cầu, các yếu tố đông máu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CÁC GIAI ĐOẠN ĐÔNG CẦM MÁU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1. Giai đoạn cầm máu sơ khởi ( ban đầu) 2. Giai đoạn đông máu huyết tương 3. Giai đoạn tiêu sợi huyết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454.4" w:line="276" w:lineRule="auto"/>
        <w:ind w:left="0" w:right="0" w:firstLine="0"/>
        <w:jc w:val="left"/>
        <w:rPr>
          <w:rFonts w:ascii="Arial" w:cs="Arial" w:eastAsia="Arial" w:hAnsi="Arial"/>
          <w:b w:val="1"/>
          <w:i w:val="0"/>
          <w:smallCaps w:val="0"/>
          <w:strike w:val="0"/>
          <w:color w:val="ff0000"/>
          <w:sz w:val="88"/>
          <w:szCs w:val="88"/>
          <w:u w:val="none"/>
          <w:shd w:fill="auto" w:val="clear"/>
          <w:vertAlign w:val="baseline"/>
        </w:rPr>
      </w:pPr>
      <w:r w:rsidDel="00000000" w:rsidR="00000000" w:rsidRPr="00000000">
        <w:rPr>
          <w:rFonts w:ascii="Arial" w:cs="Arial" w:eastAsia="Arial" w:hAnsi="Arial"/>
          <w:b w:val="1"/>
          <w:i w:val="0"/>
          <w:smallCaps w:val="0"/>
          <w:strike w:val="0"/>
          <w:color w:val="ff0000"/>
          <w:sz w:val="88"/>
          <w:szCs w:val="88"/>
          <w:u w:val="none"/>
          <w:shd w:fill="auto" w:val="clear"/>
          <w:vertAlign w:val="baseline"/>
          <w:rtl w:val="0"/>
        </w:rPr>
        <w:t xml:space="preserve">I. GIAI ĐOẠN CẦM MÁU SƠ KHỞI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GIAI ĐOẠN CẦM MÁU SƠ KHỞI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0" w:firstLine="0"/>
        <w:jc w:val="left"/>
        <w:rPr>
          <w:rFonts w:ascii="Arial" w:cs="Arial" w:eastAsia="Arial" w:hAnsi="Arial"/>
          <w:b w:val="0"/>
          <w:i w:val="0"/>
          <w:smallCaps w:val="0"/>
          <w:strike w:val="0"/>
          <w:color w:val="002060"/>
          <w:sz w:val="106.66666030883789"/>
          <w:szCs w:val="106.66666030883789"/>
          <w:u w:val="none"/>
          <w:shd w:fill="auto" w:val="clear"/>
          <w:vertAlign w:val="subscript"/>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Vai trò:</w:t>
      </w:r>
      <w:r w:rsidDel="00000000" w:rsidR="00000000" w:rsidRPr="00000000">
        <w:rPr>
          <w:rFonts w:ascii="Arial" w:cs="Arial" w:eastAsia="Arial" w:hAnsi="Arial"/>
          <w:b w:val="0"/>
          <w:i w:val="0"/>
          <w:smallCaps w:val="0"/>
          <w:strike w:val="0"/>
          <w:color w:val="002060"/>
          <w:sz w:val="106.66666030883789"/>
          <w:szCs w:val="106.66666030883789"/>
          <w:u w:val="none"/>
          <w:shd w:fill="auto" w:val="clear"/>
          <w:vertAlign w:val="subscript"/>
          <w:rtl w:val="0"/>
        </w:rPr>
        <w:t xml:space="preserve">- Thành mạch : gây co mạch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Tiểu cầu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200"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Kết quả : tạo ra cục máu trắng tiểu cầu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THÀNH MẠCH BÌNH THƯỜNG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Không kích hoạt hệ thống đông máu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Tạo ra một màng bảo vệ liên tục để ngăn ngừa đông máu :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Tiết ra Nitric Oxid (NO) : ức chế tiểu cầu - Tiết ra Prostaglandin I</w:t>
      </w:r>
      <w:r w:rsidDel="00000000" w:rsidR="00000000" w:rsidRPr="00000000">
        <w:rPr>
          <w:rFonts w:ascii="Arial" w:cs="Arial" w:eastAsia="Arial" w:hAnsi="Arial"/>
          <w:b w:val="0"/>
          <w:i w:val="0"/>
          <w:smallCaps w:val="0"/>
          <w:strike w:val="0"/>
          <w:color w:val="002060"/>
          <w:sz w:val="70"/>
          <w:szCs w:val="70"/>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(Prostacyclin)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412.799999999999"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TẾ BÀO NỘI MÔ TIẾT RA NITRIC OXID ( NO) NITRIC OXID LÀM DÃM MẠCH MÁU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HÌNH ẢNH MẠCH MÁU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88"/>
          <w:szCs w:val="88"/>
          <w:u w:val="none"/>
          <w:shd w:fill="auto" w:val="clear"/>
          <w:vertAlign w:val="baseline"/>
        </w:rPr>
      </w:pPr>
      <w:r w:rsidDel="00000000" w:rsidR="00000000" w:rsidRPr="00000000">
        <w:rPr>
          <w:rFonts w:ascii="Arial" w:cs="Arial" w:eastAsia="Arial" w:hAnsi="Arial"/>
          <w:b w:val="0"/>
          <w:i w:val="0"/>
          <w:smallCaps w:val="0"/>
          <w:strike w:val="0"/>
          <w:color w:val="ff0000"/>
          <w:sz w:val="88"/>
          <w:szCs w:val="88"/>
          <w:u w:val="none"/>
          <w:shd w:fill="auto" w:val="clear"/>
          <w:vertAlign w:val="baseline"/>
          <w:rtl w:val="0"/>
        </w:rPr>
        <w:t xml:space="preserve">VAI TRÒ NITRIC OXID ( NO)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1.1. VAI TRÒ THÀNH MẠCH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Thành mạch bị tổn thương gây co mạch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Co mạch làm giảm luồng máu chảy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Tạo điều kiện tiểu cầu dính và lớp dưới nội mạc mạch máu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Kích hoạt hệ thống đông máu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88"/>
          <w:szCs w:val="88"/>
          <w:u w:val="none"/>
          <w:shd w:fill="auto" w:val="clear"/>
          <w:vertAlign w:val="baseline"/>
        </w:rPr>
      </w:pPr>
      <w:r w:rsidDel="00000000" w:rsidR="00000000" w:rsidRPr="00000000">
        <w:rPr>
          <w:rFonts w:ascii="Arial" w:cs="Arial" w:eastAsia="Arial" w:hAnsi="Arial"/>
          <w:b w:val="0"/>
          <w:i w:val="0"/>
          <w:smallCaps w:val="0"/>
          <w:strike w:val="0"/>
          <w:color w:val="ff0000"/>
          <w:sz w:val="88"/>
          <w:szCs w:val="88"/>
          <w:u w:val="none"/>
          <w:shd w:fill="auto" w:val="clear"/>
          <w:vertAlign w:val="baseline"/>
          <w:rtl w:val="0"/>
        </w:rPr>
        <w:t xml:space="preserve">CÂU HỎI 1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Sau khi chích thuốc vào cơ ( tiêm bắp) , Điều dưỡng đè vào chổ chích nhắm mục đích gì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1.2 . VAI TRÒ CỦA TIỂU CẦU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2060"/>
          <w:sz w:val="56"/>
          <w:szCs w:val="56"/>
          <w:u w:val="none"/>
          <w:shd w:fill="auto" w:val="clear"/>
          <w:vertAlign w:val="baseline"/>
        </w:rPr>
      </w:pPr>
      <w:r w:rsidDel="00000000" w:rsidR="00000000" w:rsidRPr="00000000">
        <w:rPr>
          <w:rFonts w:ascii="Arial" w:cs="Arial" w:eastAsia="Arial" w:hAnsi="Arial"/>
          <w:b w:val="0"/>
          <w:i w:val="0"/>
          <w:smallCaps w:val="0"/>
          <w:strike w:val="0"/>
          <w:color w:val="002060"/>
          <w:sz w:val="56"/>
          <w:szCs w:val="56"/>
          <w:u w:val="none"/>
          <w:shd w:fill="auto" w:val="clear"/>
          <w:vertAlign w:val="baseline"/>
          <w:rtl w:val="0"/>
        </w:rPr>
        <w:t xml:space="preserve">1. Kết dính tiểu cầu vào lớp dưới nội mạc mạch máu,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Arial" w:cs="Arial" w:eastAsia="Arial" w:hAnsi="Arial"/>
          <w:b w:val="0"/>
          <w:i w:val="0"/>
          <w:smallCaps w:val="0"/>
          <w:strike w:val="0"/>
          <w:color w:val="002060"/>
          <w:sz w:val="56"/>
          <w:szCs w:val="56"/>
          <w:u w:val="none"/>
          <w:shd w:fill="auto" w:val="clear"/>
          <w:vertAlign w:val="baseline"/>
        </w:rPr>
      </w:pPr>
      <w:r w:rsidDel="00000000" w:rsidR="00000000" w:rsidRPr="00000000">
        <w:rPr>
          <w:rFonts w:ascii="Arial" w:cs="Arial" w:eastAsia="Arial" w:hAnsi="Arial"/>
          <w:b w:val="0"/>
          <w:i w:val="0"/>
          <w:smallCaps w:val="0"/>
          <w:strike w:val="0"/>
          <w:color w:val="002060"/>
          <w:sz w:val="56"/>
          <w:szCs w:val="56"/>
          <w:u w:val="none"/>
          <w:shd w:fill="auto" w:val="clear"/>
          <w:vertAlign w:val="baseline"/>
          <w:rtl w:val="0"/>
        </w:rPr>
        <w:t xml:space="preserve">cần yếu tố Von Willebrand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0" w:right="0" w:firstLine="0"/>
        <w:jc w:val="left"/>
        <w:rPr>
          <w:rFonts w:ascii="Arial" w:cs="Arial" w:eastAsia="Arial" w:hAnsi="Arial"/>
          <w:b w:val="0"/>
          <w:i w:val="0"/>
          <w:smallCaps w:val="0"/>
          <w:strike w:val="0"/>
          <w:color w:val="002060"/>
          <w:sz w:val="56"/>
          <w:szCs w:val="56"/>
          <w:u w:val="none"/>
          <w:shd w:fill="auto" w:val="clear"/>
          <w:vertAlign w:val="baseline"/>
        </w:rPr>
      </w:pPr>
      <w:r w:rsidDel="00000000" w:rsidR="00000000" w:rsidRPr="00000000">
        <w:rPr>
          <w:rFonts w:ascii="Arial" w:cs="Arial" w:eastAsia="Arial" w:hAnsi="Arial"/>
          <w:b w:val="0"/>
          <w:i w:val="0"/>
          <w:smallCaps w:val="0"/>
          <w:strike w:val="0"/>
          <w:color w:val="002060"/>
          <w:sz w:val="56"/>
          <w:szCs w:val="56"/>
          <w:u w:val="none"/>
          <w:shd w:fill="auto" w:val="clear"/>
          <w:vertAlign w:val="baseline"/>
          <w:rtl w:val="0"/>
        </w:rPr>
        <w:t xml:space="preserve">2. Kích hoạt tiểu cầu: tiết ra TXA 2, ADP, PAF và Serotonin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0" w:right="0" w:firstLine="0"/>
        <w:jc w:val="left"/>
        <w:rPr>
          <w:rFonts w:ascii="Arial" w:cs="Arial" w:eastAsia="Arial" w:hAnsi="Arial"/>
          <w:b w:val="0"/>
          <w:i w:val="0"/>
          <w:smallCaps w:val="0"/>
          <w:strike w:val="0"/>
          <w:color w:val="002060"/>
          <w:sz w:val="56"/>
          <w:szCs w:val="56"/>
          <w:u w:val="none"/>
          <w:shd w:fill="auto" w:val="clear"/>
          <w:vertAlign w:val="baseline"/>
        </w:rPr>
      </w:pPr>
      <w:r w:rsidDel="00000000" w:rsidR="00000000" w:rsidRPr="00000000">
        <w:rPr>
          <w:rFonts w:ascii="Arial" w:cs="Arial" w:eastAsia="Arial" w:hAnsi="Arial"/>
          <w:b w:val="0"/>
          <w:i w:val="0"/>
          <w:smallCaps w:val="0"/>
          <w:strike w:val="0"/>
          <w:color w:val="002060"/>
          <w:sz w:val="56"/>
          <w:szCs w:val="56"/>
          <w:u w:val="none"/>
          <w:shd w:fill="auto" w:val="clear"/>
          <w:vertAlign w:val="baseline"/>
          <w:rtl w:val="0"/>
        </w:rPr>
        <w:t xml:space="preserve">3. Kết chụm tiểu cầu: hình thành nút chận tiểu cầu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060.8" w:line="276" w:lineRule="auto"/>
        <w:ind w:left="0" w:right="0" w:firstLine="0"/>
        <w:jc w:val="left"/>
        <w:rPr>
          <w:rFonts w:ascii="Arial" w:cs="Arial" w:eastAsia="Arial" w:hAnsi="Arial"/>
          <w:b w:val="0"/>
          <w:i w:val="0"/>
          <w:smallCaps w:val="0"/>
          <w:strike w:val="0"/>
          <w:color w:val="002060"/>
          <w:sz w:val="56"/>
          <w:szCs w:val="56"/>
          <w:u w:val="none"/>
          <w:shd w:fill="auto" w:val="clear"/>
          <w:vertAlign w:val="baseline"/>
        </w:rPr>
      </w:pPr>
      <w:r w:rsidDel="00000000" w:rsidR="00000000" w:rsidRPr="00000000">
        <w:rPr>
          <w:rFonts w:ascii="Arial" w:cs="Arial" w:eastAsia="Arial" w:hAnsi="Arial"/>
          <w:b w:val="0"/>
          <w:i w:val="0"/>
          <w:smallCaps w:val="0"/>
          <w:strike w:val="0"/>
          <w:color w:val="002060"/>
          <w:sz w:val="56"/>
          <w:szCs w:val="56"/>
          <w:u w:val="none"/>
          <w:shd w:fill="auto" w:val="clear"/>
          <w:vertAlign w:val="baseline"/>
          <w:rtl w:val="0"/>
        </w:rPr>
        <w:t xml:space="preserve">4. Cung cấp yếu tố 3 tiểu cầu: phospholipid tiểu cầu, tham gia vào dòng thác đông máu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TIỂU CẦU : </w:t>
      </w:r>
      <w:r w:rsidDel="00000000" w:rsidR="00000000" w:rsidRPr="00000000">
        <w:rPr>
          <w:rFonts w:ascii="Arial" w:cs="Arial" w:eastAsia="Arial" w:hAnsi="Arial"/>
          <w:b w:val="1"/>
          <w:i w:val="0"/>
          <w:smallCaps w:val="0"/>
          <w:strike w:val="0"/>
          <w:color w:val="ff0000"/>
          <w:sz w:val="63.999996185302734"/>
          <w:szCs w:val="63.999996185302734"/>
          <w:u w:val="none"/>
          <w:shd w:fill="auto" w:val="clear"/>
          <w:vertAlign w:val="baseline"/>
          <w:rtl w:val="0"/>
        </w:rPr>
        <w:t xml:space="preserve">PLATELET</w:t>
      </w: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(T</w:t>
      </w:r>
      <w:r w:rsidDel="00000000" w:rsidR="00000000" w:rsidRPr="00000000">
        <w:rPr>
          <w:rFonts w:ascii="Arial" w:cs="Arial" w:eastAsia="Arial" w:hAnsi="Arial"/>
          <w:b w:val="1"/>
          <w:i w:val="0"/>
          <w:smallCaps w:val="0"/>
          <w:strike w:val="0"/>
          <w:color w:val="ff0000"/>
          <w:sz w:val="63.999996185302734"/>
          <w:szCs w:val="63.999996185302734"/>
          <w:u w:val="none"/>
          <w:shd w:fill="auto" w:val="clear"/>
          <w:vertAlign w:val="baseline"/>
          <w:rtl w:val="0"/>
        </w:rPr>
        <w:t xml:space="preserve">HROMBOCYTE</w:t>
      </w: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532.799999999999"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HỒNG CẦU , TIỂU CẦU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88"/>
          <w:szCs w:val="88"/>
          <w:u w:val="none"/>
          <w:shd w:fill="auto" w:val="clear"/>
          <w:vertAlign w:val="baseline"/>
        </w:rPr>
      </w:pPr>
      <w:r w:rsidDel="00000000" w:rsidR="00000000" w:rsidRPr="00000000">
        <w:rPr>
          <w:rFonts w:ascii="Arial" w:cs="Arial" w:eastAsia="Arial" w:hAnsi="Arial"/>
          <w:b w:val="0"/>
          <w:i w:val="0"/>
          <w:smallCaps w:val="0"/>
          <w:strike w:val="0"/>
          <w:color w:val="ff0000"/>
          <w:sz w:val="88"/>
          <w:szCs w:val="88"/>
          <w:u w:val="none"/>
          <w:shd w:fill="auto" w:val="clear"/>
          <w:vertAlign w:val="baseline"/>
          <w:rtl w:val="0"/>
        </w:rPr>
        <w:t xml:space="preserve">PHẾT MÁU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TIỂU CẦU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88"/>
          <w:szCs w:val="88"/>
          <w:u w:val="none"/>
          <w:shd w:fill="auto" w:val="clear"/>
          <w:vertAlign w:val="baseline"/>
        </w:rPr>
      </w:pPr>
      <w:r w:rsidDel="00000000" w:rsidR="00000000" w:rsidRPr="00000000">
        <w:rPr>
          <w:rFonts w:ascii="Arial" w:cs="Arial" w:eastAsia="Arial" w:hAnsi="Arial"/>
          <w:b w:val="0"/>
          <w:i w:val="0"/>
          <w:smallCaps w:val="0"/>
          <w:strike w:val="0"/>
          <w:color w:val="ff0000"/>
          <w:sz w:val="88"/>
          <w:szCs w:val="88"/>
          <w:u w:val="none"/>
          <w:shd w:fill="auto" w:val="clear"/>
          <w:vertAlign w:val="baseline"/>
          <w:rtl w:val="0"/>
        </w:rPr>
        <w:t xml:space="preserve">TIỂU CẦU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612.799999999999"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HẠT ALPHA CHỨA YẾU TỐ V, VIII, fibrinogen, fibronectin HẠT ĐẬM TIẾT RA ADP VÀ SEROTONIN HỆ THỐNG ỐNG TIẾT RA TX 2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CẤU TRÚC TIỂU CẦU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732.7999999999997"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KẾT DÍNH TIỂU CẦU SẼ HÌNH THÀNH NÚT CHẬN TIỂU CẦU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0000"/>
          <w:sz w:val="40"/>
          <w:szCs w:val="40"/>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KẾT DÍNH TIỂU CẦU </w:t>
      </w:r>
      <w:r w:rsidDel="00000000" w:rsidR="00000000" w:rsidRPr="00000000">
        <w:rPr>
          <w:rFonts w:ascii="Arial" w:cs="Arial" w:eastAsia="Arial" w:hAnsi="Arial"/>
          <w:b w:val="0"/>
          <w:i w:val="0"/>
          <w:smallCaps w:val="0"/>
          <w:strike w:val="0"/>
          <w:color w:val="ff0000"/>
          <w:sz w:val="40"/>
          <w:szCs w:val="40"/>
          <w:u w:val="none"/>
          <w:shd w:fill="auto" w:val="clear"/>
          <w:vertAlign w:val="baseline"/>
          <w:rtl w:val="0"/>
        </w:rPr>
        <w:t xml:space="preserve">( NGƯNG TẬP TIỂU CẦU )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1.99999999999989"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HÌNH THÀNH NÚT CHẬN TIỂU CẦU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2060"/>
          <w:sz w:val="88"/>
          <w:szCs w:val="88"/>
          <w:u w:val="none"/>
          <w:shd w:fill="auto" w:val="clear"/>
          <w:vertAlign w:val="baseline"/>
        </w:rPr>
      </w:pPr>
      <w:r w:rsidDel="00000000" w:rsidR="00000000" w:rsidRPr="00000000">
        <w:rPr>
          <w:rFonts w:ascii="Arial" w:cs="Arial" w:eastAsia="Arial" w:hAnsi="Arial"/>
          <w:b w:val="0"/>
          <w:i w:val="0"/>
          <w:smallCaps w:val="0"/>
          <w:strike w:val="0"/>
          <w:color w:val="002060"/>
          <w:sz w:val="88"/>
          <w:szCs w:val="88"/>
          <w:u w:val="none"/>
          <w:shd w:fill="auto" w:val="clear"/>
          <w:vertAlign w:val="baseline"/>
          <w:rtl w:val="0"/>
        </w:rPr>
        <w:t xml:space="preserve">Câu hỏi 2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Khi BN được dùng thuốc gây ức chế TX A2 , ADP thì có thể xảy ra điều gì ?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Khi BN bị giảm tiểu cầu thì có thể bị bệnh gì ?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174.4" w:line="276" w:lineRule="auto"/>
        <w:ind w:left="0" w:right="0" w:firstLine="0"/>
        <w:jc w:val="left"/>
        <w:rPr>
          <w:rFonts w:ascii="Arial" w:cs="Arial" w:eastAsia="Arial" w:hAnsi="Arial"/>
          <w:b w:val="1"/>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1"/>
          <w:i w:val="0"/>
          <w:smallCaps w:val="0"/>
          <w:strike w:val="0"/>
          <w:color w:val="ff0000"/>
          <w:sz w:val="63.999996185302734"/>
          <w:szCs w:val="63.999996185302734"/>
          <w:u w:val="none"/>
          <w:shd w:fill="auto" w:val="clear"/>
          <w:vertAlign w:val="baseline"/>
          <w:rtl w:val="0"/>
        </w:rPr>
        <w:t xml:space="preserve">II. GIAI ĐOẠN ĐÔNG MÁU HUYẾT TƯƠNG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1"/>
          <w:i w:val="0"/>
          <w:smallCaps w:val="0"/>
          <w:strike w:val="0"/>
          <w:color w:val="ff0000"/>
          <w:sz w:val="63.999996185302734"/>
          <w:szCs w:val="63.999996185302734"/>
          <w:u w:val="none"/>
          <w:shd w:fill="auto" w:val="clear"/>
          <w:vertAlign w:val="baseline"/>
          <w:rtl w:val="0"/>
        </w:rPr>
        <w:t xml:space="preserve">CÁC YẾU TỐ ĐÔNG MÁU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1"/>
          <w:i w:val="0"/>
          <w:smallCaps w:val="0"/>
          <w:strike w:val="0"/>
          <w:color w:val="ff0000"/>
          <w:sz w:val="63.999996185302734"/>
          <w:szCs w:val="63.999996185302734"/>
          <w:u w:val="none"/>
          <w:shd w:fill="auto" w:val="clear"/>
          <w:vertAlign w:val="baseline"/>
          <w:rtl w:val="0"/>
        </w:rPr>
        <w:t xml:space="preserve">GIAI ĐOẠN ĐÔNG MÁU HUYẾT TƯƠNG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Hoạt hóa các yếu tố đông máu để tạo cục máu đông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Gồm 3 con đường - Nội sinh - Ngoại sinh - Đường chung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ĐƯỜNG NỘI SINH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Gồm : - Kininogen, - Prekallicrein - Yếu tố XII, XI, IX, VIII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200"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Vai trò khuếch đại đông máu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ĐƯỜNG NGOẠI SINH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GỒM :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Yếu tố mô - yếu tố VII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200"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Phát động dòng thác đông máu - Là đường đông máu chính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88"/>
          <w:szCs w:val="88"/>
          <w:u w:val="none"/>
          <w:shd w:fill="auto" w:val="clear"/>
          <w:vertAlign w:val="baseline"/>
        </w:rPr>
      </w:pPr>
      <w:r w:rsidDel="00000000" w:rsidR="00000000" w:rsidRPr="00000000">
        <w:rPr>
          <w:rFonts w:ascii="Arial" w:cs="Arial" w:eastAsia="Arial" w:hAnsi="Arial"/>
          <w:b w:val="0"/>
          <w:i w:val="0"/>
          <w:smallCaps w:val="0"/>
          <w:strike w:val="0"/>
          <w:color w:val="ff0000"/>
          <w:sz w:val="88"/>
          <w:szCs w:val="88"/>
          <w:u w:val="none"/>
          <w:shd w:fill="auto" w:val="clear"/>
          <w:vertAlign w:val="baseline"/>
          <w:rtl w:val="0"/>
        </w:rPr>
        <w:t xml:space="preserve">ĐƯỜNG CHUNG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GỒM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Yếu tố X, V, II - Yếu tố I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35.99999999999994"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SƠ ĐỒ CƠ CHẾ ĐÔNG MÁU HUYẾT TƯƠNG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DÒNG THÁC ĐÔNG MÁU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2060"/>
          <w:sz w:val="88"/>
          <w:szCs w:val="88"/>
          <w:u w:val="none"/>
          <w:shd w:fill="auto" w:val="clear"/>
          <w:vertAlign w:val="baseline"/>
        </w:rPr>
      </w:pPr>
      <w:r w:rsidDel="00000000" w:rsidR="00000000" w:rsidRPr="00000000">
        <w:rPr>
          <w:rFonts w:ascii="Arial" w:cs="Arial" w:eastAsia="Arial" w:hAnsi="Arial"/>
          <w:b w:val="0"/>
          <w:i w:val="0"/>
          <w:smallCaps w:val="0"/>
          <w:strike w:val="0"/>
          <w:color w:val="002060"/>
          <w:sz w:val="88"/>
          <w:szCs w:val="88"/>
          <w:u w:val="none"/>
          <w:shd w:fill="auto" w:val="clear"/>
          <w:vertAlign w:val="baseline"/>
          <w:rtl w:val="0"/>
        </w:rPr>
        <w:t xml:space="preserve">Câu hỏi 3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Một BN nhập viện vì chảy máu vết thương do đứt tay không cầm sau 1 giờ, xét nghiệm thấy APTT kéo dài hon bình thường Hỏi : BN có thể bị thiếu yếu tố đông máu nào ?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KHUẾCH ĐẠI ĐÔNG MÁU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Thrombin được tạo ra tiếp tục khuếch đại dòng thác đông máu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Thrombin kíchhoạt XI, VIII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Tiếp tục hoạt hóa X , tạo thêm Thrombin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Sau đó chuyển Fibrinogen thành Fibrin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Yếu tố XIII sẽ làm bền chặt fibrin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KHUẾCH ĐẠI ĐÔNG MÁU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VAI TRÒ YẾU TỐ XIII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DÒNG THÁC ĐÔNG MÁU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HÌNH TẠO THÀNH CỤC MÁU ĐÔNG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1"/>
          <w:i w:val="0"/>
          <w:smallCaps w:val="0"/>
          <w:strike w:val="0"/>
          <w:color w:val="ff0000"/>
          <w:sz w:val="63.999996185302734"/>
          <w:szCs w:val="63.999996185302734"/>
          <w:u w:val="none"/>
          <w:shd w:fill="auto" w:val="clear"/>
          <w:vertAlign w:val="baseline"/>
          <w:rtl w:val="0"/>
        </w:rPr>
        <w:t xml:space="preserve">TÓM TẮT QUÁ TRÌNH ĐÔNG CẦM MÁU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ĐƯỜNG ĐỤNG CHẠM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Gồm : Prekallicrein, Kininogen cao phân tử, yếu tố XII.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Vai trò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Chính: Tan sợi huyết, chống đông máu - Phụ : tham gia vào dòng thác đông máu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6412.799999999999" w:line="276" w:lineRule="auto"/>
        <w:ind w:left="0" w:right="0" w:firstLine="0"/>
        <w:jc w:val="left"/>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PK: Prekallicrein, HK: Kininogen cao phân tử , BK: Bradykinin Endothelial activation : hoạt hóa tế bào nội mô, Monocyte activation : hoạt hóa tế bào đơn nhân , Smooth muscle activation: hoạt hóa tế bào cơ trơn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ĐƯỜNG ĐỤNG CHẠM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0" w:right="0" w:firstLine="0"/>
        <w:jc w:val="left"/>
        <w:rPr>
          <w:rFonts w:ascii="Arial" w:cs="Arial" w:eastAsia="Arial" w:hAnsi="Arial"/>
          <w:b w:val="1"/>
          <w:i w:val="0"/>
          <w:smallCaps w:val="0"/>
          <w:strike w:val="0"/>
          <w:color w:val="ff0000"/>
          <w:sz w:val="88"/>
          <w:szCs w:val="88"/>
          <w:u w:val="none"/>
          <w:shd w:fill="auto" w:val="clear"/>
          <w:vertAlign w:val="baseline"/>
        </w:rPr>
      </w:pPr>
      <w:r w:rsidDel="00000000" w:rsidR="00000000" w:rsidRPr="00000000">
        <w:rPr>
          <w:rFonts w:ascii="Arial" w:cs="Arial" w:eastAsia="Arial" w:hAnsi="Arial"/>
          <w:b w:val="1"/>
          <w:i w:val="0"/>
          <w:smallCaps w:val="0"/>
          <w:strike w:val="0"/>
          <w:color w:val="ff0000"/>
          <w:sz w:val="88"/>
          <w:szCs w:val="88"/>
          <w:u w:val="none"/>
          <w:shd w:fill="auto" w:val="clear"/>
          <w:vertAlign w:val="baseline"/>
          <w:rtl w:val="0"/>
        </w:rPr>
        <w:t xml:space="preserve">III. GIAI ĐOẠN TIÊU SỢI HUYẾT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GIAI ĐOẠN TIÊU SỢI HUYẾT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Tế bào nội mạch cũng tiết ra yếu tố hoạt hóa plasminogen : tPA (Cùng lúc với dòng thác đông máu được hoạt hóa )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Plasminogen chuyển thành plasmin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Plasmine làm phân hủy cả fibrinogen và fibrin tạo ra sản phảm thoái giáng của fibrinogen : (FDP)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8260.800000000001"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Fibrin Degradation Products : FDP: sản phảm thoái giáng của fibrinogen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PLASMINOGEN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TAN SỢI HUYẾT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2060"/>
          <w:sz w:val="88"/>
          <w:szCs w:val="88"/>
          <w:u w:val="none"/>
          <w:shd w:fill="auto" w:val="clear"/>
          <w:vertAlign w:val="baseline"/>
        </w:rPr>
      </w:pPr>
      <w:r w:rsidDel="00000000" w:rsidR="00000000" w:rsidRPr="00000000">
        <w:rPr>
          <w:rFonts w:ascii="Arial" w:cs="Arial" w:eastAsia="Arial" w:hAnsi="Arial"/>
          <w:b w:val="0"/>
          <w:i w:val="0"/>
          <w:smallCaps w:val="0"/>
          <w:strike w:val="0"/>
          <w:color w:val="002060"/>
          <w:sz w:val="88"/>
          <w:szCs w:val="88"/>
          <w:u w:val="none"/>
          <w:shd w:fill="auto" w:val="clear"/>
          <w:vertAlign w:val="baseline"/>
          <w:rtl w:val="0"/>
        </w:rPr>
        <w:t xml:space="preserve">Câu hỏi 4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Kết quả xét nghiệm của 1 BN cho thấy D- Dimer tăng rất cao so với bình thường . Điều này gợi ý vấn đề gì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040" w:line="276" w:lineRule="auto"/>
        <w:ind w:left="0" w:right="0" w:firstLine="0"/>
        <w:jc w:val="left"/>
        <w:rPr>
          <w:rFonts w:ascii="Arial" w:cs="Arial" w:eastAsia="Arial" w:hAnsi="Arial"/>
          <w:b w:val="1"/>
          <w:i w:val="0"/>
          <w:smallCaps w:val="0"/>
          <w:strike w:val="0"/>
          <w:color w:val="ff0000"/>
          <w:sz w:val="80"/>
          <w:szCs w:val="80"/>
          <w:u w:val="none"/>
          <w:shd w:fill="auto" w:val="clear"/>
          <w:vertAlign w:val="baseline"/>
        </w:rPr>
      </w:pPr>
      <w:r w:rsidDel="00000000" w:rsidR="00000000" w:rsidRPr="00000000">
        <w:rPr>
          <w:rFonts w:ascii="Arial" w:cs="Arial" w:eastAsia="Arial" w:hAnsi="Arial"/>
          <w:b w:val="1"/>
          <w:i w:val="0"/>
          <w:smallCaps w:val="0"/>
          <w:strike w:val="0"/>
          <w:color w:val="ff0000"/>
          <w:sz w:val="80"/>
          <w:szCs w:val="80"/>
          <w:u w:val="none"/>
          <w:shd w:fill="auto" w:val="clear"/>
          <w:vertAlign w:val="baseline"/>
          <w:rtl w:val="0"/>
        </w:rPr>
        <w:t xml:space="preserve">IV. CÁC CHẤT ỨC CHẾ ĐÔNG CẦM MÁU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ỨC CHẾ ĐÔNG CẦM MÁU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1. Ức chế cầm máu sơ khởi 2. Ức chế đông máu huyết tương 3. Ức chế chất tiêu sợi huyết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93.60000000000014" w:line="276" w:lineRule="auto"/>
        <w:ind w:left="0" w:right="0" w:firstLine="0"/>
        <w:jc w:val="left"/>
        <w:rPr>
          <w:rFonts w:ascii="Arial" w:cs="Arial" w:eastAsia="Arial" w:hAnsi="Arial"/>
          <w:b w:val="1"/>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1"/>
          <w:i w:val="0"/>
          <w:smallCaps w:val="0"/>
          <w:strike w:val="0"/>
          <w:color w:val="ff0000"/>
          <w:sz w:val="63.999996185302734"/>
          <w:szCs w:val="63.999996185302734"/>
          <w:u w:val="none"/>
          <w:shd w:fill="auto" w:val="clear"/>
          <w:vertAlign w:val="baseline"/>
          <w:rtl w:val="0"/>
        </w:rPr>
        <w:t xml:space="preserve">1. Ức chế cầm máu sơ khởi :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200"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0000"/>
          <w:sz w:val="63.999996185302734"/>
          <w:szCs w:val="63.999996185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Ức chế tự nhiên : Prostacyclin - Ức chế bệnh lý : bệnh tạo kháng thể chống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tiểu cầu - Ức chế do thuốc: Aspirine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2. Ức chế đông máu huyết tương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AntithrombineIII ( AT III) - Ức chế đường yếu tố mô - Phức hợp Thrombine – Thrombomodulin - Protein C ( bất hoạt yếu V, VIII) - Protein S do tế bào nội mạch tiết ra , hỗ trợ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Protein C </w:t>
      </w: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3. Ức chế chất tiêu sợi huyết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200"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TAFI - α 2- antiplasmine - Chất ức chế kích hoạt plasminogen của tổ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chức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7012.799999999999"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APC: Activated Potein C PC: Protein C TAFI :Thrombin activatable fibrinolysis inhibitor Ức chế hủy fibrin FDP:Fibrinogen degradation product : sản phảm thoái giáng của fibrin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CHẤT ỨC CHẾ ĐÔNG CẦM MÁU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56"/>
          <w:szCs w:val="56"/>
          <w:u w:val="none"/>
          <w:shd w:fill="auto" w:val="clear"/>
          <w:vertAlign w:val="baseline"/>
        </w:rPr>
      </w:pPr>
      <w:r w:rsidDel="00000000" w:rsidR="00000000" w:rsidRPr="00000000">
        <w:rPr>
          <w:rFonts w:ascii="Arial" w:cs="Arial" w:eastAsia="Arial" w:hAnsi="Arial"/>
          <w:b w:val="0"/>
          <w:i w:val="0"/>
          <w:smallCaps w:val="0"/>
          <w:strike w:val="0"/>
          <w:color w:val="ff0000"/>
          <w:sz w:val="56"/>
          <w:szCs w:val="56"/>
          <w:u w:val="none"/>
          <w:shd w:fill="auto" w:val="clear"/>
          <w:vertAlign w:val="baseline"/>
          <w:rtl w:val="0"/>
        </w:rPr>
        <w:t xml:space="preserve">SƠ ĐỒ TỔNG HỢP CÁC CON ĐƯỜNG ĐÔNG MÁU , TAN CỤC MÁU ĐÔNG, ỨC CHẾ ĐÔNG MÁU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0000"/>
          <w:sz w:val="56"/>
          <w:szCs w:val="56"/>
          <w:u w:val="none"/>
          <w:shd w:fill="auto" w:val="clear"/>
          <w:vertAlign w:val="baseline"/>
        </w:rPr>
      </w:pPr>
      <w:r w:rsidDel="00000000" w:rsidR="00000000" w:rsidRPr="00000000">
        <w:rPr>
          <w:rFonts w:ascii="Arial" w:cs="Arial" w:eastAsia="Arial" w:hAnsi="Arial"/>
          <w:b w:val="0"/>
          <w:i w:val="0"/>
          <w:smallCaps w:val="0"/>
          <w:strike w:val="0"/>
          <w:color w:val="ff0000"/>
          <w:sz w:val="80"/>
          <w:szCs w:val="80"/>
          <w:u w:val="none"/>
          <w:shd w:fill="auto" w:val="clear"/>
          <w:vertAlign w:val="baseline"/>
          <w:rtl w:val="0"/>
        </w:rPr>
        <w:t xml:space="preserve">QUÁ TRÌNH </w:t>
      </w:r>
      <w:r w:rsidDel="00000000" w:rsidR="00000000" w:rsidRPr="00000000">
        <w:rPr>
          <w:rFonts w:ascii="Arial" w:cs="Arial" w:eastAsia="Arial" w:hAnsi="Arial"/>
          <w:b w:val="0"/>
          <w:i w:val="0"/>
          <w:smallCaps w:val="0"/>
          <w:strike w:val="0"/>
          <w:color w:val="ff0000"/>
          <w:sz w:val="56"/>
          <w:szCs w:val="56"/>
          <w:u w:val="none"/>
          <w:shd w:fill="auto" w:val="clear"/>
          <w:vertAlign w:val="baseline"/>
          <w:rtl w:val="0"/>
        </w:rPr>
        <w:t xml:space="preserve">ĐÔNG MÁU CÂN BẰNG VỚI CHỐNG ĐÔNG MÁU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ff0000"/>
          <w:sz w:val="63.999996185302734"/>
          <w:szCs w:val="63.999996185302734"/>
          <w:u w:val="none"/>
          <w:shd w:fill="auto" w:val="clear"/>
          <w:vertAlign w:val="baseline"/>
          <w:rtl w:val="0"/>
        </w:rPr>
        <w:t xml:space="preserve">KẾT LUẬN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Quá trình đông cầm máu để tạo cục máu đông nhằm cầm máu vết thương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Sau đó cục máu đông được ly giải để mạch máu được thông trở lại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Quá trình chống đông xảy ra đồng thời với đông máu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80"/>
          <w:szCs w:val="80"/>
          <w:u w:val="none"/>
          <w:shd w:fill="auto" w:val="clear"/>
          <w:vertAlign w:val="baseline"/>
        </w:rPr>
      </w:pPr>
      <w:r w:rsidDel="00000000" w:rsidR="00000000" w:rsidRPr="00000000">
        <w:rPr>
          <w:rFonts w:ascii="Arial" w:cs="Arial" w:eastAsia="Arial" w:hAnsi="Arial"/>
          <w:b w:val="0"/>
          <w:i w:val="0"/>
          <w:smallCaps w:val="0"/>
          <w:strike w:val="0"/>
          <w:color w:val="ff0000"/>
          <w:sz w:val="80"/>
          <w:szCs w:val="80"/>
          <w:u w:val="none"/>
          <w:shd w:fill="auto" w:val="clear"/>
          <w:vertAlign w:val="baseline"/>
          <w:rtl w:val="0"/>
        </w:rPr>
        <w:t xml:space="preserve">CÂU HỎI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440"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1. Giải thích giảm số luộng tiểu cầu và tình trạnh xuất huyết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2. Bàn luận thiếu yếu tố đông máu VIII và chảy máu khớp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3. Giải thích suy gan và xuất huyết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206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2060"/>
          <w:sz w:val="63.999996185302734"/>
          <w:szCs w:val="63.999996185302734"/>
          <w:u w:val="none"/>
          <w:shd w:fill="auto" w:val="clear"/>
          <w:vertAlign w:val="baseline"/>
          <w:rtl w:val="0"/>
        </w:rPr>
        <w:t xml:space="preserve">• 4. Giải thích sự hình thành D-Dimer trong tắc mạch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88"/>
          <w:szCs w:val="88"/>
          <w:u w:val="none"/>
          <w:shd w:fill="auto" w:val="clear"/>
          <w:vertAlign w:val="baseline"/>
        </w:rPr>
      </w:pPr>
      <w:r w:rsidDel="00000000" w:rsidR="00000000" w:rsidRPr="00000000">
        <w:rPr>
          <w:rFonts w:ascii="Arial" w:cs="Arial" w:eastAsia="Arial" w:hAnsi="Arial"/>
          <w:b w:val="0"/>
          <w:i w:val="0"/>
          <w:smallCaps w:val="0"/>
          <w:strike w:val="0"/>
          <w:color w:val="ff0000"/>
          <w:sz w:val="88"/>
          <w:szCs w:val="88"/>
          <w:u w:val="none"/>
          <w:shd w:fill="auto" w:val="clear"/>
          <w:vertAlign w:val="baseline"/>
          <w:rtl w:val="0"/>
        </w:rPr>
        <w:t xml:space="preserve">TÀI LIỆU THAM KHẢO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873.6" w:line="276" w:lineRule="auto"/>
        <w:ind w:left="0" w:right="0" w:firstLine="0"/>
        <w:jc w:val="left"/>
        <w:rPr>
          <w:rFonts w:ascii="Arial" w:cs="Arial" w:eastAsia="Arial" w:hAnsi="Arial"/>
          <w:b w:val="0"/>
          <w:i w:val="0"/>
          <w:smallCaps w:val="0"/>
          <w:strike w:val="0"/>
          <w:color w:val="002060"/>
          <w:sz w:val="63.333333333333336"/>
          <w:szCs w:val="63.333333333333336"/>
          <w:u w:val="none"/>
          <w:shd w:fill="auto" w:val="clear"/>
          <w:vertAlign w:val="subscript"/>
        </w:rPr>
      </w:pPr>
      <w:r w:rsidDel="00000000" w:rsidR="00000000" w:rsidRPr="00000000">
        <w:rPr>
          <w:rFonts w:ascii="Arial" w:cs="Arial" w:eastAsia="Arial" w:hAnsi="Arial"/>
          <w:b w:val="0"/>
          <w:i w:val="0"/>
          <w:smallCaps w:val="0"/>
          <w:strike w:val="0"/>
          <w:color w:val="002060"/>
          <w:sz w:val="38"/>
          <w:szCs w:val="38"/>
          <w:u w:val="none"/>
          <w:shd w:fill="auto" w:val="clear"/>
          <w:vertAlign w:val="baseline"/>
          <w:rtl w:val="0"/>
        </w:rPr>
        <w:t xml:space="preserve">• Trần Văn Bình. Sinh lý đông cầm máu. Sách bài giảng Huyết học lâm sàng . Chủ </w:t>
      </w:r>
      <w:r w:rsidDel="00000000" w:rsidR="00000000" w:rsidRPr="00000000">
        <w:rPr>
          <w:rFonts w:ascii="Arial" w:cs="Arial" w:eastAsia="Arial" w:hAnsi="Arial"/>
          <w:b w:val="0"/>
          <w:i w:val="0"/>
          <w:smallCaps w:val="0"/>
          <w:strike w:val="0"/>
          <w:color w:val="002060"/>
          <w:sz w:val="63.333333333333336"/>
          <w:szCs w:val="63.333333333333336"/>
          <w:u w:val="none"/>
          <w:shd w:fill="auto" w:val="clear"/>
          <w:vertAlign w:val="subscript"/>
          <w:rtl w:val="0"/>
        </w:rPr>
        <w:t xml:space="preserve">biên Nguyễn Tấn Bỉnh. NXB Y học, 2015, chương II, trang 23-31.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118.4" w:line="276" w:lineRule="auto"/>
        <w:ind w:left="0" w:right="0" w:firstLine="0"/>
        <w:jc w:val="center"/>
        <w:rPr>
          <w:rFonts w:ascii="Arial" w:cs="Arial" w:eastAsia="Arial" w:hAnsi="Arial"/>
          <w:b w:val="0"/>
          <w:i w:val="0"/>
          <w:smallCaps w:val="0"/>
          <w:strike w:val="0"/>
          <w:color w:val="002060"/>
          <w:sz w:val="63.333333333333336"/>
          <w:szCs w:val="63.333333333333336"/>
          <w:u w:val="none"/>
          <w:shd w:fill="auto" w:val="clear"/>
          <w:vertAlign w:val="subscript"/>
        </w:rPr>
      </w:pPr>
      <w:r w:rsidDel="00000000" w:rsidR="00000000" w:rsidRPr="00000000">
        <w:rPr>
          <w:rFonts w:ascii="Arial" w:cs="Arial" w:eastAsia="Arial" w:hAnsi="Arial"/>
          <w:b w:val="0"/>
          <w:i w:val="0"/>
          <w:smallCaps w:val="0"/>
          <w:strike w:val="0"/>
          <w:color w:val="002060"/>
          <w:sz w:val="38"/>
          <w:szCs w:val="38"/>
          <w:u w:val="none"/>
          <w:shd w:fill="auto" w:val="clear"/>
          <w:vertAlign w:val="baseline"/>
          <w:rtl w:val="0"/>
        </w:rPr>
        <w:t xml:space="preserve">• Mai Phương Thảo. Sinh lý tiểu cầu và sự cầm máu . Sách Sinh lý học Y khoa . Chủ biên Trần Văn Ngọc, Nguyễn Thị Lệ. NXB Y học, 2016, Chương I, trang 31- </w:t>
      </w:r>
      <w:r w:rsidDel="00000000" w:rsidR="00000000" w:rsidRPr="00000000">
        <w:rPr>
          <w:rFonts w:ascii="Arial" w:cs="Arial" w:eastAsia="Arial" w:hAnsi="Arial"/>
          <w:b w:val="0"/>
          <w:i w:val="0"/>
          <w:smallCaps w:val="0"/>
          <w:strike w:val="0"/>
          <w:color w:val="002060"/>
          <w:sz w:val="63.333333333333336"/>
          <w:szCs w:val="63.333333333333336"/>
          <w:u w:val="none"/>
          <w:shd w:fill="auto" w:val="clear"/>
          <w:vertAlign w:val="subscript"/>
          <w:rtl w:val="0"/>
        </w:rPr>
        <w:t xml:space="preserve">40.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Arial" w:cs="Arial" w:eastAsia="Arial" w:hAnsi="Arial"/>
          <w:b w:val="0"/>
          <w:i w:val="0"/>
          <w:smallCaps w:val="0"/>
          <w:strike w:val="0"/>
          <w:color w:val="002060"/>
          <w:sz w:val="38"/>
          <w:szCs w:val="38"/>
          <w:u w:val="none"/>
          <w:shd w:fill="auto" w:val="clear"/>
          <w:vertAlign w:val="baseline"/>
        </w:rPr>
      </w:pPr>
      <w:r w:rsidDel="00000000" w:rsidR="00000000" w:rsidRPr="00000000">
        <w:rPr>
          <w:rFonts w:ascii="Arial" w:cs="Arial" w:eastAsia="Arial" w:hAnsi="Arial"/>
          <w:b w:val="0"/>
          <w:i w:val="0"/>
          <w:smallCaps w:val="0"/>
          <w:strike w:val="0"/>
          <w:color w:val="002060"/>
          <w:sz w:val="38"/>
          <w:szCs w:val="38"/>
          <w:u w:val="none"/>
          <w:shd w:fill="auto" w:val="clear"/>
          <w:vertAlign w:val="baseline"/>
          <w:rtl w:val="0"/>
        </w:rPr>
        <w:t xml:space="preserve">• Hematology Williams, 2016, Hemostasis and Thrombosis. McGraw-Hill. 9 ed. Part XII, pp: 1829-1948 .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Arial" w:cs="Arial" w:eastAsia="Arial" w:hAnsi="Arial"/>
          <w:b w:val="0"/>
          <w:i w:val="0"/>
          <w:smallCaps w:val="0"/>
          <w:strike w:val="0"/>
          <w:color w:val="0000ff"/>
          <w:sz w:val="40"/>
          <w:szCs w:val="40"/>
          <w:u w:val="none"/>
          <w:shd w:fill="auto" w:val="clear"/>
          <w:vertAlign w:val="baseline"/>
        </w:rPr>
      </w:pPr>
      <w:r w:rsidDel="00000000" w:rsidR="00000000" w:rsidRPr="00000000">
        <w:rPr>
          <w:rFonts w:ascii="Arial" w:cs="Arial" w:eastAsia="Arial" w:hAnsi="Arial"/>
          <w:b w:val="0"/>
          <w:i w:val="0"/>
          <w:smallCaps w:val="0"/>
          <w:strike w:val="0"/>
          <w:color w:val="002060"/>
          <w:sz w:val="40"/>
          <w:szCs w:val="40"/>
          <w:u w:val="none"/>
          <w:shd w:fill="auto" w:val="clear"/>
          <w:vertAlign w:val="baseline"/>
          <w:rtl w:val="0"/>
        </w:rPr>
        <w:t xml:space="preserve">• 3. Hemophilia</w:t>
      </w:r>
      <w:r w:rsidDel="00000000" w:rsidR="00000000" w:rsidRPr="00000000">
        <w:rPr>
          <w:rFonts w:ascii="Arial" w:cs="Arial" w:eastAsia="Arial" w:hAnsi="Arial"/>
          <w:b w:val="1"/>
          <w:i w:val="0"/>
          <w:smallCaps w:val="0"/>
          <w:strike w:val="0"/>
          <w:color w:val="00206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40"/>
          <w:szCs w:val="40"/>
          <w:u w:val="none"/>
          <w:shd w:fill="auto" w:val="clear"/>
          <w:vertAlign w:val="baseline"/>
          <w:rtl w:val="0"/>
        </w:rPr>
        <w:t xml:space="preserve">https://www.hemophilia.org/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0" w:right="0" w:firstLine="0"/>
        <w:jc w:val="left"/>
        <w:rPr>
          <w:rFonts w:ascii="Arial" w:cs="Arial" w:eastAsia="Arial" w:hAnsi="Arial"/>
          <w:b w:val="0"/>
          <w:i w:val="0"/>
          <w:smallCaps w:val="0"/>
          <w:strike w:val="0"/>
          <w:color w:val="002060"/>
          <w:sz w:val="40"/>
          <w:szCs w:val="40"/>
          <w:u w:val="none"/>
          <w:shd w:fill="auto" w:val="clear"/>
          <w:vertAlign w:val="baseline"/>
        </w:rPr>
      </w:pPr>
      <w:r w:rsidDel="00000000" w:rsidR="00000000" w:rsidRPr="00000000">
        <w:rPr>
          <w:rFonts w:ascii="Arial" w:cs="Arial" w:eastAsia="Arial" w:hAnsi="Arial"/>
          <w:b w:val="0"/>
          <w:i w:val="0"/>
          <w:smallCaps w:val="0"/>
          <w:strike w:val="0"/>
          <w:color w:val="002060"/>
          <w:sz w:val="40"/>
          <w:szCs w:val="40"/>
          <w:u w:val="none"/>
          <w:shd w:fill="auto" w:val="clear"/>
          <w:vertAlign w:val="baseline"/>
          <w:rtl w:val="0"/>
        </w:rPr>
        <w:t xml:space="preserve">• 4. Hemophila : Sơ đồ bất thường gen trên BN hemophilia ( Google )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63.999996185302734"/>
          <w:szCs w:val="63.999996185302734"/>
          <w:u w:val="none"/>
          <w:shd w:fill="auto" w:val="clear"/>
          <w:vertAlign w:val="baseline"/>
        </w:rPr>
      </w:pPr>
      <w:r w:rsidDel="00000000" w:rsidR="00000000" w:rsidRPr="00000000">
        <w:rPr>
          <w:rFonts w:ascii="Arial" w:cs="Arial" w:eastAsia="Arial" w:hAnsi="Arial"/>
          <w:b w:val="1"/>
          <w:i w:val="0"/>
          <w:smallCaps w:val="0"/>
          <w:strike w:val="0"/>
          <w:color w:val="ff0000"/>
          <w:sz w:val="63.999996185302734"/>
          <w:szCs w:val="63.999996185302734"/>
          <w:u w:val="none"/>
          <w:shd w:fill="auto" w:val="clear"/>
          <w:vertAlign w:val="baseline"/>
          <w:rtl w:val="0"/>
        </w:rPr>
        <w:t xml:space="preserve">THÔNG TIN LIÊN LẠC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401.6" w:line="276" w:lineRule="auto"/>
        <w:ind w:left="0" w:right="0" w:firstLine="0"/>
        <w:jc w:val="left"/>
        <w:rPr>
          <w:rFonts w:ascii="Arial" w:cs="Arial" w:eastAsia="Arial" w:hAnsi="Arial"/>
          <w:b w:val="0"/>
          <w:i w:val="0"/>
          <w:smallCaps w:val="0"/>
          <w:strike w:val="0"/>
          <w:color w:val="0070c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70c0"/>
          <w:sz w:val="63.999996185302734"/>
          <w:szCs w:val="63.999996185302734"/>
          <w:u w:val="none"/>
          <w:shd w:fill="auto" w:val="clear"/>
          <w:vertAlign w:val="baseline"/>
          <w:rtl w:val="0"/>
        </w:rPr>
        <w:t xml:space="preserve">• TS BS Suzanne MCB Thanh Thanh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70c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70c0"/>
          <w:sz w:val="63.999996185302734"/>
          <w:szCs w:val="63.999996185302734"/>
          <w:u w:val="none"/>
          <w:shd w:fill="auto" w:val="clear"/>
          <w:vertAlign w:val="baseline"/>
          <w:rtl w:val="0"/>
        </w:rPr>
        <w:t xml:space="preserve">• Bộ môn Huyết học , ĐHYD TPHCM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0"/>
          <w:i w:val="0"/>
          <w:smallCaps w:val="0"/>
          <w:strike w:val="0"/>
          <w:color w:val="0000ff"/>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70c0"/>
          <w:sz w:val="63.999996185302734"/>
          <w:szCs w:val="63.999996185302734"/>
          <w:u w:val="none"/>
          <w:shd w:fill="auto" w:val="clear"/>
          <w:vertAlign w:val="baseline"/>
          <w:rtl w:val="0"/>
        </w:rPr>
        <w:t xml:space="preserve">• Email: </w:t>
      </w:r>
      <w:r w:rsidDel="00000000" w:rsidR="00000000" w:rsidRPr="00000000">
        <w:rPr>
          <w:rFonts w:ascii="Arial" w:cs="Arial" w:eastAsia="Arial" w:hAnsi="Arial"/>
          <w:b w:val="0"/>
          <w:i w:val="0"/>
          <w:smallCaps w:val="0"/>
          <w:strike w:val="0"/>
          <w:color w:val="0000ff"/>
          <w:sz w:val="63.999996185302734"/>
          <w:szCs w:val="63.999996185302734"/>
          <w:u w:val="none"/>
          <w:shd w:fill="auto" w:val="clear"/>
          <w:vertAlign w:val="baseline"/>
          <w:rtl w:val="0"/>
        </w:rPr>
        <w:t xml:space="preserve">bsthanhthanh@hotmail.com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70c0"/>
          <w:sz w:val="63.999996185302734"/>
          <w:szCs w:val="63.999996185302734"/>
          <w:u w:val="none"/>
          <w:shd w:fill="auto" w:val="clear"/>
          <w:vertAlign w:val="baseline"/>
        </w:rPr>
      </w:pPr>
      <w:r w:rsidDel="00000000" w:rsidR="00000000" w:rsidRPr="00000000">
        <w:rPr>
          <w:rFonts w:ascii="Arial" w:cs="Arial" w:eastAsia="Arial" w:hAnsi="Arial"/>
          <w:b w:val="0"/>
          <w:i w:val="0"/>
          <w:smallCaps w:val="0"/>
          <w:strike w:val="0"/>
          <w:color w:val="0070c0"/>
          <w:sz w:val="63.999996185302734"/>
          <w:szCs w:val="63.999996185302734"/>
          <w:u w:val="none"/>
          <w:shd w:fill="auto" w:val="clear"/>
          <w:vertAlign w:val="baseline"/>
          <w:rtl w:val="0"/>
        </w:rPr>
        <w:t xml:space="preserve">• ĐT : 0903 917 907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