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760" w:rsidRDefault="00EC0A2B" w:rsidP="00EC0A2B">
      <w:pPr>
        <w:pStyle w:val="Heading1"/>
      </w:pPr>
      <w:bookmarkStart w:id="0" w:name="_GoBack"/>
      <w:bookmarkEnd w:id="0"/>
      <w:r>
        <w:t xml:space="preserve">TIÊU CHUẨN </w:t>
      </w:r>
      <w:r w:rsidR="00615760">
        <w:t>CHẨN ĐOÁN</w:t>
      </w:r>
    </w:p>
    <w:p w:rsidR="00615760" w:rsidRPr="00ED18D6" w:rsidRDefault="00615760" w:rsidP="00831F0A">
      <w:pPr>
        <w:spacing w:after="0" w:line="240" w:lineRule="auto"/>
        <w:ind w:left="360"/>
        <w:rPr>
          <w:rFonts w:ascii="Calibri" w:eastAsia="Calibri" w:hAnsi="Calibri" w:cs="Times New Roman"/>
        </w:rPr>
      </w:pPr>
      <w:r w:rsidRPr="00ED18D6">
        <w:rPr>
          <w:rFonts w:ascii="Calibri" w:eastAsia="Calibri" w:hAnsi="Calibri" w:cs="Times New Roman"/>
        </w:rPr>
        <w:t xml:space="preserve">A. Dấu hiệu tại chổ </w:t>
      </w:r>
    </w:p>
    <w:p w:rsidR="00615760" w:rsidRPr="00ED18D6" w:rsidRDefault="00615760" w:rsidP="00831F0A">
      <w:pPr>
        <w:numPr>
          <w:ilvl w:val="0"/>
          <w:numId w:val="4"/>
        </w:numPr>
        <w:tabs>
          <w:tab w:val="clear" w:pos="720"/>
          <w:tab w:val="num" w:pos="1080"/>
        </w:tabs>
        <w:spacing w:after="0" w:line="240" w:lineRule="auto"/>
        <w:ind w:left="1080"/>
        <w:rPr>
          <w:rFonts w:ascii="Calibri" w:eastAsia="Calibri" w:hAnsi="Calibri" w:cs="Times New Roman"/>
        </w:rPr>
      </w:pPr>
      <w:r w:rsidRPr="00ED18D6">
        <w:rPr>
          <w:rFonts w:ascii="Calibri" w:eastAsia="Calibri" w:hAnsi="Calibri" w:cs="Times New Roman"/>
        </w:rPr>
        <w:t xml:space="preserve">Dấu hiệu Murphy </w:t>
      </w:r>
    </w:p>
    <w:p w:rsidR="00615760" w:rsidRPr="00ED18D6" w:rsidRDefault="00615760" w:rsidP="00831F0A">
      <w:pPr>
        <w:numPr>
          <w:ilvl w:val="0"/>
          <w:numId w:val="4"/>
        </w:numPr>
        <w:spacing w:after="0" w:line="240" w:lineRule="auto"/>
        <w:ind w:left="1080"/>
        <w:rPr>
          <w:rFonts w:ascii="Calibri" w:eastAsia="Calibri" w:hAnsi="Calibri" w:cs="Times New Roman"/>
        </w:rPr>
      </w:pPr>
      <w:r w:rsidRPr="00ED18D6">
        <w:rPr>
          <w:rFonts w:ascii="Calibri" w:eastAsia="Calibri" w:hAnsi="Calibri" w:cs="Times New Roman"/>
        </w:rPr>
        <w:t xml:space="preserve">Khối HS (P), đau, phản ứng thành bụng </w:t>
      </w:r>
    </w:p>
    <w:p w:rsidR="00615760" w:rsidRPr="00ED18D6" w:rsidRDefault="00615760" w:rsidP="00831F0A">
      <w:pPr>
        <w:spacing w:after="0" w:line="240" w:lineRule="auto"/>
        <w:ind w:left="360"/>
        <w:rPr>
          <w:rFonts w:ascii="Calibri" w:eastAsia="Calibri" w:hAnsi="Calibri" w:cs="Times New Roman"/>
        </w:rPr>
      </w:pPr>
      <w:r w:rsidRPr="00ED18D6">
        <w:rPr>
          <w:rFonts w:ascii="Calibri" w:eastAsia="Calibri" w:hAnsi="Calibri" w:cs="Times New Roman"/>
        </w:rPr>
        <w:t xml:space="preserve">B. Dấu hiệu toàn thân </w:t>
      </w:r>
    </w:p>
    <w:p w:rsidR="00615760" w:rsidRPr="00ED18D6" w:rsidRDefault="00615760" w:rsidP="00831F0A">
      <w:pPr>
        <w:numPr>
          <w:ilvl w:val="0"/>
          <w:numId w:val="5"/>
        </w:numPr>
        <w:spacing w:after="0" w:line="240" w:lineRule="auto"/>
        <w:ind w:left="1080"/>
        <w:rPr>
          <w:rFonts w:ascii="Calibri" w:eastAsia="Calibri" w:hAnsi="Calibri" w:cs="Times New Roman"/>
        </w:rPr>
      </w:pPr>
      <w:r w:rsidRPr="00ED18D6">
        <w:rPr>
          <w:rFonts w:ascii="Calibri" w:eastAsia="Calibri" w:hAnsi="Calibri" w:cs="Times New Roman"/>
        </w:rPr>
        <w:t xml:space="preserve">Sốt </w:t>
      </w:r>
    </w:p>
    <w:p w:rsidR="00615760" w:rsidRPr="00ED18D6" w:rsidRDefault="00615760" w:rsidP="00831F0A">
      <w:pPr>
        <w:numPr>
          <w:ilvl w:val="0"/>
          <w:numId w:val="5"/>
        </w:numPr>
        <w:spacing w:after="0" w:line="240" w:lineRule="auto"/>
        <w:ind w:left="1080"/>
        <w:rPr>
          <w:rFonts w:ascii="Calibri" w:eastAsia="Calibri" w:hAnsi="Calibri" w:cs="Times New Roman"/>
        </w:rPr>
      </w:pPr>
      <w:r w:rsidRPr="00ED18D6">
        <w:rPr>
          <w:rFonts w:ascii="Calibri" w:eastAsia="Calibri" w:hAnsi="Calibri" w:cs="Times New Roman"/>
        </w:rPr>
        <w:t xml:space="preserve">Tăng BC </w:t>
      </w:r>
    </w:p>
    <w:p w:rsidR="00615760" w:rsidRPr="00ED18D6" w:rsidRDefault="00615760" w:rsidP="00831F0A">
      <w:pPr>
        <w:numPr>
          <w:ilvl w:val="0"/>
          <w:numId w:val="5"/>
        </w:numPr>
        <w:spacing w:after="0" w:line="240" w:lineRule="auto"/>
        <w:ind w:left="1080"/>
        <w:rPr>
          <w:rFonts w:ascii="Calibri" w:eastAsia="Calibri" w:hAnsi="Calibri" w:cs="Times New Roman"/>
        </w:rPr>
      </w:pPr>
      <w:r w:rsidRPr="00ED18D6">
        <w:rPr>
          <w:rFonts w:ascii="Calibri" w:eastAsia="Calibri" w:hAnsi="Calibri" w:cs="Times New Roman"/>
        </w:rPr>
        <w:t>Tăng CRP</w:t>
      </w:r>
    </w:p>
    <w:p w:rsidR="00615760" w:rsidRPr="00ED18D6" w:rsidRDefault="00615760" w:rsidP="00831F0A">
      <w:pPr>
        <w:spacing w:after="0" w:line="240" w:lineRule="auto"/>
        <w:ind w:left="360"/>
        <w:rPr>
          <w:rFonts w:ascii="Calibri" w:eastAsia="Calibri" w:hAnsi="Calibri" w:cs="Times New Roman"/>
        </w:rPr>
      </w:pPr>
      <w:r w:rsidRPr="00ED18D6">
        <w:rPr>
          <w:rFonts w:ascii="Calibri" w:eastAsia="Calibri" w:hAnsi="Calibri" w:cs="Times New Roman"/>
        </w:rPr>
        <w:t>B. Hình ảnh học viêm túi mật ( SA,CT Scan bụng)</w:t>
      </w:r>
      <w:r w:rsidRPr="00ED18D6">
        <w:rPr>
          <w:rFonts w:ascii="Calibri" w:eastAsia="Calibri" w:hAnsi="Calibri" w:cs="Times New Roman"/>
          <w:lang w:val="vi-VN"/>
        </w:rPr>
        <w:t xml:space="preserve"> </w:t>
      </w:r>
    </w:p>
    <w:p w:rsidR="00615760" w:rsidRPr="00ED18D6" w:rsidRDefault="00615760" w:rsidP="00831F0A">
      <w:pPr>
        <w:numPr>
          <w:ilvl w:val="0"/>
          <w:numId w:val="6"/>
        </w:numPr>
        <w:spacing w:after="0" w:line="240" w:lineRule="auto"/>
        <w:ind w:left="1080"/>
        <w:rPr>
          <w:rFonts w:ascii="Calibri" w:eastAsia="Calibri" w:hAnsi="Calibri" w:cs="Times New Roman"/>
        </w:rPr>
      </w:pPr>
      <w:r w:rsidRPr="00ED18D6">
        <w:rPr>
          <w:rFonts w:ascii="Calibri" w:eastAsia="Calibri" w:hAnsi="Calibri" w:cs="Times New Roman"/>
        </w:rPr>
        <w:t>Gợi ý chẩn đoán: 1 dữ kiện A + 1 dữ kiện B</w:t>
      </w:r>
    </w:p>
    <w:p w:rsidR="00781F82" w:rsidRPr="00781F82" w:rsidRDefault="00615760" w:rsidP="00831F0A">
      <w:pPr>
        <w:numPr>
          <w:ilvl w:val="0"/>
          <w:numId w:val="6"/>
        </w:numPr>
        <w:spacing w:after="0" w:line="240" w:lineRule="auto"/>
        <w:ind w:left="1080"/>
        <w:rPr>
          <w:rFonts w:ascii="Calibri" w:eastAsia="Calibri" w:hAnsi="Calibri" w:cs="Times New Roman"/>
        </w:rPr>
      </w:pPr>
      <w:r w:rsidRPr="00ED18D6">
        <w:rPr>
          <w:rFonts w:ascii="Calibri" w:eastAsia="Calibri" w:hAnsi="Calibri" w:cs="Times New Roman"/>
        </w:rPr>
        <w:t xml:space="preserve">Xác định chẩn đoán: A + B + C </w:t>
      </w:r>
    </w:p>
    <w:p w:rsidR="00155FA0" w:rsidRDefault="00155FA0" w:rsidP="00155FA0">
      <w:pPr>
        <w:spacing w:after="0" w:line="240" w:lineRule="auto"/>
      </w:pPr>
      <w:r w:rsidRPr="00155FA0">
        <w:rPr>
          <w:highlight w:val="yellow"/>
        </w:rPr>
        <w:t>Khi nghi ngời VTM mà chưa chẩn đoán đc, thì khám lại BN sau 6-12h</w:t>
      </w:r>
    </w:p>
    <w:p w:rsidR="00155FA0" w:rsidRDefault="00155FA0" w:rsidP="00155FA0">
      <w:pPr>
        <w:spacing w:after="0" w:line="240" w:lineRule="auto"/>
      </w:pPr>
      <w:r w:rsidRPr="00155FA0">
        <w:rPr>
          <w:highlight w:val="yellow"/>
        </w:rPr>
        <w:t xml:space="preserve">Khi chẩn đoán đc rồi thì đánh giá độ nặng ngay khi chẩn đoán, </w:t>
      </w:r>
      <w:r w:rsidR="00E823A6">
        <w:rPr>
          <w:highlight w:val="yellow"/>
        </w:rPr>
        <w:t>rồ</w:t>
      </w:r>
      <w:r w:rsidR="00F24DE1">
        <w:rPr>
          <w:highlight w:val="yellow"/>
        </w:rPr>
        <w:t>i 6h, 12h, 24h, 48h lặ</w:t>
      </w:r>
      <w:r w:rsidR="00E823A6">
        <w:rPr>
          <w:highlight w:val="yellow"/>
        </w:rPr>
        <w:t>p lại phân độ nặng</w:t>
      </w:r>
      <w:r w:rsidR="001C2B8A">
        <w:t xml:space="preserve">. Công thức máu chỉ làm lại sau 12-24h </w:t>
      </w:r>
    </w:p>
    <w:p w:rsidR="00EC0A2B" w:rsidRDefault="006135C9" w:rsidP="00EC0A2B">
      <w:pPr>
        <w:pStyle w:val="Heading1"/>
      </w:pPr>
      <w:r>
        <w:t>CÁCH CHẨN ĐOÁN</w:t>
      </w:r>
    </w:p>
    <w:p w:rsidR="006135C9" w:rsidRDefault="00781F82" w:rsidP="006135C9">
      <w:pPr>
        <w:pStyle w:val="Heading4"/>
        <w:numPr>
          <w:ilvl w:val="0"/>
          <w:numId w:val="27"/>
        </w:numPr>
      </w:pPr>
      <w:r>
        <w:t>Triệu chứng</w:t>
      </w:r>
    </w:p>
    <w:p w:rsidR="00EC0A2B" w:rsidRDefault="006135C9" w:rsidP="006135C9">
      <w:pPr>
        <w:pStyle w:val="ListParagraph"/>
        <w:spacing w:after="0" w:line="240" w:lineRule="auto"/>
        <w:ind w:left="360"/>
      </w:pPr>
      <w:r>
        <w:t>Triệu chứng</w:t>
      </w:r>
      <w:r w:rsidR="00781F82">
        <w:t xml:space="preserve"> quan trọng nhất để chẩn đoán viêm túi mật cấp là đau bụng.</w:t>
      </w:r>
    </w:p>
    <w:p w:rsidR="006135C9" w:rsidRDefault="006135C9" w:rsidP="006135C9">
      <w:pPr>
        <w:pStyle w:val="Heading4"/>
        <w:numPr>
          <w:ilvl w:val="0"/>
          <w:numId w:val="27"/>
        </w:numPr>
      </w:pPr>
      <w:r>
        <w:t>Siêu âm</w:t>
      </w:r>
    </w:p>
    <w:p w:rsidR="00615760" w:rsidRDefault="006135C9" w:rsidP="006135C9">
      <w:pPr>
        <w:pStyle w:val="ListParagraph"/>
        <w:spacing w:after="0" w:line="240" w:lineRule="auto"/>
        <w:ind w:left="360"/>
      </w:pPr>
      <w:r>
        <w:t>Đ</w:t>
      </w:r>
      <w:r w:rsidR="00615760">
        <w:t>ộ nhạy 95%, đặc hiệu 97% trong sỏi túi mật</w:t>
      </w:r>
      <w:r w:rsidR="00A261F4">
        <w:t>. Chỉ 50% phát hiện đc</w:t>
      </w:r>
      <w:r w:rsidR="00615760">
        <w:t xml:space="preserve"> sỏi ống mật chủ</w:t>
      </w:r>
      <w:r w:rsidR="00A261F4">
        <w:t xml:space="preserve"> </w:t>
      </w:r>
      <w:r w:rsidR="003C08CB">
        <w:t>(do nằm gần tá tràng, có nhiều hơi)</w:t>
      </w:r>
    </w:p>
    <w:p w:rsidR="00615760" w:rsidRDefault="00615760" w:rsidP="00EC0A2B">
      <w:pPr>
        <w:spacing w:after="0" w:line="240" w:lineRule="auto"/>
        <w:ind w:left="360"/>
      </w:pPr>
      <w:r>
        <w:t>Các trường hợp lâm sàng nghi ngờ viêm túi mật cấp nhưng siêu âm ko thấy sỏi:</w:t>
      </w:r>
    </w:p>
    <w:p w:rsidR="00615760" w:rsidRDefault="00615760" w:rsidP="00831F0A">
      <w:pPr>
        <w:pStyle w:val="ListParagraph"/>
        <w:numPr>
          <w:ilvl w:val="0"/>
          <w:numId w:val="14"/>
        </w:numPr>
        <w:spacing w:after="0" w:line="240" w:lineRule="auto"/>
      </w:pPr>
      <w:r>
        <w:t>Siêu âm âm giả (&lt;5%): khi sỏi quá nhỏ</w:t>
      </w:r>
    </w:p>
    <w:p w:rsidR="00615760" w:rsidRDefault="00615760" w:rsidP="00831F0A">
      <w:pPr>
        <w:pStyle w:val="ListParagraph"/>
        <w:numPr>
          <w:ilvl w:val="0"/>
          <w:numId w:val="14"/>
        </w:numPr>
        <w:spacing w:after="0" w:line="240" w:lineRule="auto"/>
      </w:pPr>
      <w:r>
        <w:t>Viêm túi mật cấp ko do sỏi</w:t>
      </w:r>
      <w:r w:rsidR="00B617AE">
        <w:t xml:space="preserve"> (chiếm 10% VTM cấp)</w:t>
      </w:r>
      <w:r>
        <w:t xml:space="preserve">: </w:t>
      </w:r>
      <w:r w:rsidR="00B617AE">
        <w:t>tiên lượng nặng hơn</w:t>
      </w:r>
    </w:p>
    <w:p w:rsidR="00615760" w:rsidRDefault="00615760" w:rsidP="00831F0A">
      <w:pPr>
        <w:pStyle w:val="ListParagraph"/>
        <w:numPr>
          <w:ilvl w:val="1"/>
          <w:numId w:val="14"/>
        </w:numPr>
        <w:spacing w:after="0" w:line="240" w:lineRule="auto"/>
      </w:pPr>
      <w:r>
        <w:t xml:space="preserve">thường gặp ở </w:t>
      </w:r>
      <w:r w:rsidR="00A833EC">
        <w:t>BN</w:t>
      </w:r>
      <w:r>
        <w:t xml:space="preserve"> </w:t>
      </w:r>
      <w:r w:rsidR="00A833EC">
        <w:t>ĐTĐ do thiếu máu nuôi</w:t>
      </w:r>
    </w:p>
    <w:p w:rsidR="00615760" w:rsidRDefault="00615760" w:rsidP="00831F0A">
      <w:pPr>
        <w:pStyle w:val="ListParagraph"/>
        <w:numPr>
          <w:ilvl w:val="1"/>
          <w:numId w:val="14"/>
        </w:numPr>
        <w:spacing w:after="0" w:line="240" w:lineRule="auto"/>
      </w:pPr>
      <w:r>
        <w:t>gặp ở bn nuôi ăn hoàn toàn bằng đường tĩnh mạch thời gian dài</w:t>
      </w:r>
      <w:r w:rsidR="00A833EC">
        <w:t xml:space="preserve">: mật vẫn tiết nhưng túi mật ko co bóp, ứ </w:t>
      </w:r>
      <w:r w:rsidR="00B617AE">
        <w:t xml:space="preserve">đọng </w:t>
      </w:r>
      <w:r w:rsidR="00A833EC">
        <w:t>hoài nên viêm</w:t>
      </w:r>
    </w:p>
    <w:p w:rsidR="00781F82" w:rsidRDefault="00615760" w:rsidP="00407114">
      <w:pPr>
        <w:spacing w:after="0" w:line="240" w:lineRule="auto"/>
        <w:ind w:left="1080"/>
      </w:pPr>
      <w:r>
        <w:t>test chuẩn đoán: HIDA scan: tiêm radiolabeled hepatic iminodiacetic acid, chất này được tế bào gan hấp thu rồi tiết vào mật, thấy trong túi mật sau 30 phút. Test dương tính khi không thấy chất này trong túi mật sau 60 phút, chứng tỏ ống túi mật bị tắc. độ nhạy 97%, đặc hiệu 90%. Trên HIDA có thể thấy “rim sign”: tăng phát phóng xạ quanh túi mật.</w:t>
      </w:r>
    </w:p>
    <w:p w:rsidR="00781F82" w:rsidRDefault="00781F82" w:rsidP="00EC0A2B">
      <w:pPr>
        <w:spacing w:after="0" w:line="240" w:lineRule="auto"/>
        <w:ind w:left="360"/>
      </w:pPr>
      <w:r>
        <w:t>Dấu Murphy: độ đặc hiệu cao nhưng độ nhạy thấp. dấu Murphy trên siêu âm: có độ nhạy và độ đặc hiệu cao khoảng 90%, cao hơn dâu Murphy trên lâm sàng.</w:t>
      </w:r>
    </w:p>
    <w:p w:rsidR="00EC0A2B" w:rsidRDefault="00EC0A2B" w:rsidP="006135C9">
      <w:pPr>
        <w:pStyle w:val="Heading4"/>
        <w:numPr>
          <w:ilvl w:val="0"/>
          <w:numId w:val="27"/>
        </w:numPr>
      </w:pPr>
      <w:r>
        <w:t>CT scan</w:t>
      </w:r>
    </w:p>
    <w:p w:rsidR="00EC0A2B" w:rsidRDefault="00EC0A2B" w:rsidP="00831F0A">
      <w:pPr>
        <w:spacing w:after="0" w:line="240" w:lineRule="auto"/>
      </w:pPr>
      <w:r>
        <w:t>Siêu âm ra VTM rồi, vẫn p</w:t>
      </w:r>
      <w:r w:rsidR="00B15F26">
        <w:t>h</w:t>
      </w:r>
      <w:r>
        <w:t>ải đi CT để coi có hoại tử ko</w:t>
      </w:r>
      <w:r w:rsidR="00407114">
        <w:t>. SA ra wirsung dãn phải CT coi tụy có viêm ko</w:t>
      </w:r>
    </w:p>
    <w:p w:rsidR="00B15F26" w:rsidRDefault="00781F82" w:rsidP="00831F0A">
      <w:pPr>
        <w:spacing w:after="0" w:line="240" w:lineRule="auto"/>
      </w:pPr>
      <w:r>
        <w:t xml:space="preserve">Dấu hiệu CT của viêm túi mật cấp: túi mật </w:t>
      </w:r>
      <w:r w:rsidR="00C61182">
        <w:t>to</w:t>
      </w:r>
      <w:r>
        <w:t>, phù dưới thanh mạc</w:t>
      </w:r>
      <w:r w:rsidR="00A36BFE">
        <w:t>,</w:t>
      </w:r>
      <w:r w:rsidR="00A36BFE" w:rsidRPr="00A36BFE">
        <w:t xml:space="preserve"> </w:t>
      </w:r>
      <w:r w:rsidR="00A36BFE">
        <w:t>tụ dịch quanh túi mật, dày thành túi mật</w:t>
      </w:r>
      <w:r>
        <w:t xml:space="preserve">, </w:t>
      </w:r>
      <w:r w:rsidR="00C61182">
        <w:t>thâm nhiễm mỡ</w:t>
      </w:r>
      <w:r>
        <w:t xml:space="preserve">, áp xe quanh túi mật, khí trong túi mật; </w:t>
      </w:r>
    </w:p>
    <w:p w:rsidR="00781F82" w:rsidRDefault="00B15F26" w:rsidP="00831F0A">
      <w:pPr>
        <w:spacing w:after="0" w:line="240" w:lineRule="auto"/>
      </w:pPr>
      <w:r>
        <w:t>T</w:t>
      </w:r>
      <w:r w:rsidR="00781F82">
        <w:t xml:space="preserve">rên dynamic CT có hình ảnh tăng quang khu trú ở vùng gan quanh túi mật ở thì </w:t>
      </w:r>
      <w:r>
        <w:t>ĐM</w:t>
      </w:r>
      <w:r w:rsidR="00781F82">
        <w:t xml:space="preserve">, </w:t>
      </w:r>
      <w:r w:rsidR="008F2B82">
        <w:t>do PỨ viêm gây tăng tưới máu</w:t>
      </w:r>
    </w:p>
    <w:p w:rsidR="00781F82" w:rsidRDefault="00781F82" w:rsidP="00831F0A">
      <w:pPr>
        <w:spacing w:after="0" w:line="240" w:lineRule="auto"/>
      </w:pPr>
      <w:r>
        <w:t>Viêm túi mật hoại tử (necrotizing cholecystitis) trên CT thấy thành túi mật mất liên tục</w:t>
      </w:r>
      <w:r w:rsidR="000441CA">
        <w:t>, không bắt thuốc</w:t>
      </w:r>
      <w:r>
        <w:t>. Viêm túi mật hoại thư (emphysematous cholecystitis) thấy có khí trong thành túi mật, thành túi mật dày không đều, do nhiễm trùng vi khuẩn kị khí sinh hơi (Clostridium perfringens).</w:t>
      </w:r>
    </w:p>
    <w:p w:rsidR="00615760" w:rsidRDefault="00615760" w:rsidP="00422ABF">
      <w:pPr>
        <w:pStyle w:val="Heading4"/>
        <w:numPr>
          <w:ilvl w:val="0"/>
          <w:numId w:val="27"/>
        </w:numPr>
      </w:pPr>
      <w:r>
        <w:t>Xét nghiệm men gan:</w:t>
      </w:r>
    </w:p>
    <w:p w:rsidR="00615760" w:rsidRDefault="00615760" w:rsidP="00831F0A">
      <w:pPr>
        <w:pStyle w:val="ListParagraph"/>
        <w:numPr>
          <w:ilvl w:val="0"/>
          <w:numId w:val="13"/>
        </w:numPr>
        <w:spacing w:after="0" w:line="240" w:lineRule="auto"/>
      </w:pPr>
      <w:r>
        <w:t>Trong cơn đau quặn mật: bình thường</w:t>
      </w:r>
    </w:p>
    <w:p w:rsidR="00615760" w:rsidRDefault="00615760" w:rsidP="00831F0A">
      <w:pPr>
        <w:pStyle w:val="ListParagraph"/>
        <w:numPr>
          <w:ilvl w:val="0"/>
          <w:numId w:val="13"/>
        </w:numPr>
        <w:spacing w:after="0" w:line="240" w:lineRule="auto"/>
      </w:pPr>
      <w:r>
        <w:t>Viêm túi mật cấp: tăng nhẹ</w:t>
      </w:r>
    </w:p>
    <w:p w:rsidR="00615760" w:rsidRDefault="00615760" w:rsidP="00831F0A">
      <w:pPr>
        <w:pStyle w:val="ListParagraph"/>
        <w:numPr>
          <w:ilvl w:val="0"/>
          <w:numId w:val="13"/>
        </w:numPr>
        <w:spacing w:after="0" w:line="240" w:lineRule="auto"/>
      </w:pPr>
      <w:r>
        <w:t>Tăng đáng kể ALP và GGT so với AST, ALT: viêm đường mật</w:t>
      </w:r>
    </w:p>
    <w:p w:rsidR="00781F82" w:rsidRDefault="00615760" w:rsidP="00831F0A">
      <w:pPr>
        <w:pStyle w:val="ListParagraph"/>
        <w:numPr>
          <w:ilvl w:val="0"/>
          <w:numId w:val="13"/>
        </w:numPr>
        <w:spacing w:after="0" w:line="240" w:lineRule="auto"/>
      </w:pPr>
      <w:r>
        <w:t>Tăng đáng kể AST, ALT so với ALP, GGT: tổn thương gan</w:t>
      </w:r>
    </w:p>
    <w:p w:rsidR="00422ABF" w:rsidRPr="00422ABF" w:rsidRDefault="00422ABF" w:rsidP="00422ABF">
      <w:pPr>
        <w:spacing w:after="0" w:line="240" w:lineRule="auto"/>
        <w:ind w:right="-360"/>
        <w:rPr>
          <w:i/>
        </w:rPr>
      </w:pPr>
      <w:r w:rsidRPr="00422ABF">
        <w:rPr>
          <w:i/>
        </w:rPr>
        <w:t>Tăng men gan</w:t>
      </w:r>
      <w:r>
        <w:rPr>
          <w:i/>
        </w:rPr>
        <w:t xml:space="preserve"> (Y3)</w:t>
      </w:r>
    </w:p>
    <w:p w:rsidR="00422ABF" w:rsidRDefault="00422ABF" w:rsidP="00422ABF">
      <w:pPr>
        <w:pStyle w:val="ListParagraph"/>
        <w:numPr>
          <w:ilvl w:val="0"/>
          <w:numId w:val="31"/>
        </w:numPr>
        <w:tabs>
          <w:tab w:val="left" w:pos="360"/>
        </w:tabs>
        <w:spacing w:after="0" w:line="240" w:lineRule="auto"/>
        <w:ind w:right="-360" w:firstLine="0"/>
      </w:pPr>
      <w:r>
        <w:t>Giữa túi mật và gan có thông nối bằng các mạch bạch huyết nên có thể gây viêm gan</w:t>
      </w:r>
    </w:p>
    <w:p w:rsidR="00422ABF" w:rsidRDefault="00422ABF" w:rsidP="00422ABF">
      <w:pPr>
        <w:pStyle w:val="ListParagraph"/>
        <w:numPr>
          <w:ilvl w:val="0"/>
          <w:numId w:val="31"/>
        </w:numPr>
        <w:tabs>
          <w:tab w:val="left" w:pos="360"/>
        </w:tabs>
        <w:spacing w:after="0" w:line="240" w:lineRule="auto"/>
        <w:ind w:right="-360" w:firstLine="0"/>
      </w:pPr>
      <w:r>
        <w:t>Hay sỏi kẹt luôn ống gan chung (Mirizzi)</w:t>
      </w:r>
    </w:p>
    <w:p w:rsidR="00422ABF" w:rsidRDefault="00422ABF" w:rsidP="00422ABF">
      <w:pPr>
        <w:spacing w:after="0" w:line="240" w:lineRule="auto"/>
        <w:ind w:left="360"/>
      </w:pPr>
    </w:p>
    <w:p w:rsidR="00615760" w:rsidRDefault="00615760" w:rsidP="00831F0A">
      <w:pPr>
        <w:pStyle w:val="Heading1"/>
        <w:spacing w:line="240" w:lineRule="auto"/>
      </w:pPr>
      <w:r>
        <w:t>ĐỘ NẶNG</w:t>
      </w:r>
    </w:p>
    <w:p w:rsidR="00615760" w:rsidRPr="00ED18D6" w:rsidRDefault="00615760" w:rsidP="00831F0A">
      <w:pPr>
        <w:spacing w:after="0" w:line="240" w:lineRule="auto"/>
        <w:ind w:left="360"/>
        <w:rPr>
          <w:rFonts w:ascii="Calibri" w:eastAsia="Calibri" w:hAnsi="Calibri" w:cs="Times New Roman"/>
          <w:b/>
          <w:bCs/>
        </w:rPr>
      </w:pPr>
      <w:r w:rsidRPr="00ED18D6">
        <w:rPr>
          <w:rFonts w:ascii="Calibri" w:eastAsia="Calibri" w:hAnsi="Calibri" w:cs="Times New Roman"/>
          <w:b/>
          <w:bCs/>
        </w:rPr>
        <w:t xml:space="preserve">Mức độ nặng: có suy cơ quan hay hệ thống </w:t>
      </w:r>
    </w:p>
    <w:p w:rsidR="00615760" w:rsidRPr="00B5441A" w:rsidRDefault="00615760" w:rsidP="00831F0A">
      <w:pPr>
        <w:numPr>
          <w:ilvl w:val="0"/>
          <w:numId w:val="8"/>
        </w:numPr>
        <w:tabs>
          <w:tab w:val="clear" w:pos="720"/>
          <w:tab w:val="num" w:pos="1080"/>
        </w:tabs>
        <w:spacing w:after="0" w:line="240" w:lineRule="auto"/>
        <w:ind w:left="1080"/>
        <w:rPr>
          <w:rFonts w:ascii="Calibri" w:eastAsia="Calibri" w:hAnsi="Calibri" w:cs="Times New Roman"/>
          <w:bCs/>
        </w:rPr>
      </w:pPr>
      <w:r w:rsidRPr="00ED18D6">
        <w:rPr>
          <w:rFonts w:ascii="Calibri" w:eastAsia="Calibri" w:hAnsi="Calibri" w:cs="Times New Roman"/>
          <w:bCs/>
        </w:rPr>
        <w:t xml:space="preserve">Thần kinh: có dấu hiệu giảm hay rối loạn tri giác </w:t>
      </w:r>
    </w:p>
    <w:p w:rsidR="00615760" w:rsidRPr="00ED18D6" w:rsidRDefault="00615760" w:rsidP="00831F0A">
      <w:pPr>
        <w:numPr>
          <w:ilvl w:val="0"/>
          <w:numId w:val="8"/>
        </w:numPr>
        <w:spacing w:after="0" w:line="240" w:lineRule="auto"/>
        <w:ind w:left="1080"/>
        <w:rPr>
          <w:rFonts w:ascii="Calibri" w:eastAsia="Calibri" w:hAnsi="Calibri" w:cs="Times New Roman"/>
          <w:bCs/>
        </w:rPr>
      </w:pPr>
      <w:r w:rsidRPr="00ED18D6">
        <w:rPr>
          <w:rFonts w:ascii="Calibri" w:eastAsia="Calibri" w:hAnsi="Calibri" w:cs="Times New Roman"/>
          <w:bCs/>
        </w:rPr>
        <w:t>Tuần hoàn: tụt HA phải sài vận mạch (dopamine, norepinephrine)</w:t>
      </w:r>
    </w:p>
    <w:p w:rsidR="00615760" w:rsidRPr="00F24DE1" w:rsidRDefault="00615760" w:rsidP="00F24DE1">
      <w:pPr>
        <w:numPr>
          <w:ilvl w:val="0"/>
          <w:numId w:val="8"/>
        </w:numPr>
        <w:spacing w:after="0" w:line="240" w:lineRule="auto"/>
        <w:ind w:left="1080"/>
        <w:rPr>
          <w:rFonts w:ascii="Calibri" w:eastAsia="Calibri" w:hAnsi="Calibri" w:cs="Times New Roman"/>
          <w:bCs/>
        </w:rPr>
      </w:pPr>
      <w:r w:rsidRPr="00ED18D6">
        <w:rPr>
          <w:rFonts w:ascii="Calibri" w:eastAsia="Calibri" w:hAnsi="Calibri" w:cs="Times New Roman"/>
          <w:bCs/>
        </w:rPr>
        <w:t xml:space="preserve">Hô hấp: </w:t>
      </w:r>
      <w:r>
        <w:rPr>
          <w:rFonts w:ascii="Calibri" w:eastAsia="Calibri" w:hAnsi="Calibri" w:cs="Times New Roman"/>
          <w:bCs/>
        </w:rPr>
        <w:t>P</w:t>
      </w:r>
      <w:r w:rsidRPr="00ED18D6">
        <w:rPr>
          <w:rFonts w:ascii="Calibri" w:eastAsia="Calibri" w:hAnsi="Calibri" w:cs="Times New Roman"/>
          <w:bCs/>
        </w:rPr>
        <w:t>aO2/Fio2 &lt; 300</w:t>
      </w:r>
      <w:r w:rsidR="008F2B82">
        <w:rPr>
          <w:rFonts w:ascii="Calibri" w:eastAsia="Calibri" w:hAnsi="Calibri" w:cs="Times New Roman"/>
          <w:bCs/>
        </w:rPr>
        <w:t xml:space="preserve"> (thường trên lâm sàng sử dụng SpO2 &lt;90%)</w:t>
      </w:r>
    </w:p>
    <w:p w:rsidR="00615760" w:rsidRDefault="00615760" w:rsidP="00831F0A">
      <w:pPr>
        <w:numPr>
          <w:ilvl w:val="0"/>
          <w:numId w:val="8"/>
        </w:numPr>
        <w:spacing w:after="0" w:line="240" w:lineRule="auto"/>
        <w:ind w:left="1080"/>
        <w:rPr>
          <w:rFonts w:ascii="Calibri" w:eastAsia="Calibri" w:hAnsi="Calibri" w:cs="Times New Roman"/>
          <w:bCs/>
        </w:rPr>
      </w:pPr>
      <w:r w:rsidRPr="00ED18D6">
        <w:rPr>
          <w:rFonts w:ascii="Calibri" w:eastAsia="Calibri" w:hAnsi="Calibri" w:cs="Times New Roman"/>
          <w:bCs/>
        </w:rPr>
        <w:t>Suy gan: (PT-INR &gt; 1.5)</w:t>
      </w:r>
    </w:p>
    <w:p w:rsidR="00F24DE1" w:rsidRPr="00AD7D3A" w:rsidRDefault="00F24DE1" w:rsidP="00831F0A">
      <w:pPr>
        <w:numPr>
          <w:ilvl w:val="0"/>
          <w:numId w:val="8"/>
        </w:numPr>
        <w:spacing w:after="0" w:line="240" w:lineRule="auto"/>
        <w:ind w:left="1080"/>
        <w:rPr>
          <w:rFonts w:ascii="Calibri" w:eastAsia="Calibri" w:hAnsi="Calibri" w:cs="Times New Roman"/>
          <w:bCs/>
          <w:highlight w:val="yellow"/>
        </w:rPr>
      </w:pPr>
      <w:r>
        <w:rPr>
          <w:rFonts w:ascii="Calibri" w:eastAsia="Calibri" w:hAnsi="Calibri" w:cs="Times New Roman"/>
          <w:bCs/>
        </w:rPr>
        <w:t xml:space="preserve">Suy thận: thiểu niệu &lt;0.5 ml/kg/h, creatinine &gt; </w:t>
      </w:r>
      <w:r w:rsidRPr="00AD7D3A">
        <w:rPr>
          <w:rFonts w:ascii="Calibri" w:eastAsia="Calibri" w:hAnsi="Calibri" w:cs="Times New Roman"/>
          <w:bCs/>
          <w:highlight w:val="yellow"/>
        </w:rPr>
        <w:t>2 mg/dl</w:t>
      </w:r>
    </w:p>
    <w:p w:rsidR="00615760" w:rsidRDefault="00615760" w:rsidP="00831F0A">
      <w:pPr>
        <w:numPr>
          <w:ilvl w:val="0"/>
          <w:numId w:val="8"/>
        </w:numPr>
        <w:spacing w:after="0" w:line="240" w:lineRule="auto"/>
        <w:ind w:left="1080"/>
        <w:rPr>
          <w:rFonts w:ascii="Calibri" w:eastAsia="Calibri" w:hAnsi="Calibri" w:cs="Times New Roman"/>
          <w:bCs/>
        </w:rPr>
      </w:pPr>
      <w:r w:rsidRPr="00ED18D6">
        <w:rPr>
          <w:rFonts w:ascii="Calibri" w:eastAsia="Calibri" w:hAnsi="Calibri" w:cs="Times New Roman"/>
          <w:bCs/>
        </w:rPr>
        <w:t>Rối loạ</w:t>
      </w:r>
      <w:r>
        <w:rPr>
          <w:rFonts w:ascii="Calibri" w:eastAsia="Calibri" w:hAnsi="Calibri" w:cs="Times New Roman"/>
          <w:bCs/>
        </w:rPr>
        <w:t>n h</w:t>
      </w:r>
      <w:r w:rsidRPr="00ED18D6">
        <w:rPr>
          <w:rFonts w:ascii="Calibri" w:eastAsia="Calibri" w:hAnsi="Calibri" w:cs="Times New Roman"/>
          <w:bCs/>
        </w:rPr>
        <w:t>uyết học: TC &lt; 100.000/mm3</w:t>
      </w:r>
    </w:p>
    <w:p w:rsidR="00615760" w:rsidRPr="00EB1502" w:rsidRDefault="00615760" w:rsidP="00831F0A">
      <w:pPr>
        <w:spacing w:after="0" w:line="240" w:lineRule="auto"/>
        <w:ind w:left="360"/>
        <w:rPr>
          <w:rFonts w:ascii="Calibri" w:eastAsia="Calibri" w:hAnsi="Calibri" w:cs="Times New Roman"/>
        </w:rPr>
      </w:pPr>
      <w:r w:rsidRPr="00ED18D6">
        <w:rPr>
          <w:rFonts w:ascii="Calibri" w:eastAsia="Calibri" w:hAnsi="Calibri" w:cs="Times New Roman"/>
          <w:b/>
          <w:bCs/>
        </w:rPr>
        <w:t>Mức độ</w:t>
      </w:r>
      <w:r>
        <w:rPr>
          <w:rFonts w:ascii="Calibri" w:eastAsia="Calibri" w:hAnsi="Calibri" w:cs="Times New Roman"/>
          <w:b/>
          <w:bCs/>
        </w:rPr>
        <w:t xml:space="preserve"> trung bình </w:t>
      </w:r>
      <w:r w:rsidR="003A7741">
        <w:rPr>
          <w:rFonts w:ascii="Calibri" w:eastAsia="Calibri" w:hAnsi="Calibri" w:cs="Times New Roman"/>
          <w:bCs/>
        </w:rPr>
        <w:t xml:space="preserve">1 trong các tiêu chuẩn sau </w:t>
      </w:r>
      <w:r>
        <w:rPr>
          <w:rFonts w:ascii="Calibri" w:eastAsia="Calibri" w:hAnsi="Calibri" w:cs="Times New Roman"/>
          <w:bCs/>
        </w:rPr>
        <w:t>(cách nhớ 18x4=72)</w:t>
      </w:r>
    </w:p>
    <w:p w:rsidR="00615760" w:rsidRPr="00ED18D6" w:rsidRDefault="00615760" w:rsidP="00831F0A">
      <w:pPr>
        <w:numPr>
          <w:ilvl w:val="0"/>
          <w:numId w:val="7"/>
        </w:numPr>
        <w:spacing w:after="0" w:line="240" w:lineRule="auto"/>
        <w:ind w:left="1080"/>
        <w:rPr>
          <w:rFonts w:ascii="Calibri" w:eastAsia="Calibri" w:hAnsi="Calibri" w:cs="Times New Roman"/>
        </w:rPr>
      </w:pPr>
      <w:r w:rsidRPr="00ED18D6">
        <w:rPr>
          <w:rFonts w:ascii="Calibri" w:eastAsia="Calibri" w:hAnsi="Calibri" w:cs="Times New Roman"/>
        </w:rPr>
        <w:t xml:space="preserve">BC &gt; </w:t>
      </w:r>
      <w:r w:rsidRPr="00EB1502">
        <w:rPr>
          <w:rFonts w:ascii="Calibri" w:eastAsia="Calibri" w:hAnsi="Calibri" w:cs="Times New Roman"/>
          <w:color w:val="00B050"/>
        </w:rPr>
        <w:t>18</w:t>
      </w:r>
      <w:r w:rsidRPr="00ED18D6">
        <w:rPr>
          <w:rFonts w:ascii="Calibri" w:eastAsia="Calibri" w:hAnsi="Calibri" w:cs="Times New Roman"/>
        </w:rPr>
        <w:t>.000/ mm3</w:t>
      </w:r>
    </w:p>
    <w:p w:rsidR="00615760" w:rsidRPr="00ED18D6" w:rsidRDefault="00615760" w:rsidP="00831F0A">
      <w:pPr>
        <w:numPr>
          <w:ilvl w:val="0"/>
          <w:numId w:val="7"/>
        </w:numPr>
        <w:spacing w:after="0" w:line="240" w:lineRule="auto"/>
        <w:ind w:left="1080"/>
        <w:rPr>
          <w:rFonts w:ascii="Calibri" w:eastAsia="Calibri" w:hAnsi="Calibri" w:cs="Times New Roman"/>
        </w:rPr>
      </w:pPr>
      <w:r w:rsidRPr="00ED18D6">
        <w:rPr>
          <w:rFonts w:ascii="Calibri" w:eastAsia="Calibri" w:hAnsi="Calibri" w:cs="Times New Roman"/>
        </w:rPr>
        <w:t xml:space="preserve">Đề kháng, co cứng </w:t>
      </w:r>
      <w:r w:rsidRPr="00EB1502">
        <w:rPr>
          <w:rFonts w:ascii="Calibri" w:eastAsia="Calibri" w:hAnsi="Calibri" w:cs="Times New Roman"/>
          <w:color w:val="00B050"/>
        </w:rPr>
        <w:t>¼</w:t>
      </w:r>
      <w:r w:rsidRPr="00ED18D6">
        <w:rPr>
          <w:rFonts w:ascii="Calibri" w:eastAsia="Calibri" w:hAnsi="Calibri" w:cs="Times New Roman"/>
        </w:rPr>
        <w:t xml:space="preserve"> bụng trên P</w:t>
      </w:r>
    </w:p>
    <w:p w:rsidR="00615760" w:rsidRPr="00ED18D6" w:rsidRDefault="00615760" w:rsidP="00831F0A">
      <w:pPr>
        <w:numPr>
          <w:ilvl w:val="0"/>
          <w:numId w:val="7"/>
        </w:numPr>
        <w:spacing w:after="0" w:line="240" w:lineRule="auto"/>
        <w:ind w:left="1080"/>
        <w:rPr>
          <w:rFonts w:ascii="Calibri" w:eastAsia="Calibri" w:hAnsi="Calibri" w:cs="Times New Roman"/>
        </w:rPr>
      </w:pPr>
      <w:r w:rsidRPr="00ED18D6">
        <w:rPr>
          <w:rFonts w:ascii="Calibri" w:eastAsia="Calibri" w:hAnsi="Calibri" w:cs="Times New Roman"/>
        </w:rPr>
        <w:t xml:space="preserve">Viêm kéo dài </w:t>
      </w:r>
      <w:r w:rsidRPr="00EB1502">
        <w:rPr>
          <w:rFonts w:ascii="Calibri" w:eastAsia="Calibri" w:hAnsi="Calibri" w:cs="Times New Roman"/>
          <w:color w:val="00B050"/>
        </w:rPr>
        <w:t xml:space="preserve">&gt; 72 </w:t>
      </w:r>
      <w:r w:rsidRPr="00ED18D6">
        <w:rPr>
          <w:rFonts w:ascii="Calibri" w:eastAsia="Calibri" w:hAnsi="Calibri" w:cs="Times New Roman"/>
        </w:rPr>
        <w:t xml:space="preserve">giờ </w:t>
      </w:r>
    </w:p>
    <w:p w:rsidR="00615760" w:rsidRPr="00ED18D6" w:rsidRDefault="00615760" w:rsidP="00831F0A">
      <w:pPr>
        <w:numPr>
          <w:ilvl w:val="0"/>
          <w:numId w:val="7"/>
        </w:numPr>
        <w:spacing w:after="0" w:line="240" w:lineRule="auto"/>
        <w:ind w:left="1080"/>
        <w:rPr>
          <w:rFonts w:ascii="Calibri" w:eastAsia="Calibri" w:hAnsi="Calibri" w:cs="Times New Roman"/>
        </w:rPr>
      </w:pPr>
      <w:r w:rsidRPr="00ED18D6">
        <w:rPr>
          <w:rFonts w:ascii="Calibri" w:eastAsia="Calibri" w:hAnsi="Calibri" w:cs="Times New Roman"/>
        </w:rPr>
        <w:t xml:space="preserve">Dấu hiệu: áp xe quanh túi mật, áp xe gan, </w:t>
      </w:r>
      <w:r>
        <w:rPr>
          <w:rFonts w:ascii="Calibri" w:eastAsia="Calibri" w:hAnsi="Calibri" w:cs="Times New Roman"/>
        </w:rPr>
        <w:t>VTM</w:t>
      </w:r>
      <w:r w:rsidRPr="00ED18D6">
        <w:rPr>
          <w:rFonts w:ascii="Calibri" w:eastAsia="Calibri" w:hAnsi="Calibri" w:cs="Times New Roman"/>
        </w:rPr>
        <w:t xml:space="preserve"> hoại tử, thủng túi mậ</w:t>
      </w:r>
      <w:r>
        <w:rPr>
          <w:rFonts w:ascii="Calibri" w:eastAsia="Calibri" w:hAnsi="Calibri" w:cs="Times New Roman"/>
        </w:rPr>
        <w:t>t</w:t>
      </w:r>
      <w:r w:rsidRPr="00ED18D6">
        <w:rPr>
          <w:rFonts w:ascii="Calibri" w:eastAsia="Calibri" w:hAnsi="Calibri" w:cs="Times New Roman"/>
        </w:rPr>
        <w:t>, viêm phúc mạc mật</w:t>
      </w:r>
    </w:p>
    <w:p w:rsidR="00615760" w:rsidRPr="00831F0A" w:rsidRDefault="00615760" w:rsidP="00831F0A">
      <w:pPr>
        <w:spacing w:after="0" w:line="240" w:lineRule="auto"/>
        <w:ind w:left="360"/>
        <w:rPr>
          <w:rFonts w:ascii="Calibri" w:eastAsia="Calibri" w:hAnsi="Calibri" w:cs="Times New Roman"/>
        </w:rPr>
      </w:pPr>
      <w:r w:rsidRPr="00ED18D6">
        <w:rPr>
          <w:rFonts w:ascii="Calibri" w:eastAsia="Calibri" w:hAnsi="Calibri" w:cs="Times New Roman"/>
          <w:b/>
          <w:bCs/>
        </w:rPr>
        <w:t xml:space="preserve">Mức độ nhẹ: </w:t>
      </w:r>
      <w:r w:rsidRPr="00ED18D6">
        <w:rPr>
          <w:rFonts w:ascii="Calibri" w:eastAsia="Calibri" w:hAnsi="Calibri" w:cs="Times New Roman"/>
        </w:rPr>
        <w:t xml:space="preserve">Không có các tiêu chuẩn trên, VTM trên bệnh nhân khỏe mạnh, nguy cơ PT thấp </w:t>
      </w:r>
    </w:p>
    <w:p w:rsidR="00615760" w:rsidRDefault="00615760" w:rsidP="00831F0A">
      <w:pPr>
        <w:pStyle w:val="Heading1"/>
        <w:spacing w:line="240" w:lineRule="auto"/>
      </w:pPr>
      <w:r>
        <w:t>ĐIỀU TRỊ</w:t>
      </w:r>
    </w:p>
    <w:p w:rsidR="00615760" w:rsidRPr="00A261F4" w:rsidRDefault="00C61182" w:rsidP="00831F0A">
      <w:pPr>
        <w:pStyle w:val="ListParagraph"/>
        <w:numPr>
          <w:ilvl w:val="0"/>
          <w:numId w:val="1"/>
        </w:numPr>
        <w:spacing w:after="0" w:line="240" w:lineRule="auto"/>
        <w:rPr>
          <w:b/>
          <w:color w:val="00B050"/>
        </w:rPr>
      </w:pPr>
      <w:r w:rsidRPr="00A261F4">
        <w:rPr>
          <w:b/>
          <w:color w:val="00B050"/>
        </w:rPr>
        <w:t>PHÁC</w:t>
      </w:r>
      <w:r w:rsidR="00615760" w:rsidRPr="00A261F4">
        <w:rPr>
          <w:b/>
          <w:color w:val="00B050"/>
        </w:rPr>
        <w:t xml:space="preserve"> ĐỒ</w:t>
      </w:r>
    </w:p>
    <w:p w:rsidR="00615760" w:rsidRPr="00ED18D6" w:rsidRDefault="00615760" w:rsidP="00831F0A">
      <w:pPr>
        <w:spacing w:after="0" w:line="240" w:lineRule="auto"/>
        <w:ind w:left="360"/>
        <w:rPr>
          <w:rFonts w:ascii="Calibri" w:eastAsia="Calibri" w:hAnsi="Calibri" w:cs="Times New Roman"/>
        </w:rPr>
      </w:pPr>
      <w:r w:rsidRPr="00ED18D6">
        <w:rPr>
          <w:rFonts w:ascii="Calibri" w:eastAsia="Calibri" w:hAnsi="Calibri" w:cs="Times New Roman"/>
          <w:b/>
          <w:bCs/>
        </w:rPr>
        <w:t>Mức độ nhẹ:</w:t>
      </w:r>
    </w:p>
    <w:p w:rsidR="00155FA0" w:rsidRDefault="00615760" w:rsidP="00155FA0">
      <w:pPr>
        <w:numPr>
          <w:ilvl w:val="0"/>
          <w:numId w:val="9"/>
        </w:numPr>
        <w:tabs>
          <w:tab w:val="clear" w:pos="720"/>
          <w:tab w:val="num" w:pos="1080"/>
        </w:tabs>
        <w:spacing w:after="0" w:line="240" w:lineRule="auto"/>
        <w:ind w:left="1080"/>
        <w:rPr>
          <w:rFonts w:ascii="Calibri" w:eastAsia="Calibri" w:hAnsi="Calibri" w:cs="Times New Roman"/>
        </w:rPr>
      </w:pPr>
      <w:r w:rsidRPr="00ED18D6">
        <w:rPr>
          <w:rFonts w:ascii="Calibri" w:eastAsia="Calibri" w:hAnsi="Calibri" w:cs="Times New Roman"/>
        </w:rPr>
        <w:t>Tiến hành PTNS cắt túi mậ</w:t>
      </w:r>
      <w:r w:rsidR="00C61182">
        <w:rPr>
          <w:rFonts w:ascii="Calibri" w:eastAsia="Calibri" w:hAnsi="Calibri" w:cs="Times New Roman"/>
        </w:rPr>
        <w:t>t-</w:t>
      </w:r>
      <w:r w:rsidRPr="00ED18D6">
        <w:rPr>
          <w:rFonts w:ascii="Calibri" w:eastAsia="Calibri" w:hAnsi="Calibri" w:cs="Times New Roman"/>
        </w:rPr>
        <w:t>đơn giả</w:t>
      </w:r>
      <w:r w:rsidR="00C61182">
        <w:rPr>
          <w:rFonts w:ascii="Calibri" w:eastAsia="Calibri" w:hAnsi="Calibri" w:cs="Times New Roman"/>
        </w:rPr>
        <w:t>n trong vòng 72h. Vì sau 72h là qua Grade II rồi nha!!!</w:t>
      </w:r>
    </w:p>
    <w:p w:rsidR="00615760" w:rsidRPr="00155FA0" w:rsidRDefault="00615760" w:rsidP="00155FA0">
      <w:pPr>
        <w:numPr>
          <w:ilvl w:val="0"/>
          <w:numId w:val="9"/>
        </w:numPr>
        <w:tabs>
          <w:tab w:val="clear" w:pos="720"/>
          <w:tab w:val="num" w:pos="1080"/>
        </w:tabs>
        <w:spacing w:after="0" w:line="240" w:lineRule="auto"/>
        <w:ind w:left="1080"/>
        <w:rPr>
          <w:rFonts w:ascii="Calibri" w:eastAsia="Calibri" w:hAnsi="Calibri" w:cs="Times New Roman"/>
        </w:rPr>
      </w:pPr>
      <w:r w:rsidRPr="00155FA0">
        <w:rPr>
          <w:rFonts w:ascii="Calibri" w:eastAsia="Calibri" w:hAnsi="Calibri" w:cs="Times New Roman"/>
        </w:rPr>
        <w:t xml:space="preserve">Điều trị kháng sinh và theo dõi nếu chưa phẫu thuật </w:t>
      </w:r>
      <w:r w:rsidR="00155FA0" w:rsidRPr="00155FA0">
        <w:rPr>
          <w:rFonts w:ascii="Calibri" w:eastAsia="Calibri" w:hAnsi="Calibri" w:cs="Times New Roman"/>
        </w:rPr>
        <w:t xml:space="preserve">đc. </w:t>
      </w:r>
      <w:r w:rsidR="00E823A6" w:rsidRPr="00E823A6">
        <w:rPr>
          <w:rFonts w:ascii="Calibri" w:eastAsia="Calibri" w:hAnsi="Calibri" w:cs="Times New Roman"/>
          <w:highlight w:val="yellow"/>
        </w:rPr>
        <w:t xml:space="preserve">Lúc 6h, 12h, đánh giá lại chuyển độ nặng thì phải đổi </w:t>
      </w:r>
      <w:r w:rsidR="00B15F26">
        <w:rPr>
          <w:rFonts w:ascii="Calibri" w:eastAsia="Calibri" w:hAnsi="Calibri" w:cs="Times New Roman"/>
          <w:highlight w:val="yellow"/>
        </w:rPr>
        <w:t>cá</w:t>
      </w:r>
      <w:r w:rsidR="00E823A6" w:rsidRPr="00E823A6">
        <w:rPr>
          <w:rFonts w:ascii="Calibri" w:eastAsia="Calibri" w:hAnsi="Calibri" w:cs="Times New Roman"/>
          <w:highlight w:val="yellow"/>
        </w:rPr>
        <w:t>ch xử trí ngay.</w:t>
      </w:r>
      <w:r w:rsidR="00E823A6">
        <w:rPr>
          <w:rFonts w:ascii="Calibri" w:eastAsia="Calibri" w:hAnsi="Calibri" w:cs="Times New Roman"/>
        </w:rPr>
        <w:t xml:space="preserve"> </w:t>
      </w:r>
      <w:r w:rsidR="00E823A6">
        <w:rPr>
          <w:rFonts w:ascii="Calibri" w:eastAsia="Calibri" w:hAnsi="Calibri" w:cs="Times New Roman"/>
          <w:highlight w:val="yellow"/>
        </w:rPr>
        <w:t>Còn</w:t>
      </w:r>
      <w:r w:rsidR="00155FA0" w:rsidRPr="00155FA0">
        <w:rPr>
          <w:rFonts w:ascii="Calibri" w:eastAsia="Calibri" w:hAnsi="Calibri" w:cs="Times New Roman"/>
          <w:highlight w:val="yellow"/>
        </w:rPr>
        <w:t xml:space="preserve"> nếu sau 24h bảo tồn, ko đáp ứng thì mổ cắt TM (nếu vẫn trong vòng 72h)</w:t>
      </w:r>
    </w:p>
    <w:p w:rsidR="00615760" w:rsidRPr="00ED18D6" w:rsidRDefault="00615760" w:rsidP="00831F0A">
      <w:pPr>
        <w:spacing w:after="0" w:line="240" w:lineRule="auto"/>
        <w:ind w:left="360"/>
        <w:rPr>
          <w:rFonts w:ascii="Calibri" w:eastAsia="Calibri" w:hAnsi="Calibri" w:cs="Times New Roman"/>
        </w:rPr>
      </w:pPr>
      <w:r w:rsidRPr="00ED18D6">
        <w:rPr>
          <w:rFonts w:ascii="Calibri" w:eastAsia="Calibri" w:hAnsi="Calibri" w:cs="Times New Roman"/>
          <w:b/>
          <w:bCs/>
        </w:rPr>
        <w:t>Mức độ trung bình:</w:t>
      </w:r>
    </w:p>
    <w:p w:rsidR="00C61182" w:rsidRDefault="00C61182" w:rsidP="00C61182">
      <w:pPr>
        <w:numPr>
          <w:ilvl w:val="0"/>
          <w:numId w:val="10"/>
        </w:numPr>
        <w:tabs>
          <w:tab w:val="clear" w:pos="720"/>
        </w:tabs>
        <w:spacing w:after="0" w:line="240" w:lineRule="auto"/>
        <w:ind w:left="1080"/>
        <w:rPr>
          <w:rFonts w:ascii="Calibri" w:eastAsia="Calibri" w:hAnsi="Calibri" w:cs="Times New Roman"/>
        </w:rPr>
      </w:pPr>
      <w:r>
        <w:rPr>
          <w:rFonts w:ascii="Calibri" w:eastAsia="Calibri" w:hAnsi="Calibri" w:cs="Times New Roman"/>
        </w:rPr>
        <w:t>Đ</w:t>
      </w:r>
      <w:r w:rsidRPr="00C61182">
        <w:rPr>
          <w:rFonts w:ascii="Calibri" w:eastAsia="Calibri" w:hAnsi="Calibri" w:cs="Times New Roman"/>
        </w:rPr>
        <w:t xml:space="preserve">ộ II có biến chứng tại chỗ (viêm </w:t>
      </w:r>
      <w:r>
        <w:rPr>
          <w:rFonts w:ascii="Calibri" w:eastAsia="Calibri" w:hAnsi="Calibri" w:cs="Times New Roman"/>
        </w:rPr>
        <w:t>PM</w:t>
      </w:r>
      <w:r w:rsidRPr="00C61182">
        <w:rPr>
          <w:rFonts w:ascii="Calibri" w:eastAsia="Calibri" w:hAnsi="Calibri" w:cs="Times New Roman"/>
        </w:rPr>
        <w:t xml:space="preserve"> mật, áp xe quanh túi mậ</w:t>
      </w:r>
      <w:r>
        <w:rPr>
          <w:rFonts w:ascii="Calibri" w:eastAsia="Calibri" w:hAnsi="Calibri" w:cs="Times New Roman"/>
        </w:rPr>
        <w:t>t, áp x</w:t>
      </w:r>
      <w:r w:rsidRPr="00C61182">
        <w:rPr>
          <w:rFonts w:ascii="Calibri" w:eastAsia="Calibri" w:hAnsi="Calibri" w:cs="Times New Roman"/>
        </w:rPr>
        <w:t xml:space="preserve">e gan, túi mật hoại tử, xoắn túi mật), </w:t>
      </w:r>
      <w:r>
        <w:rPr>
          <w:rFonts w:ascii="Calibri" w:eastAsia="Calibri" w:hAnsi="Calibri" w:cs="Times New Roman"/>
        </w:rPr>
        <w:t xml:space="preserve">thì phải </w:t>
      </w:r>
      <w:r w:rsidRPr="00C61182">
        <w:rPr>
          <w:rFonts w:ascii="Calibri" w:eastAsia="Calibri" w:hAnsi="Calibri" w:cs="Times New Roman"/>
        </w:rPr>
        <w:t>cắt túi mật cấp cứu</w:t>
      </w:r>
      <w:r>
        <w:rPr>
          <w:rFonts w:ascii="Calibri" w:eastAsia="Calibri" w:hAnsi="Calibri" w:cs="Times New Roman"/>
        </w:rPr>
        <w:t>.</w:t>
      </w:r>
    </w:p>
    <w:p w:rsidR="00C61182" w:rsidRDefault="00C61182" w:rsidP="00831F0A">
      <w:pPr>
        <w:numPr>
          <w:ilvl w:val="0"/>
          <w:numId w:val="10"/>
        </w:numPr>
        <w:spacing w:after="0" w:line="240" w:lineRule="auto"/>
        <w:ind w:left="1080"/>
        <w:rPr>
          <w:rFonts w:ascii="Calibri" w:eastAsia="Calibri" w:hAnsi="Calibri" w:cs="Times New Roman"/>
        </w:rPr>
      </w:pPr>
      <w:r>
        <w:rPr>
          <w:rFonts w:ascii="Calibri" w:eastAsia="Calibri" w:hAnsi="Calibri" w:cs="Times New Roman"/>
        </w:rPr>
        <w:t>Các trường hợp còn lại</w:t>
      </w:r>
    </w:p>
    <w:p w:rsidR="00615760" w:rsidRPr="00ED18D6" w:rsidRDefault="00615760" w:rsidP="00C61182">
      <w:pPr>
        <w:numPr>
          <w:ilvl w:val="1"/>
          <w:numId w:val="18"/>
        </w:numPr>
        <w:spacing w:after="0" w:line="240" w:lineRule="auto"/>
        <w:rPr>
          <w:rFonts w:ascii="Calibri" w:eastAsia="Calibri" w:hAnsi="Calibri" w:cs="Times New Roman"/>
        </w:rPr>
      </w:pPr>
      <w:r w:rsidRPr="00ED18D6">
        <w:rPr>
          <w:rFonts w:ascii="Calibri" w:eastAsia="Calibri" w:hAnsi="Calibri" w:cs="Times New Roman"/>
        </w:rPr>
        <w:t>PTNS cắt túi mậ</w:t>
      </w:r>
      <w:r w:rsidR="00C61182">
        <w:rPr>
          <w:rFonts w:ascii="Calibri" w:eastAsia="Calibri" w:hAnsi="Calibri" w:cs="Times New Roman"/>
        </w:rPr>
        <w:t>t (</w:t>
      </w:r>
      <w:r w:rsidRPr="00ED18D6">
        <w:rPr>
          <w:rFonts w:ascii="Calibri" w:eastAsia="Calibri" w:hAnsi="Calibri" w:cs="Times New Roman"/>
        </w:rPr>
        <w:t>PTV phải có kinh nghiệm+ phương tiện)</w:t>
      </w:r>
    </w:p>
    <w:p w:rsidR="00615760" w:rsidRPr="00ED18D6" w:rsidRDefault="00615760" w:rsidP="00C61182">
      <w:pPr>
        <w:numPr>
          <w:ilvl w:val="1"/>
          <w:numId w:val="18"/>
        </w:numPr>
        <w:spacing w:after="0" w:line="240" w:lineRule="auto"/>
        <w:rPr>
          <w:rFonts w:ascii="Calibri" w:eastAsia="Calibri" w:hAnsi="Calibri" w:cs="Times New Roman"/>
        </w:rPr>
      </w:pPr>
      <w:r w:rsidRPr="00ED18D6">
        <w:rPr>
          <w:rFonts w:ascii="Calibri" w:eastAsia="Calibri" w:hAnsi="Calibri" w:cs="Times New Roman"/>
        </w:rPr>
        <w:t xml:space="preserve">Kháng sinh không hiệu quả </w:t>
      </w:r>
      <w:r>
        <w:rPr>
          <w:rFonts w:ascii="Calibri" w:eastAsia="Calibri" w:hAnsi="Calibri" w:cs="Times New Roman"/>
        </w:rPr>
        <w:sym w:font="Wingdings" w:char="F0E0"/>
      </w:r>
      <w:r w:rsidRPr="00ED18D6">
        <w:rPr>
          <w:rFonts w:ascii="Calibri" w:eastAsia="Calibri" w:hAnsi="Calibri" w:cs="Times New Roman"/>
        </w:rPr>
        <w:t xml:space="preserve"> Dẫn lưu túi mật </w:t>
      </w:r>
      <w:r w:rsidR="00155FA0">
        <w:rPr>
          <w:rFonts w:ascii="Calibri" w:eastAsia="Calibri" w:hAnsi="Calibri" w:cs="Times New Roman"/>
        </w:rPr>
        <w:t>ngay</w:t>
      </w:r>
    </w:p>
    <w:p w:rsidR="00155FA0" w:rsidRDefault="00615760" w:rsidP="00155FA0">
      <w:pPr>
        <w:spacing w:after="0" w:line="240" w:lineRule="auto"/>
        <w:ind w:left="360"/>
        <w:rPr>
          <w:rFonts w:ascii="Calibri" w:eastAsia="Calibri" w:hAnsi="Calibri" w:cs="Times New Roman"/>
        </w:rPr>
      </w:pPr>
      <w:r w:rsidRPr="00ED18D6">
        <w:rPr>
          <w:rFonts w:ascii="Calibri" w:eastAsia="Calibri" w:hAnsi="Calibri" w:cs="Times New Roman"/>
          <w:b/>
          <w:bCs/>
        </w:rPr>
        <w:t xml:space="preserve">Mức độ nặng: </w:t>
      </w:r>
      <w:r w:rsidRPr="00ED18D6">
        <w:rPr>
          <w:rFonts w:ascii="Calibri" w:eastAsia="Calibri" w:hAnsi="Calibri" w:cs="Times New Roman"/>
        </w:rPr>
        <w:t xml:space="preserve">hồi sức nội khoa tích cực, dẫn lưu túi mật trì hoãn, PT cắt túi mật sau 6 – 12 tuần </w:t>
      </w:r>
      <w:r>
        <w:rPr>
          <w:rFonts w:ascii="Calibri" w:eastAsia="Calibri" w:hAnsi="Calibri" w:cs="Times New Roman"/>
        </w:rPr>
        <w:t>(giống áp xe, đám quánh ruột thừa</w:t>
      </w:r>
      <w:r w:rsidR="00C61182">
        <w:rPr>
          <w:rFonts w:ascii="Calibri" w:eastAsia="Calibri" w:hAnsi="Calibri" w:cs="Times New Roman"/>
        </w:rPr>
        <w:t>)</w:t>
      </w:r>
    </w:p>
    <w:p w:rsidR="00615760" w:rsidRPr="009C024D" w:rsidRDefault="008F2B82" w:rsidP="009C024D">
      <w:pPr>
        <w:spacing w:after="0" w:line="240" w:lineRule="auto"/>
        <w:ind w:left="360"/>
        <w:rPr>
          <w:rFonts w:ascii="Calibri" w:eastAsia="Calibri" w:hAnsi="Calibri" w:cs="Times New Roman"/>
          <w:color w:val="FF0000"/>
        </w:rPr>
      </w:pPr>
      <w:r w:rsidRPr="00EC0A2B">
        <w:rPr>
          <w:rFonts w:ascii="Calibri" w:eastAsia="Calibri" w:hAnsi="Calibri" w:cs="Times New Roman"/>
          <w:b/>
          <w:bCs/>
          <w:color w:val="FF0000"/>
        </w:rPr>
        <w:t xml:space="preserve">Ở BV NDGĐ, </w:t>
      </w:r>
      <w:r w:rsidRPr="00EC0A2B">
        <w:rPr>
          <w:rFonts w:ascii="Calibri" w:eastAsia="Calibri" w:hAnsi="Calibri" w:cs="Times New Roman"/>
          <w:bCs/>
          <w:color w:val="FF0000"/>
        </w:rPr>
        <w:t xml:space="preserve">Grade 2,3 là mổ cấp cứu (trong ngày), </w:t>
      </w:r>
      <w:r w:rsidR="00EC0A2B" w:rsidRPr="00EC0A2B">
        <w:rPr>
          <w:rFonts w:ascii="Calibri" w:eastAsia="Calibri" w:hAnsi="Calibri" w:cs="Times New Roman"/>
          <w:bCs/>
          <w:color w:val="FF0000"/>
        </w:rPr>
        <w:t>G</w:t>
      </w:r>
      <w:r w:rsidRPr="00EC0A2B">
        <w:rPr>
          <w:rFonts w:ascii="Calibri" w:eastAsia="Calibri" w:hAnsi="Calibri" w:cs="Times New Roman"/>
          <w:bCs/>
          <w:color w:val="FF0000"/>
        </w:rPr>
        <w:t>rade 1 là bảo tồn</w:t>
      </w:r>
      <w:r w:rsidR="00EC0A2B">
        <w:rPr>
          <w:rFonts w:ascii="Calibri" w:eastAsia="Calibri" w:hAnsi="Calibri" w:cs="Times New Roman"/>
          <w:bCs/>
          <w:color w:val="FF0000"/>
        </w:rPr>
        <w:t>. Khi dẫn lưu túi mật bằng Pezzer 3 tuần rồi mà BN vẫn yếu, ko mổ đc thì lấy sỏi qua ống Pezzer rồi rút dẫn lưu</w:t>
      </w:r>
    </w:p>
    <w:p w:rsidR="00615760" w:rsidRDefault="00990C1A" w:rsidP="000538A7">
      <w:pPr>
        <w:spacing w:after="0" w:line="240" w:lineRule="auto"/>
        <w:ind w:left="360"/>
      </w:pPr>
      <w:r>
        <w:t>Viêm túi mật cấp độ I mắc phải trong cộng đồng: không cấy máu và cấy dịch mật.</w:t>
      </w:r>
      <w:r w:rsidR="009C024D">
        <w:t xml:space="preserve"> VĐM cấy hết</w:t>
      </w:r>
    </w:p>
    <w:p w:rsidR="009C024D" w:rsidRDefault="009C024D" w:rsidP="000538A7">
      <w:pPr>
        <w:spacing w:after="0" w:line="240" w:lineRule="auto"/>
        <w:ind w:left="360"/>
      </w:pPr>
      <w:r>
        <w:rPr>
          <w:noProof/>
        </w:rPr>
        <w:drawing>
          <wp:inline distT="0" distB="0" distL="0" distR="0">
            <wp:extent cx="5486400" cy="1671320"/>
            <wp:effectExtent l="0" t="38100" r="19050" b="4318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90C1A" w:rsidRPr="00A261F4" w:rsidRDefault="00615760" w:rsidP="00831F0A">
      <w:pPr>
        <w:pStyle w:val="ListParagraph"/>
        <w:numPr>
          <w:ilvl w:val="0"/>
          <w:numId w:val="1"/>
        </w:numPr>
        <w:spacing w:after="0" w:line="240" w:lineRule="auto"/>
        <w:rPr>
          <w:b/>
          <w:color w:val="00B050"/>
        </w:rPr>
      </w:pPr>
      <w:r w:rsidRPr="00A261F4">
        <w:rPr>
          <w:b/>
          <w:color w:val="00B050"/>
        </w:rPr>
        <w:t>DẪN LƯU TÚI MẬT</w:t>
      </w:r>
    </w:p>
    <w:p w:rsidR="00990C1A" w:rsidRDefault="00990C1A" w:rsidP="000538A7">
      <w:pPr>
        <w:spacing w:after="0" w:line="240" w:lineRule="auto"/>
        <w:ind w:left="360"/>
      </w:pPr>
      <w:r>
        <w:t>Các phương pháp:</w:t>
      </w:r>
    </w:p>
    <w:p w:rsidR="00EC0A2B" w:rsidRDefault="00EC0A2B" w:rsidP="00831F0A">
      <w:pPr>
        <w:pStyle w:val="ListParagraph"/>
        <w:numPr>
          <w:ilvl w:val="0"/>
          <w:numId w:val="16"/>
        </w:numPr>
        <w:spacing w:after="0" w:line="240" w:lineRule="auto"/>
      </w:pPr>
      <w:r>
        <w:t>Ống Pezzer: rạch da, vào ổ bụng, đặt dẫn lưu vào túi mật, chứ ko xuyên gan</w:t>
      </w:r>
    </w:p>
    <w:p w:rsidR="00990C1A" w:rsidRDefault="00990C1A" w:rsidP="00831F0A">
      <w:pPr>
        <w:pStyle w:val="ListParagraph"/>
        <w:numPr>
          <w:ilvl w:val="0"/>
          <w:numId w:val="16"/>
        </w:numPr>
        <w:spacing w:after="0" w:line="240" w:lineRule="auto"/>
      </w:pPr>
      <w:r>
        <w:t xml:space="preserve">PTGBD: vẫn là phương pháp chuẩn nhất để dẫn lưu, tỉ lệ tử vong do thủ thuật và tỉ lệ biến chứng thấp. </w:t>
      </w:r>
      <w:r w:rsidR="000538A7">
        <w:t>Kim 18G. B</w:t>
      </w:r>
      <w:r>
        <w:t>ất lợi:</w:t>
      </w:r>
    </w:p>
    <w:p w:rsidR="00990C1A" w:rsidRDefault="00990C1A" w:rsidP="00831F0A">
      <w:pPr>
        <w:pStyle w:val="ListParagraph"/>
        <w:numPr>
          <w:ilvl w:val="1"/>
          <w:numId w:val="16"/>
        </w:numPr>
        <w:spacing w:after="0" w:line="240" w:lineRule="auto"/>
      </w:pPr>
      <w:r>
        <w:t>ống dẫn lưu không thể rút cho tới khi một đường hầm hình thành quanh ống</w:t>
      </w:r>
    </w:p>
    <w:p w:rsidR="00990C1A" w:rsidRDefault="00990C1A" w:rsidP="00831F0A">
      <w:pPr>
        <w:pStyle w:val="ListParagraph"/>
        <w:numPr>
          <w:ilvl w:val="1"/>
          <w:numId w:val="16"/>
        </w:numPr>
        <w:spacing w:after="0" w:line="240" w:lineRule="auto"/>
      </w:pPr>
      <w:r>
        <w:lastRenderedPageBreak/>
        <w:t>nguy cơ xê dịch vị trí ống</w:t>
      </w:r>
    </w:p>
    <w:p w:rsidR="00990C1A" w:rsidRDefault="00990C1A" w:rsidP="00831F0A">
      <w:pPr>
        <w:pStyle w:val="ListParagraph"/>
        <w:numPr>
          <w:ilvl w:val="1"/>
          <w:numId w:val="16"/>
        </w:numPr>
        <w:spacing w:after="0" w:line="240" w:lineRule="auto"/>
      </w:pPr>
      <w:r>
        <w:t>gây khó chịu cho bệnh nhân</w:t>
      </w:r>
    </w:p>
    <w:p w:rsidR="00990C1A" w:rsidRDefault="00990C1A" w:rsidP="00831F0A">
      <w:pPr>
        <w:pStyle w:val="ListParagraph"/>
        <w:numPr>
          <w:ilvl w:val="0"/>
          <w:numId w:val="16"/>
        </w:numPr>
        <w:spacing w:after="0" w:line="240" w:lineRule="auto"/>
      </w:pPr>
      <w:r>
        <w:t xml:space="preserve">PTGBA: kim </w:t>
      </w:r>
      <w:r w:rsidR="000538A7">
        <w:t xml:space="preserve">21G, </w:t>
      </w:r>
      <w:r>
        <w:t>nhỏ hơn PTGBD, nên khi dịch mật đặc khì khó rút dịch ra, phải chọc nhiều lần.</w:t>
      </w:r>
    </w:p>
    <w:p w:rsidR="00990C1A" w:rsidRDefault="00990C1A" w:rsidP="000538A7">
      <w:pPr>
        <w:pStyle w:val="ListParagraph"/>
        <w:numPr>
          <w:ilvl w:val="0"/>
          <w:numId w:val="16"/>
        </w:numPr>
        <w:spacing w:after="0" w:line="240" w:lineRule="auto"/>
      </w:pPr>
      <w:r>
        <w:t>Endoscopic naso-biliary gallbladder drainage (ENGBD)</w:t>
      </w:r>
    </w:p>
    <w:p w:rsidR="00990C1A" w:rsidRDefault="00990C1A" w:rsidP="000538A7">
      <w:pPr>
        <w:pStyle w:val="ListParagraph"/>
        <w:spacing w:after="0" w:line="240" w:lineRule="auto"/>
      </w:pPr>
      <w:r>
        <w:t>Endoscopic gallbladder stening (EGBS)</w:t>
      </w:r>
    </w:p>
    <w:p w:rsidR="00990C1A" w:rsidRDefault="00990C1A" w:rsidP="000538A7">
      <w:pPr>
        <w:pStyle w:val="ListParagraph"/>
        <w:spacing w:after="0" w:line="240" w:lineRule="auto"/>
      </w:pPr>
      <w:r>
        <w:t>EUS guided gallbladder drainage: có thể làm rò mật, đặc biệt nếu thủ thuật thất bại có thể gây viêm phúc mạc mật</w:t>
      </w:r>
    </w:p>
    <w:p w:rsidR="00781F82" w:rsidRPr="00A261F4" w:rsidRDefault="00615760" w:rsidP="00831F0A">
      <w:pPr>
        <w:pStyle w:val="ListParagraph"/>
        <w:numPr>
          <w:ilvl w:val="0"/>
          <w:numId w:val="1"/>
        </w:numPr>
        <w:spacing w:after="0" w:line="240" w:lineRule="auto"/>
        <w:rPr>
          <w:b/>
          <w:color w:val="00B050"/>
        </w:rPr>
      </w:pPr>
      <w:r w:rsidRPr="00A261F4">
        <w:rPr>
          <w:b/>
          <w:color w:val="00B050"/>
        </w:rPr>
        <w:t>PHẪU THUẬT</w:t>
      </w:r>
    </w:p>
    <w:p w:rsidR="00A261F4" w:rsidRPr="00A261F4" w:rsidRDefault="00A261F4" w:rsidP="00A261F4">
      <w:pPr>
        <w:pStyle w:val="ListParagraph"/>
        <w:numPr>
          <w:ilvl w:val="0"/>
          <w:numId w:val="19"/>
        </w:numPr>
        <w:spacing w:after="0" w:line="240" w:lineRule="auto"/>
        <w:rPr>
          <w:rFonts w:ascii="Calibri" w:eastAsia="Calibri" w:hAnsi="Calibri" w:cs="Times New Roman"/>
        </w:rPr>
      </w:pPr>
      <w:r>
        <w:rPr>
          <w:rFonts w:ascii="Calibri" w:eastAsia="Calibri" w:hAnsi="Calibri" w:cs="Times New Roman"/>
        </w:rPr>
        <w:t>Tam giác gan mật: ống gan chung, ống túi mật, bờ dưới gan. ĐM túi mật và ĐM gan phải hầu như lúc nào cũng nằm trong tam giác này</w:t>
      </w:r>
    </w:p>
    <w:p w:rsidR="00990C1A" w:rsidRDefault="00990C1A" w:rsidP="00A261F4">
      <w:pPr>
        <w:pStyle w:val="ListParagraph"/>
        <w:numPr>
          <w:ilvl w:val="0"/>
          <w:numId w:val="19"/>
        </w:numPr>
        <w:spacing w:after="0" w:line="240" w:lineRule="auto"/>
      </w:pPr>
      <w:r>
        <w:t xml:space="preserve">Nếu phẫu thuật nội soi khó khăn, nên chuyển qua phẫu thuật mở để tránh biến chứng. </w:t>
      </w:r>
      <w:r w:rsidR="00A261F4">
        <w:t>K</w:t>
      </w:r>
      <w:r>
        <w:t>hi phẫu thuật nội soi, bắt buộc phải bộc lộ được critical view of safety: tam giác Calot (không cần bộc lộ được ống mật chủ), nếu k</w:t>
      </w:r>
      <w:r w:rsidR="00BE4B0B">
        <w:t>o</w:t>
      </w:r>
      <w:r>
        <w:t xml:space="preserve"> đượ</w:t>
      </w:r>
      <w:r w:rsidR="00BE4B0B">
        <w:t xml:space="preserve">c thì </w:t>
      </w:r>
      <w:r>
        <w:t>là chỉ định chuyển qua mổ mở.</w:t>
      </w:r>
    </w:p>
    <w:p w:rsidR="00990C1A" w:rsidRDefault="00990C1A" w:rsidP="00A261F4">
      <w:pPr>
        <w:pStyle w:val="ListParagraph"/>
        <w:numPr>
          <w:ilvl w:val="0"/>
          <w:numId w:val="19"/>
        </w:numPr>
        <w:spacing w:after="0" w:line="240" w:lineRule="auto"/>
      </w:pPr>
      <w:r>
        <w:t xml:space="preserve">Các biến chứng kết hợp với phẫu thuật nội soi cắt túi mật: </w:t>
      </w:r>
      <w:r w:rsidR="00B15F26">
        <w:t>hẹp, rò đường</w:t>
      </w:r>
      <w:r>
        <w:t xml:space="preserve"> mật, chảy máu, </w:t>
      </w:r>
      <w:r w:rsidRPr="00B15F26">
        <w:rPr>
          <w:color w:val="00B050"/>
        </w:rPr>
        <w:t>tổn thương ruột, gan</w:t>
      </w:r>
      <w:r>
        <w:t>, các biến chứng khác (nhiễm trùng, liệt ruột, xẹp phổi, huyết khối tĩnh mạch sâu chi dưới…).</w:t>
      </w:r>
    </w:p>
    <w:p w:rsidR="006135C9" w:rsidRDefault="006135C9" w:rsidP="00A261F4">
      <w:pPr>
        <w:pStyle w:val="ListParagraph"/>
        <w:numPr>
          <w:ilvl w:val="0"/>
          <w:numId w:val="19"/>
        </w:numPr>
        <w:spacing w:after="0" w:line="240" w:lineRule="auto"/>
      </w:pPr>
      <w:r>
        <w:t>Chụp XQ đường mật trong mổ: bơm cản quang qua ống túi mật, tìm sỏi đường mật, biến thể đường mật, nhưng sẽ mất thêm thời gian 30 phút, ngoài ra phải pha loãng thuốc cản quang để tránh che mờ sỏi nhỏ</w:t>
      </w:r>
    </w:p>
    <w:p w:rsidR="00781F82" w:rsidRDefault="00781F82" w:rsidP="00A261F4">
      <w:pPr>
        <w:pStyle w:val="ListParagraph"/>
        <w:numPr>
          <w:ilvl w:val="0"/>
          <w:numId w:val="19"/>
        </w:numPr>
        <w:spacing w:after="0" w:line="240" w:lineRule="auto"/>
      </w:pPr>
      <w:r>
        <w:t>Lưu đồ chẩn đoán tổn thương đường mật sau phẫu thuật nội soi:</w:t>
      </w:r>
    </w:p>
    <w:p w:rsidR="00781F82" w:rsidRDefault="00781F82" w:rsidP="00831F0A">
      <w:pPr>
        <w:spacing w:after="0" w:line="240" w:lineRule="auto"/>
      </w:pPr>
      <w:r w:rsidRPr="00781F82">
        <w:rPr>
          <w:noProof/>
        </w:rPr>
        <w:drawing>
          <wp:inline distT="0" distB="0" distL="0" distR="0" wp14:anchorId="636DD328" wp14:editId="074A8B36">
            <wp:extent cx="4340748" cy="48474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20000" contrast="40000"/>
                              </a14:imgEffect>
                            </a14:imgLayer>
                          </a14:imgProps>
                        </a:ext>
                      </a:extLst>
                    </a:blip>
                    <a:srcRect/>
                    <a:stretch>
                      <a:fillRect/>
                    </a:stretch>
                  </pic:blipFill>
                  <pic:spPr bwMode="auto">
                    <a:xfrm>
                      <a:off x="0" y="0"/>
                      <a:ext cx="4345765" cy="4853095"/>
                    </a:xfrm>
                    <a:prstGeom prst="rect">
                      <a:avLst/>
                    </a:prstGeom>
                    <a:noFill/>
                    <a:ln w="9525">
                      <a:noFill/>
                      <a:miter lim="800000"/>
                      <a:headEnd/>
                      <a:tailEnd/>
                    </a:ln>
                  </pic:spPr>
                </pic:pic>
              </a:graphicData>
            </a:graphic>
          </wp:inline>
        </w:drawing>
      </w:r>
    </w:p>
    <w:p w:rsidR="00781F82" w:rsidRDefault="00781F82" w:rsidP="00831F0A">
      <w:pPr>
        <w:spacing w:after="0" w:line="240" w:lineRule="auto"/>
      </w:pPr>
      <w:r>
        <w:t>Các nguyên nhân gây triệu chứng giống cơn đau quặn mật trên bệnh nhân đã cắt túi mật:</w:t>
      </w:r>
    </w:p>
    <w:p w:rsidR="00781F82" w:rsidRDefault="00781F82" w:rsidP="00831F0A">
      <w:pPr>
        <w:spacing w:after="0" w:line="240" w:lineRule="auto"/>
      </w:pPr>
      <w:r w:rsidRPr="00781F82">
        <w:rPr>
          <w:noProof/>
        </w:rPr>
        <w:lastRenderedPageBreak/>
        <w:drawing>
          <wp:inline distT="0" distB="0" distL="0" distR="0" wp14:anchorId="51CB5CC0" wp14:editId="01B20C31">
            <wp:extent cx="5943600" cy="995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943600" cy="995680"/>
                    </a:xfrm>
                    <a:prstGeom prst="rect">
                      <a:avLst/>
                    </a:prstGeom>
                    <a:noFill/>
                    <a:ln w="9525">
                      <a:noFill/>
                      <a:miter lim="800000"/>
                      <a:headEnd/>
                      <a:tailEnd/>
                    </a:ln>
                  </pic:spPr>
                </pic:pic>
              </a:graphicData>
            </a:graphic>
          </wp:inline>
        </w:drawing>
      </w:r>
    </w:p>
    <w:p w:rsidR="00615760" w:rsidRPr="00A261F4" w:rsidRDefault="00615760" w:rsidP="00831F0A">
      <w:pPr>
        <w:pStyle w:val="ListParagraph"/>
        <w:numPr>
          <w:ilvl w:val="0"/>
          <w:numId w:val="1"/>
        </w:numPr>
        <w:spacing w:after="0" w:line="240" w:lineRule="auto"/>
        <w:rPr>
          <w:b/>
          <w:color w:val="00B050"/>
        </w:rPr>
      </w:pPr>
      <w:r w:rsidRPr="00A261F4">
        <w:rPr>
          <w:b/>
          <w:color w:val="00B050"/>
        </w:rPr>
        <w:t>KHÁNG SINH</w:t>
      </w:r>
    </w:p>
    <w:tbl>
      <w:tblPr>
        <w:tblStyle w:val="MediumGrid3-Accent1"/>
        <w:tblW w:w="0" w:type="auto"/>
        <w:tblLook w:val="06A0" w:firstRow="1" w:lastRow="0" w:firstColumn="1" w:lastColumn="0" w:noHBand="1" w:noVBand="1"/>
      </w:tblPr>
      <w:tblGrid>
        <w:gridCol w:w="1008"/>
        <w:gridCol w:w="2340"/>
        <w:gridCol w:w="6210"/>
      </w:tblGrid>
      <w:tr w:rsidR="00BE6983" w:rsidTr="00BE6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E6983" w:rsidRDefault="00BE6983" w:rsidP="00BE6983">
            <w:pPr>
              <w:rPr>
                <w:rFonts w:ascii="Calibri" w:eastAsia="Calibri" w:hAnsi="Calibri" w:cs="Times New Roman"/>
                <w:bCs w:val="0"/>
              </w:rPr>
            </w:pPr>
            <w:r>
              <w:rPr>
                <w:rFonts w:ascii="Calibri" w:eastAsia="Calibri" w:hAnsi="Calibri" w:cs="Times New Roman"/>
                <w:bCs w:val="0"/>
              </w:rPr>
              <w:t>Mức độ</w:t>
            </w:r>
          </w:p>
        </w:tc>
        <w:tc>
          <w:tcPr>
            <w:tcW w:w="2340" w:type="dxa"/>
          </w:tcPr>
          <w:p w:rsidR="00BE6983" w:rsidRDefault="00BE6983" w:rsidP="00BE6983">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Cs w:val="0"/>
              </w:rPr>
            </w:pPr>
            <w:r>
              <w:rPr>
                <w:rFonts w:ascii="Calibri" w:eastAsia="Calibri" w:hAnsi="Calibri" w:cs="Times New Roman"/>
                <w:bCs w:val="0"/>
              </w:rPr>
              <w:t>Thuốc</w:t>
            </w:r>
          </w:p>
        </w:tc>
        <w:tc>
          <w:tcPr>
            <w:tcW w:w="6210" w:type="dxa"/>
          </w:tcPr>
          <w:p w:rsidR="00BE6983" w:rsidRDefault="00BE6983" w:rsidP="00BE6983">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Cs w:val="0"/>
              </w:rPr>
            </w:pPr>
            <w:r>
              <w:rPr>
                <w:rFonts w:ascii="Calibri" w:eastAsia="Calibri" w:hAnsi="Calibri" w:cs="Times New Roman"/>
                <w:bCs w:val="0"/>
              </w:rPr>
              <w:t>Thời gian</w:t>
            </w:r>
          </w:p>
        </w:tc>
      </w:tr>
      <w:tr w:rsidR="00BE6983" w:rsidTr="00BE6983">
        <w:tc>
          <w:tcPr>
            <w:cnfStyle w:val="001000000000" w:firstRow="0" w:lastRow="0" w:firstColumn="1" w:lastColumn="0" w:oddVBand="0" w:evenVBand="0" w:oddHBand="0" w:evenHBand="0" w:firstRowFirstColumn="0" w:firstRowLastColumn="0" w:lastRowFirstColumn="0" w:lastRowLastColumn="0"/>
            <w:tcW w:w="1008" w:type="dxa"/>
          </w:tcPr>
          <w:p w:rsidR="00BE6983" w:rsidRDefault="00BE6983" w:rsidP="00BE6983">
            <w:pPr>
              <w:rPr>
                <w:rFonts w:ascii="Calibri" w:eastAsia="Calibri" w:hAnsi="Calibri" w:cs="Times New Roman"/>
                <w:bCs w:val="0"/>
              </w:rPr>
            </w:pPr>
            <w:r>
              <w:rPr>
                <w:rFonts w:ascii="Calibri" w:eastAsia="Calibri" w:hAnsi="Calibri" w:cs="Times New Roman"/>
                <w:bCs w:val="0"/>
              </w:rPr>
              <w:t>Nhẹ</w:t>
            </w:r>
          </w:p>
        </w:tc>
        <w:tc>
          <w:tcPr>
            <w:tcW w:w="2340" w:type="dxa"/>
          </w:tcPr>
          <w:p w:rsidR="00BE6983" w:rsidRDefault="00BE6983" w:rsidP="00BE698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r>
              <w:rPr>
                <w:rFonts w:ascii="Calibri" w:eastAsia="Calibri" w:hAnsi="Calibri" w:cs="Times New Roman"/>
                <w:bCs/>
              </w:rPr>
              <w:t>Cef+metro</w:t>
            </w:r>
          </w:p>
          <w:p w:rsidR="00F21623" w:rsidRDefault="008D4AA3" w:rsidP="00BE698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r>
              <w:rPr>
                <w:rFonts w:ascii="Calibri" w:eastAsia="Calibri" w:hAnsi="Calibri" w:cs="Times New Roman"/>
                <w:bCs/>
              </w:rPr>
              <w:t>Medocef</w:t>
            </w:r>
          </w:p>
        </w:tc>
        <w:tc>
          <w:tcPr>
            <w:tcW w:w="6210" w:type="dxa"/>
          </w:tcPr>
          <w:p w:rsidR="00BE6983" w:rsidRPr="00B5441A" w:rsidRDefault="00BE6983" w:rsidP="00BE6983">
            <w:pPr>
              <w:numPr>
                <w:ilvl w:val="0"/>
                <w:numId w:val="11"/>
              </w:numPr>
              <w:tabs>
                <w:tab w:val="clear" w:pos="720"/>
              </w:tabs>
              <w:ind w:left="210" w:hanging="18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B5441A">
              <w:rPr>
                <w:rFonts w:ascii="Calibri" w:eastAsia="Calibri" w:hAnsi="Calibri" w:cs="Times New Roman"/>
              </w:rPr>
              <w:t>Có thể</w:t>
            </w:r>
            <w:r>
              <w:rPr>
                <w:rFonts w:ascii="Calibri" w:eastAsia="Calibri" w:hAnsi="Calibri" w:cs="Times New Roman"/>
              </w:rPr>
              <w:t xml:space="preserve"> ngưng kháng sinh sau khi PT </w:t>
            </w:r>
            <w:r w:rsidRPr="00EB1502">
              <w:rPr>
                <w:rFonts w:ascii="Calibri" w:eastAsia="Calibri" w:hAnsi="Calibri" w:cs="Times New Roman"/>
                <w:color w:val="FF0000"/>
              </w:rPr>
              <w:t>24h</w:t>
            </w:r>
            <w:r w:rsidRPr="00B5441A">
              <w:rPr>
                <w:rFonts w:ascii="Calibri" w:eastAsia="Calibri" w:hAnsi="Calibri" w:cs="Times New Roman"/>
              </w:rPr>
              <w:t xml:space="preserve"> nếu </w:t>
            </w:r>
            <w:r>
              <w:rPr>
                <w:rFonts w:ascii="Calibri" w:eastAsia="Calibri" w:hAnsi="Calibri" w:cs="Times New Roman"/>
              </w:rPr>
              <w:t>BN</w:t>
            </w:r>
            <w:r w:rsidRPr="00B5441A">
              <w:rPr>
                <w:rFonts w:ascii="Calibri" w:eastAsia="Calibri" w:hAnsi="Calibri" w:cs="Times New Roman"/>
              </w:rPr>
              <w:t xml:space="preserve"> ổn định</w:t>
            </w:r>
          </w:p>
          <w:p w:rsidR="00BE6983" w:rsidRPr="00BE6983" w:rsidRDefault="00BE6983" w:rsidP="008A77AB">
            <w:pPr>
              <w:numPr>
                <w:ilvl w:val="0"/>
                <w:numId w:val="11"/>
              </w:numPr>
              <w:ind w:left="210" w:hanging="18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B5441A">
              <w:rPr>
                <w:rFonts w:ascii="Calibri" w:eastAsia="Calibri" w:hAnsi="Calibri" w:cs="Times New Roman"/>
              </w:rPr>
              <w:t xml:space="preserve">Nếu lúc PT phát hiện dấu hiệu nặng hơn, làm thủng dây nhiễm bẩn, phát hiện </w:t>
            </w:r>
            <w:r w:rsidR="008A77AB">
              <w:rPr>
                <w:rFonts w:ascii="Calibri" w:eastAsia="Calibri" w:hAnsi="Calibri" w:cs="Times New Roman"/>
              </w:rPr>
              <w:t>TM</w:t>
            </w:r>
            <w:r w:rsidRPr="00B5441A">
              <w:rPr>
                <w:rFonts w:ascii="Calibri" w:eastAsia="Calibri" w:hAnsi="Calibri" w:cs="Times New Roman"/>
              </w:rPr>
              <w:t xml:space="preserve"> hoại tử có thể kéo dài KS 4 – 7 ngày sau mổ</w:t>
            </w:r>
          </w:p>
        </w:tc>
      </w:tr>
      <w:tr w:rsidR="00BE6983" w:rsidTr="00BE6983">
        <w:tc>
          <w:tcPr>
            <w:cnfStyle w:val="001000000000" w:firstRow="0" w:lastRow="0" w:firstColumn="1" w:lastColumn="0" w:oddVBand="0" w:evenVBand="0" w:oddHBand="0" w:evenHBand="0" w:firstRowFirstColumn="0" w:firstRowLastColumn="0" w:lastRowFirstColumn="0" w:lastRowLastColumn="0"/>
            <w:tcW w:w="1008" w:type="dxa"/>
          </w:tcPr>
          <w:p w:rsidR="00BE6983" w:rsidRDefault="00BE6983" w:rsidP="00BE6983">
            <w:pPr>
              <w:rPr>
                <w:rFonts w:ascii="Calibri" w:eastAsia="Calibri" w:hAnsi="Calibri" w:cs="Times New Roman"/>
                <w:bCs w:val="0"/>
              </w:rPr>
            </w:pPr>
            <w:r>
              <w:rPr>
                <w:rFonts w:ascii="Calibri" w:eastAsia="Calibri" w:hAnsi="Calibri" w:cs="Times New Roman"/>
                <w:bCs w:val="0"/>
              </w:rPr>
              <w:t>Trung bình</w:t>
            </w:r>
          </w:p>
        </w:tc>
        <w:tc>
          <w:tcPr>
            <w:tcW w:w="2340" w:type="dxa"/>
          </w:tcPr>
          <w:p w:rsidR="008D4AA3" w:rsidRDefault="00BE6983" w:rsidP="008D4AA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r>
              <w:rPr>
                <w:rFonts w:ascii="Calibri" w:eastAsia="Calibri" w:hAnsi="Calibri" w:cs="Times New Roman"/>
                <w:bCs/>
              </w:rPr>
              <w:t xml:space="preserve">Invanz </w:t>
            </w:r>
          </w:p>
          <w:p w:rsidR="00BE6983" w:rsidRDefault="00BE6983" w:rsidP="00BE698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p>
        </w:tc>
        <w:tc>
          <w:tcPr>
            <w:tcW w:w="6210" w:type="dxa"/>
            <w:vMerge w:val="restart"/>
          </w:tcPr>
          <w:p w:rsidR="00BE6983" w:rsidRDefault="00BE6983" w:rsidP="00BE6983">
            <w:pPr>
              <w:numPr>
                <w:ilvl w:val="0"/>
                <w:numId w:val="12"/>
              </w:numPr>
              <w:ind w:left="210" w:hanging="18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B5441A">
              <w:rPr>
                <w:rFonts w:ascii="Calibri" w:eastAsia="Calibri" w:hAnsi="Calibri" w:cs="Times New Roman"/>
              </w:rPr>
              <w:t xml:space="preserve">Sau khi giải quyết nguyên nhân cần duy trì KS tiếp tục từ </w:t>
            </w:r>
            <w:r w:rsidRPr="00EB1502">
              <w:rPr>
                <w:rFonts w:ascii="Calibri" w:eastAsia="Calibri" w:hAnsi="Calibri" w:cs="Times New Roman"/>
                <w:color w:val="FF0000"/>
              </w:rPr>
              <w:t xml:space="preserve">4 – 7 ngày </w:t>
            </w:r>
            <w:r w:rsidRPr="00B5441A">
              <w:rPr>
                <w:rFonts w:ascii="Calibri" w:eastAsia="Calibri" w:hAnsi="Calibri" w:cs="Times New Roman"/>
              </w:rPr>
              <w:t>sau mổ</w:t>
            </w:r>
          </w:p>
          <w:p w:rsidR="00BE6983" w:rsidRPr="00BE6983" w:rsidRDefault="00BE6983" w:rsidP="00BE6983">
            <w:pPr>
              <w:numPr>
                <w:ilvl w:val="0"/>
                <w:numId w:val="12"/>
              </w:numPr>
              <w:ind w:left="210" w:hanging="180"/>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BE6983">
              <w:rPr>
                <w:rFonts w:ascii="Calibri" w:eastAsia="Calibri" w:hAnsi="Calibri" w:cs="Times New Roman"/>
              </w:rPr>
              <w:t xml:space="preserve">Nếu có nhiễm trùng huyết với cầu trùng Gram (+): </w:t>
            </w:r>
            <w:r w:rsidRPr="004D21F7">
              <w:rPr>
                <w:rFonts w:ascii="Calibri" w:eastAsia="Calibri" w:hAnsi="Calibri" w:cs="Times New Roman"/>
                <w:b/>
                <w:i/>
                <w:u w:val="single"/>
              </w:rPr>
              <w:t>Enterococcus spp, Streptococcus spp</w:t>
            </w:r>
            <w:r w:rsidRPr="00BE6983">
              <w:rPr>
                <w:rFonts w:ascii="Calibri" w:eastAsia="Calibri" w:hAnsi="Calibri" w:cs="Times New Roman"/>
              </w:rPr>
              <w:t xml:space="preserve"> cần phải duy trì kháng sinh điều trị tối thiểu </w:t>
            </w:r>
            <w:r w:rsidRPr="00BE6983">
              <w:rPr>
                <w:rFonts w:ascii="Calibri" w:eastAsia="Calibri" w:hAnsi="Calibri" w:cs="Times New Roman"/>
                <w:color w:val="FF0000"/>
              </w:rPr>
              <w:t xml:space="preserve">2 tuần </w:t>
            </w:r>
            <w:r w:rsidRPr="00BE6983">
              <w:rPr>
                <w:rFonts w:ascii="Calibri" w:eastAsia="Calibri" w:hAnsi="Calibri" w:cs="Times New Roman"/>
              </w:rPr>
              <w:t>sau mổ (các tác nhân này có thể gây viêm nội tâm mạc nhiễm trùng)</w:t>
            </w:r>
          </w:p>
        </w:tc>
      </w:tr>
      <w:tr w:rsidR="00BE6983" w:rsidTr="00BE6983">
        <w:tc>
          <w:tcPr>
            <w:cnfStyle w:val="001000000000" w:firstRow="0" w:lastRow="0" w:firstColumn="1" w:lastColumn="0" w:oddVBand="0" w:evenVBand="0" w:oddHBand="0" w:evenHBand="0" w:firstRowFirstColumn="0" w:firstRowLastColumn="0" w:lastRowFirstColumn="0" w:lastRowLastColumn="0"/>
            <w:tcW w:w="1008" w:type="dxa"/>
          </w:tcPr>
          <w:p w:rsidR="00BE6983" w:rsidRDefault="00BE6983" w:rsidP="00B15F26">
            <w:pPr>
              <w:rPr>
                <w:rFonts w:ascii="Calibri" w:eastAsia="Calibri" w:hAnsi="Calibri" w:cs="Times New Roman"/>
                <w:bCs w:val="0"/>
              </w:rPr>
            </w:pPr>
            <w:r>
              <w:rPr>
                <w:rFonts w:ascii="Calibri" w:eastAsia="Calibri" w:hAnsi="Calibri" w:cs="Times New Roman"/>
                <w:bCs w:val="0"/>
              </w:rPr>
              <w:t>Nặng</w:t>
            </w:r>
          </w:p>
        </w:tc>
        <w:tc>
          <w:tcPr>
            <w:tcW w:w="2340" w:type="dxa"/>
          </w:tcPr>
          <w:p w:rsidR="008D4AA3" w:rsidRDefault="00BE6983" w:rsidP="008D4AA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r>
              <w:rPr>
                <w:rFonts w:ascii="Calibri" w:eastAsia="Calibri" w:hAnsi="Calibri" w:cs="Times New Roman"/>
                <w:bCs/>
              </w:rPr>
              <w:t xml:space="preserve">Tienam </w:t>
            </w:r>
          </w:p>
          <w:p w:rsidR="00BE6983" w:rsidRDefault="00BE6983" w:rsidP="00BE698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p>
        </w:tc>
        <w:tc>
          <w:tcPr>
            <w:tcW w:w="6210" w:type="dxa"/>
            <w:vMerge/>
          </w:tcPr>
          <w:p w:rsidR="00BE6983" w:rsidRDefault="00BE6983" w:rsidP="00B15F26">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p>
        </w:tc>
      </w:tr>
    </w:tbl>
    <w:p w:rsidR="003C08CB" w:rsidRDefault="00BE6983" w:rsidP="00BE6983">
      <w:pPr>
        <w:spacing w:after="0" w:line="240" w:lineRule="auto"/>
        <w:rPr>
          <w:rFonts w:ascii="Calibri" w:eastAsia="Calibri" w:hAnsi="Calibri" w:cs="Times New Roman"/>
          <w:bCs/>
        </w:rPr>
      </w:pPr>
      <w:r>
        <w:rPr>
          <w:rFonts w:ascii="Calibri" w:eastAsia="Calibri" w:hAnsi="Calibri" w:cs="Times New Roman"/>
          <w:bCs/>
        </w:rPr>
        <w:t xml:space="preserve">Dị ứng </w:t>
      </w:r>
      <w:r w:rsidR="001C2B8A">
        <w:rPr>
          <w:rFonts w:ascii="Calibri" w:eastAsia="Calibri" w:hAnsi="Calibri" w:cs="Times New Roman"/>
          <w:bCs/>
        </w:rPr>
        <w:t xml:space="preserve">β-lactam hoặc bệnh phẩm cấy ra nhạy với cipro </w:t>
      </w:r>
      <w:r>
        <w:rPr>
          <w:rFonts w:ascii="Calibri" w:eastAsia="Calibri" w:hAnsi="Calibri" w:cs="Times New Roman"/>
          <w:bCs/>
        </w:rPr>
        <w:t xml:space="preserve">thì </w:t>
      </w:r>
      <w:r w:rsidR="001C2B8A">
        <w:rPr>
          <w:rFonts w:ascii="Calibri" w:eastAsia="Calibri" w:hAnsi="Calibri" w:cs="Times New Roman"/>
          <w:bCs/>
        </w:rPr>
        <w:t xml:space="preserve">dùng </w:t>
      </w:r>
      <w:r>
        <w:rPr>
          <w:rFonts w:ascii="Calibri" w:eastAsia="Calibri" w:hAnsi="Calibri" w:cs="Times New Roman"/>
          <w:bCs/>
        </w:rPr>
        <w:t xml:space="preserve">ciprofloxacin </w:t>
      </w:r>
      <w:r w:rsidR="00B15F26">
        <w:rPr>
          <w:rFonts w:ascii="Calibri" w:eastAsia="Calibri" w:hAnsi="Calibri" w:cs="Times New Roman"/>
          <w:bCs/>
        </w:rPr>
        <w:t>0.2</w:t>
      </w:r>
      <w:r>
        <w:rPr>
          <w:rFonts w:ascii="Calibri" w:eastAsia="Calibri" w:hAnsi="Calibri" w:cs="Times New Roman"/>
          <w:bCs/>
        </w:rPr>
        <w:t>g/100 ml x2 TTM XXX gi</w:t>
      </w:r>
      <w:r w:rsidR="001C2B8A">
        <w:rPr>
          <w:rFonts w:ascii="Calibri" w:eastAsia="Calibri" w:hAnsi="Calibri" w:cs="Times New Roman"/>
          <w:bCs/>
        </w:rPr>
        <w:t>ọ</w:t>
      </w:r>
      <w:r>
        <w:rPr>
          <w:rFonts w:ascii="Calibri" w:eastAsia="Calibri" w:hAnsi="Calibri" w:cs="Times New Roman"/>
          <w:bCs/>
        </w:rPr>
        <w:t>t/p</w:t>
      </w:r>
    </w:p>
    <w:p w:rsidR="00A501E3" w:rsidRPr="00A501E3" w:rsidRDefault="00A501E3" w:rsidP="00A501E3">
      <w:pPr>
        <w:pStyle w:val="Heading1"/>
        <w:rPr>
          <w:rFonts w:eastAsia="Calibri"/>
        </w:rPr>
      </w:pPr>
      <w:r w:rsidRPr="00A501E3">
        <w:rPr>
          <w:rFonts w:eastAsia="Calibri"/>
        </w:rPr>
        <w:t>HỘI CHỨNG SAU CẮT TM</w:t>
      </w:r>
    </w:p>
    <w:p w:rsidR="00652652" w:rsidRPr="00A501E3" w:rsidRDefault="00A501E3" w:rsidP="00A501E3">
      <w:pPr>
        <w:numPr>
          <w:ilvl w:val="1"/>
          <w:numId w:val="26"/>
        </w:numPr>
        <w:tabs>
          <w:tab w:val="clear" w:pos="1440"/>
        </w:tabs>
        <w:spacing w:after="0" w:line="240" w:lineRule="auto"/>
        <w:ind w:left="720"/>
        <w:rPr>
          <w:rFonts w:ascii="Calibri" w:eastAsia="Calibri" w:hAnsi="Calibri" w:cs="Times New Roman"/>
          <w:bCs/>
        </w:rPr>
      </w:pPr>
      <w:r w:rsidRPr="00A501E3">
        <w:rPr>
          <w:rFonts w:ascii="Calibri" w:eastAsia="Calibri" w:hAnsi="Calibri" w:cs="Times New Roman"/>
          <w:bCs/>
        </w:rPr>
        <w:t>Đường TH trên: Tăng lưu lượng dịch mật chảy liên tục vào đường tiêu hóa trên gây viêm dạ dày, thực quản</w:t>
      </w:r>
    </w:p>
    <w:p w:rsidR="00652652" w:rsidRPr="00A501E3" w:rsidRDefault="00A501E3" w:rsidP="00A501E3">
      <w:pPr>
        <w:numPr>
          <w:ilvl w:val="1"/>
          <w:numId w:val="26"/>
        </w:numPr>
        <w:tabs>
          <w:tab w:val="clear" w:pos="1440"/>
        </w:tabs>
        <w:spacing w:after="0" w:line="240" w:lineRule="auto"/>
        <w:ind w:left="720"/>
        <w:rPr>
          <w:rFonts w:ascii="Calibri" w:eastAsia="Calibri" w:hAnsi="Calibri" w:cs="Times New Roman"/>
          <w:bCs/>
        </w:rPr>
      </w:pPr>
      <w:r w:rsidRPr="00A501E3">
        <w:rPr>
          <w:rFonts w:ascii="Calibri" w:eastAsia="Calibri" w:hAnsi="Calibri" w:cs="Times New Roman"/>
          <w:bCs/>
        </w:rPr>
        <w:t>Đường TH dưới: đau quặn bụng, tiêu chảy</w:t>
      </w:r>
    </w:p>
    <w:p w:rsidR="00A501E3" w:rsidRDefault="00A501E3" w:rsidP="00A501E3">
      <w:pPr>
        <w:numPr>
          <w:ilvl w:val="1"/>
          <w:numId w:val="26"/>
        </w:numPr>
        <w:tabs>
          <w:tab w:val="clear" w:pos="1440"/>
        </w:tabs>
        <w:spacing w:after="0" w:line="240" w:lineRule="auto"/>
        <w:ind w:left="720"/>
        <w:rPr>
          <w:rFonts w:ascii="Calibri" w:eastAsia="Calibri" w:hAnsi="Calibri" w:cs="Times New Roman"/>
          <w:bCs/>
        </w:rPr>
      </w:pPr>
      <w:r w:rsidRPr="00A501E3">
        <w:rPr>
          <w:rFonts w:ascii="Calibri" w:eastAsia="Calibri" w:hAnsi="Calibri" w:cs="Times New Roman"/>
          <w:bCs/>
        </w:rPr>
        <w:t xml:space="preserve">Sót sỏi OMC, sỏi mỏm </w:t>
      </w:r>
      <w:r w:rsidR="001A72B7">
        <w:rPr>
          <w:rFonts w:ascii="Calibri" w:eastAsia="Calibri" w:hAnsi="Calibri" w:cs="Times New Roman"/>
          <w:bCs/>
        </w:rPr>
        <w:t xml:space="preserve">cắt </w:t>
      </w:r>
      <w:r w:rsidRPr="00A501E3">
        <w:rPr>
          <w:rFonts w:ascii="Calibri" w:eastAsia="Calibri" w:hAnsi="Calibri" w:cs="Times New Roman"/>
          <w:bCs/>
        </w:rPr>
        <w:t>ống TM</w:t>
      </w:r>
    </w:p>
    <w:p w:rsidR="00A501E3" w:rsidRPr="00A501E3" w:rsidRDefault="00A501E3" w:rsidP="00A501E3">
      <w:pPr>
        <w:spacing w:after="0" w:line="240" w:lineRule="auto"/>
        <w:ind w:left="1080"/>
        <w:rPr>
          <w:rFonts w:ascii="Calibri" w:eastAsia="Calibri" w:hAnsi="Calibri" w:cs="Times New Roman"/>
          <w:bCs/>
        </w:rPr>
      </w:pPr>
    </w:p>
    <w:p w:rsidR="00615760" w:rsidRDefault="00615760" w:rsidP="00816C6E">
      <w:pPr>
        <w:pStyle w:val="Title"/>
      </w:pPr>
      <w:r>
        <w:t>LINH TINH</w:t>
      </w:r>
    </w:p>
    <w:p w:rsidR="00615760" w:rsidRDefault="00615760" w:rsidP="00831F0A">
      <w:pPr>
        <w:spacing w:after="0" w:line="240" w:lineRule="auto"/>
        <w:rPr>
          <w:rFonts w:ascii="Calibri" w:eastAsia="Calibri" w:hAnsi="Calibri" w:cs="Times New Roman"/>
        </w:rPr>
      </w:pPr>
      <w:r>
        <w:rPr>
          <w:highlight w:val="yellow"/>
        </w:rPr>
        <w:t>Sỏ</w:t>
      </w:r>
      <w:r w:rsidR="00C61182">
        <w:rPr>
          <w:highlight w:val="yellow"/>
        </w:rPr>
        <w:t xml:space="preserve">i </w:t>
      </w:r>
      <w:r>
        <w:rPr>
          <w:highlight w:val="yellow"/>
        </w:rPr>
        <w:t xml:space="preserve">túi mật: </w:t>
      </w:r>
      <w:r w:rsidRPr="00EB1502">
        <w:rPr>
          <w:rFonts w:ascii="Calibri" w:eastAsia="Calibri" w:hAnsi="Calibri" w:cs="Times New Roman"/>
          <w:highlight w:val="yellow"/>
        </w:rPr>
        <w:t>0-1-2-3-4</w:t>
      </w:r>
    </w:p>
    <w:p w:rsidR="00A833EC" w:rsidRDefault="00A833EC" w:rsidP="00A833EC">
      <w:pPr>
        <w:pStyle w:val="ListParagraph"/>
        <w:numPr>
          <w:ilvl w:val="0"/>
          <w:numId w:val="22"/>
        </w:numPr>
        <w:spacing w:after="0" w:line="240" w:lineRule="auto"/>
      </w:pPr>
      <w:r>
        <w:t>Sỏi TM phải mổ cắt TM khi</w:t>
      </w:r>
    </w:p>
    <w:p w:rsidR="00A833EC" w:rsidRDefault="00A833EC" w:rsidP="00A833EC">
      <w:pPr>
        <w:pStyle w:val="ListParagraph"/>
        <w:numPr>
          <w:ilvl w:val="0"/>
          <w:numId w:val="23"/>
        </w:numPr>
        <w:spacing w:after="0" w:line="240" w:lineRule="auto"/>
      </w:pPr>
      <w:r>
        <w:t>0: Ko triệu chứng nhưng THA, ĐTĐ</w:t>
      </w:r>
    </w:p>
    <w:p w:rsidR="00A833EC" w:rsidRDefault="00A833EC" w:rsidP="00A833EC">
      <w:pPr>
        <w:pStyle w:val="ListParagraph"/>
        <w:numPr>
          <w:ilvl w:val="0"/>
          <w:numId w:val="23"/>
        </w:numPr>
        <w:spacing w:after="0" w:line="240" w:lineRule="auto"/>
      </w:pPr>
      <w:r>
        <w:t>1: Sỏi to &gt;1cm, nhiều sỏi</w:t>
      </w:r>
    </w:p>
    <w:p w:rsidR="00A833EC" w:rsidRDefault="00A833EC" w:rsidP="00A833EC">
      <w:pPr>
        <w:pStyle w:val="ListParagraph"/>
        <w:numPr>
          <w:ilvl w:val="0"/>
          <w:numId w:val="23"/>
        </w:numPr>
        <w:spacing w:after="0" w:line="240" w:lineRule="auto"/>
      </w:pPr>
      <w:r>
        <w:t>Có triệu chứng</w:t>
      </w:r>
      <w:r w:rsidR="006135C9">
        <w:t>: đau, VTM câp, viêm đường mật cấp do sỏi, viêm tụy cấp do sỏi</w:t>
      </w:r>
    </w:p>
    <w:p w:rsidR="00615760" w:rsidRDefault="00615760" w:rsidP="00831F0A">
      <w:pPr>
        <w:pStyle w:val="ListParagraph"/>
        <w:numPr>
          <w:ilvl w:val="0"/>
          <w:numId w:val="2"/>
        </w:numPr>
        <w:spacing w:after="0" w:line="240" w:lineRule="auto"/>
        <w:ind w:left="360"/>
        <w:rPr>
          <w:rFonts w:ascii="Calibri" w:eastAsia="Calibri" w:hAnsi="Calibri" w:cs="Times New Roman"/>
        </w:rPr>
      </w:pPr>
      <w:r>
        <w:rPr>
          <w:rFonts w:ascii="Calibri" w:eastAsia="Calibri" w:hAnsi="Calibri" w:cs="Times New Roman"/>
        </w:rPr>
        <w:t>2 đặc điểm của nôn: ko buồn nôn trước đó, nôn xong ko giảm đau</w:t>
      </w:r>
    </w:p>
    <w:p w:rsidR="00615760" w:rsidRDefault="00615760" w:rsidP="00831F0A">
      <w:pPr>
        <w:pStyle w:val="ListParagraph"/>
        <w:numPr>
          <w:ilvl w:val="0"/>
          <w:numId w:val="2"/>
        </w:numPr>
        <w:spacing w:after="0" w:line="240" w:lineRule="auto"/>
        <w:ind w:left="360"/>
        <w:rPr>
          <w:rFonts w:ascii="Calibri" w:eastAsia="Calibri" w:hAnsi="Calibri" w:cs="Times New Roman"/>
        </w:rPr>
      </w:pPr>
      <w:r>
        <w:rPr>
          <w:rFonts w:ascii="Calibri" w:eastAsia="Calibri" w:hAnsi="Calibri" w:cs="Times New Roman"/>
        </w:rPr>
        <w:t>3 vị trí đau</w:t>
      </w:r>
    </w:p>
    <w:p w:rsidR="00615760" w:rsidRDefault="00615760" w:rsidP="00831F0A">
      <w:pPr>
        <w:pStyle w:val="ListParagraph"/>
        <w:numPr>
          <w:ilvl w:val="1"/>
          <w:numId w:val="2"/>
        </w:numPr>
        <w:spacing w:after="0" w:line="240" w:lineRule="auto"/>
        <w:ind w:left="720"/>
        <w:rPr>
          <w:rFonts w:ascii="Calibri" w:eastAsia="Calibri" w:hAnsi="Calibri" w:cs="Times New Roman"/>
        </w:rPr>
      </w:pPr>
      <w:r>
        <w:rPr>
          <w:rFonts w:ascii="Calibri" w:eastAsia="Calibri" w:hAnsi="Calibri" w:cs="Times New Roman"/>
        </w:rPr>
        <w:t>Đau tạng: thượng vị</w:t>
      </w:r>
    </w:p>
    <w:p w:rsidR="00615760" w:rsidRDefault="00615760" w:rsidP="00831F0A">
      <w:pPr>
        <w:pStyle w:val="ListParagraph"/>
        <w:numPr>
          <w:ilvl w:val="1"/>
          <w:numId w:val="2"/>
        </w:numPr>
        <w:spacing w:after="0" w:line="240" w:lineRule="auto"/>
        <w:ind w:left="720"/>
        <w:rPr>
          <w:rFonts w:ascii="Calibri" w:eastAsia="Calibri" w:hAnsi="Calibri" w:cs="Times New Roman"/>
        </w:rPr>
      </w:pPr>
      <w:r>
        <w:rPr>
          <w:rFonts w:ascii="Calibri" w:eastAsia="Calibri" w:hAnsi="Calibri" w:cs="Times New Roman"/>
        </w:rPr>
        <w:t>Đau thành: hạ sườn phải</w:t>
      </w:r>
    </w:p>
    <w:p w:rsidR="00615760" w:rsidRDefault="00615760" w:rsidP="00831F0A">
      <w:pPr>
        <w:pStyle w:val="ListParagraph"/>
        <w:numPr>
          <w:ilvl w:val="1"/>
          <w:numId w:val="2"/>
        </w:numPr>
        <w:spacing w:after="0" w:line="240" w:lineRule="auto"/>
        <w:ind w:left="720"/>
        <w:rPr>
          <w:rFonts w:ascii="Calibri" w:eastAsia="Calibri" w:hAnsi="Calibri" w:cs="Times New Roman"/>
        </w:rPr>
      </w:pPr>
      <w:r>
        <w:rPr>
          <w:rFonts w:ascii="Calibri" w:eastAsia="Calibri" w:hAnsi="Calibri" w:cs="Times New Roman"/>
        </w:rPr>
        <w:t xml:space="preserve">Bả vai </w:t>
      </w:r>
      <w:r w:rsidR="00AD7D3A">
        <w:rPr>
          <w:rFonts w:ascii="Calibri" w:eastAsia="Calibri" w:hAnsi="Calibri" w:cs="Times New Roman"/>
        </w:rPr>
        <w:t>p</w:t>
      </w:r>
      <w:r>
        <w:rPr>
          <w:rFonts w:ascii="Calibri" w:eastAsia="Calibri" w:hAnsi="Calibri" w:cs="Times New Roman"/>
        </w:rPr>
        <w:t>hải (dây TK C3-5)</w:t>
      </w:r>
    </w:p>
    <w:p w:rsidR="00615760" w:rsidRDefault="00615760" w:rsidP="00831F0A">
      <w:pPr>
        <w:pStyle w:val="ListParagraph"/>
        <w:numPr>
          <w:ilvl w:val="0"/>
          <w:numId w:val="2"/>
        </w:numPr>
        <w:spacing w:after="0" w:line="240" w:lineRule="auto"/>
        <w:ind w:left="360"/>
      </w:pPr>
      <w:r>
        <w:rPr>
          <w:rFonts w:ascii="Calibri" w:eastAsia="Calibri" w:hAnsi="Calibri" w:cs="Times New Roman"/>
        </w:rPr>
        <w:t>4F: fat, female, forty, fertile</w:t>
      </w:r>
    </w:p>
    <w:p w:rsidR="00816C6E" w:rsidRDefault="00816C6E" w:rsidP="00816C6E">
      <w:pPr>
        <w:pStyle w:val="Heading1"/>
        <w:rPr>
          <w:rFonts w:eastAsia="Calibri"/>
        </w:rPr>
      </w:pPr>
      <w:r>
        <w:rPr>
          <w:rFonts w:eastAsia="Calibri"/>
        </w:rPr>
        <w:t>DIỄN TIẾN VTM</w:t>
      </w:r>
    </w:p>
    <w:p w:rsidR="00816C6E" w:rsidRPr="00816C6E" w:rsidRDefault="00816C6E" w:rsidP="00816C6E">
      <w:pPr>
        <w:pStyle w:val="ListParagraph"/>
        <w:numPr>
          <w:ilvl w:val="0"/>
          <w:numId w:val="28"/>
        </w:numPr>
        <w:spacing w:after="0" w:line="240" w:lineRule="auto"/>
        <w:ind w:left="360"/>
        <w:rPr>
          <w:rFonts w:ascii="Calibri" w:eastAsia="Calibri" w:hAnsi="Calibri" w:cs="Times New Roman"/>
        </w:rPr>
      </w:pPr>
      <w:r w:rsidRPr="00816C6E">
        <w:rPr>
          <w:rFonts w:ascii="Calibri" w:eastAsia="Calibri" w:hAnsi="Calibri" w:cs="Times New Roman"/>
        </w:rPr>
        <w:t>4 giai đoạn VTM cấp</w:t>
      </w:r>
    </w:p>
    <w:p w:rsidR="00816C6E" w:rsidRPr="00C61182" w:rsidRDefault="00816C6E" w:rsidP="00816C6E">
      <w:pPr>
        <w:pStyle w:val="ListParagraph"/>
        <w:numPr>
          <w:ilvl w:val="0"/>
          <w:numId w:val="29"/>
        </w:numPr>
        <w:spacing w:after="0" w:line="240" w:lineRule="auto"/>
        <w:rPr>
          <w:rFonts w:ascii="Calibri" w:eastAsia="Calibri" w:hAnsi="Calibri" w:cs="Times New Roman"/>
        </w:rPr>
      </w:pPr>
      <w:r w:rsidRPr="00C61182">
        <w:rPr>
          <w:rFonts w:ascii="Calibri" w:eastAsia="Calibri" w:hAnsi="Calibri" w:cs="Times New Roman"/>
        </w:rPr>
        <w:t>GĐ1: sỏi kẹt cổ, 15-30p sau ăn</w:t>
      </w:r>
      <w:r>
        <w:rPr>
          <w:rFonts w:ascii="Calibri" w:eastAsia="Calibri" w:hAnsi="Calibri" w:cs="Times New Roman"/>
        </w:rPr>
        <w:t>, n</w:t>
      </w:r>
      <w:r w:rsidRPr="00676BF6">
        <w:rPr>
          <w:rFonts w:ascii="Calibri" w:eastAsia="Calibri" w:hAnsi="Calibri" w:cs="Times New Roman"/>
        </w:rPr>
        <w:t>ôn ko giảm đau</w:t>
      </w:r>
      <w:r w:rsidRPr="00C61182">
        <w:rPr>
          <w:rFonts w:ascii="Calibri" w:eastAsia="Calibri" w:hAnsi="Calibri" w:cs="Times New Roman"/>
        </w:rPr>
        <w:t xml:space="preserve"> </w:t>
      </w:r>
      <w:r>
        <w:sym w:font="Wingdings" w:char="F0E0"/>
      </w:r>
      <w:r w:rsidRPr="00C61182">
        <w:rPr>
          <w:rFonts w:ascii="Calibri" w:eastAsia="Calibri" w:hAnsi="Calibri" w:cs="Times New Roman"/>
        </w:rPr>
        <w:t xml:space="preserve"> cơn đau quặn mật</w:t>
      </w:r>
    </w:p>
    <w:p w:rsidR="00816C6E" w:rsidRPr="00C61182" w:rsidRDefault="00816C6E" w:rsidP="00816C6E">
      <w:pPr>
        <w:pStyle w:val="ListParagraph"/>
        <w:numPr>
          <w:ilvl w:val="0"/>
          <w:numId w:val="29"/>
        </w:numPr>
        <w:spacing w:after="0" w:line="240" w:lineRule="auto"/>
        <w:rPr>
          <w:rFonts w:ascii="Calibri" w:eastAsia="Calibri" w:hAnsi="Calibri" w:cs="Times New Roman"/>
        </w:rPr>
      </w:pPr>
      <w:r w:rsidRPr="00C61182">
        <w:rPr>
          <w:rFonts w:ascii="Calibri" w:eastAsia="Calibri" w:hAnsi="Calibri" w:cs="Times New Roman"/>
        </w:rPr>
        <w:t xml:space="preserve">GĐ2-3: tiếp tục kẹt </w:t>
      </w:r>
      <w:r>
        <w:sym w:font="Wingdings" w:char="F0E0"/>
      </w:r>
      <w:r w:rsidRPr="00C61182">
        <w:rPr>
          <w:rFonts w:ascii="Calibri" w:eastAsia="Calibri" w:hAnsi="Calibri" w:cs="Times New Roman"/>
        </w:rPr>
        <w:t xml:space="preserve"> VTM</w:t>
      </w:r>
    </w:p>
    <w:p w:rsidR="00816C6E" w:rsidRPr="00C61182" w:rsidRDefault="00816C6E" w:rsidP="00816C6E">
      <w:pPr>
        <w:pStyle w:val="ListParagraph"/>
        <w:numPr>
          <w:ilvl w:val="0"/>
          <w:numId w:val="29"/>
        </w:numPr>
        <w:spacing w:after="0" w:line="240" w:lineRule="auto"/>
        <w:rPr>
          <w:rFonts w:ascii="Calibri" w:eastAsia="Calibri" w:hAnsi="Calibri" w:cs="Times New Roman"/>
        </w:rPr>
      </w:pPr>
      <w:r w:rsidRPr="00C61182">
        <w:rPr>
          <w:rFonts w:ascii="Calibri" w:eastAsia="Calibri" w:hAnsi="Calibri" w:cs="Times New Roman"/>
        </w:rPr>
        <w:t xml:space="preserve">GĐ4: thủng túi mật. </w:t>
      </w:r>
      <w:r w:rsidRPr="00C61182">
        <w:rPr>
          <w:rFonts w:ascii="Calibri" w:eastAsia="Calibri" w:hAnsi="Calibri" w:cs="Times New Roman"/>
          <w:highlight w:val="cyan"/>
        </w:rPr>
        <w:t>Túi mật thủng sau 48-72h</w:t>
      </w:r>
      <w:r w:rsidRPr="00C61182">
        <w:rPr>
          <w:rFonts w:ascii="Calibri" w:eastAsia="Calibri" w:hAnsi="Calibri" w:cs="Times New Roman"/>
        </w:rPr>
        <w:t xml:space="preserve"> (sớm hơn nếu lòng ĐM hẹp sẵn do ĐTĐ, xơ vữa…)</w:t>
      </w: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620" w:firstRow="1" w:lastRow="0" w:firstColumn="0" w:lastColumn="0" w:noHBand="1" w:noVBand="1"/>
      </w:tblPr>
      <w:tblGrid>
        <w:gridCol w:w="1728"/>
        <w:gridCol w:w="1703"/>
        <w:gridCol w:w="1710"/>
      </w:tblGrid>
      <w:tr w:rsidR="00816C6E" w:rsidRPr="00676BF6" w:rsidTr="00946749">
        <w:trPr>
          <w:jc w:val="center"/>
        </w:trPr>
        <w:tc>
          <w:tcPr>
            <w:tcW w:w="1728" w:type="dxa"/>
            <w:tcBorders>
              <w:top w:val="single" w:sz="8" w:space="0" w:color="4F81BD"/>
              <w:left w:val="single" w:sz="8" w:space="0" w:color="4F81BD"/>
              <w:bottom w:val="single" w:sz="18" w:space="0" w:color="4F81BD"/>
              <w:right w:val="single" w:sz="8" w:space="0" w:color="4F81BD"/>
            </w:tcBorders>
            <w:shd w:val="clear" w:color="auto" w:fill="auto"/>
          </w:tcPr>
          <w:p w:rsidR="00816C6E" w:rsidRPr="00676BF6" w:rsidRDefault="00816C6E" w:rsidP="00946749">
            <w:pPr>
              <w:spacing w:after="0" w:line="240" w:lineRule="auto"/>
              <w:jc w:val="center"/>
              <w:rPr>
                <w:rFonts w:ascii="Cambria" w:eastAsia="Times New Roman" w:hAnsi="Cambria" w:cs="Times New Roman"/>
                <w:b/>
                <w:bCs/>
              </w:rPr>
            </w:pPr>
            <w:r w:rsidRPr="00676BF6">
              <w:rPr>
                <w:rFonts w:ascii="Cambria" w:eastAsia="Times New Roman" w:hAnsi="Cambria" w:cs="Times New Roman"/>
                <w:b/>
                <w:bCs/>
              </w:rPr>
              <w:t>GĐ1</w:t>
            </w:r>
          </w:p>
        </w:tc>
        <w:tc>
          <w:tcPr>
            <w:tcW w:w="1703" w:type="dxa"/>
            <w:tcBorders>
              <w:top w:val="single" w:sz="8" w:space="0" w:color="4F81BD"/>
              <w:left w:val="single" w:sz="8" w:space="0" w:color="4F81BD"/>
              <w:bottom w:val="single" w:sz="18" w:space="0" w:color="4F81BD"/>
              <w:right w:val="single" w:sz="8" w:space="0" w:color="4F81BD"/>
            </w:tcBorders>
            <w:shd w:val="clear" w:color="auto" w:fill="auto"/>
          </w:tcPr>
          <w:p w:rsidR="00816C6E" w:rsidRPr="00676BF6" w:rsidRDefault="00816C6E" w:rsidP="00946749">
            <w:pPr>
              <w:spacing w:after="0" w:line="240" w:lineRule="auto"/>
              <w:jc w:val="center"/>
              <w:rPr>
                <w:rFonts w:ascii="Cambria" w:eastAsia="Times New Roman" w:hAnsi="Cambria" w:cs="Times New Roman"/>
                <w:b/>
                <w:bCs/>
              </w:rPr>
            </w:pPr>
            <w:r w:rsidRPr="00676BF6">
              <w:rPr>
                <w:rFonts w:ascii="Cambria" w:eastAsia="Times New Roman" w:hAnsi="Cambria" w:cs="Times New Roman"/>
                <w:b/>
                <w:bCs/>
              </w:rPr>
              <w:t>2</w:t>
            </w:r>
          </w:p>
        </w:tc>
        <w:tc>
          <w:tcPr>
            <w:tcW w:w="1710" w:type="dxa"/>
            <w:tcBorders>
              <w:top w:val="single" w:sz="8" w:space="0" w:color="4F81BD"/>
              <w:left w:val="single" w:sz="8" w:space="0" w:color="4F81BD"/>
              <w:bottom w:val="single" w:sz="18" w:space="0" w:color="4F81BD"/>
              <w:right w:val="single" w:sz="8" w:space="0" w:color="4F81BD"/>
            </w:tcBorders>
            <w:shd w:val="clear" w:color="auto" w:fill="auto"/>
          </w:tcPr>
          <w:p w:rsidR="00816C6E" w:rsidRPr="00676BF6" w:rsidRDefault="00816C6E" w:rsidP="00946749">
            <w:pPr>
              <w:spacing w:after="0" w:line="240" w:lineRule="auto"/>
              <w:jc w:val="center"/>
              <w:rPr>
                <w:rFonts w:ascii="Cambria" w:eastAsia="Times New Roman" w:hAnsi="Cambria" w:cs="Times New Roman"/>
                <w:b/>
                <w:bCs/>
              </w:rPr>
            </w:pPr>
            <w:r w:rsidRPr="00676BF6">
              <w:rPr>
                <w:rFonts w:ascii="Cambria" w:eastAsia="Times New Roman" w:hAnsi="Cambria" w:cs="Times New Roman"/>
                <w:b/>
                <w:bCs/>
              </w:rPr>
              <w:t>3</w:t>
            </w:r>
          </w:p>
        </w:tc>
      </w:tr>
      <w:tr w:rsidR="00816C6E" w:rsidRPr="00676BF6" w:rsidTr="00946749">
        <w:trPr>
          <w:jc w:val="center"/>
        </w:trPr>
        <w:tc>
          <w:tcPr>
            <w:tcW w:w="1728" w:type="dxa"/>
            <w:shd w:val="clear" w:color="auto" w:fill="auto"/>
          </w:tcPr>
          <w:p w:rsidR="00816C6E" w:rsidRPr="00676BF6" w:rsidRDefault="00816C6E" w:rsidP="00946749">
            <w:pPr>
              <w:spacing w:after="0" w:line="240" w:lineRule="auto"/>
              <w:rPr>
                <w:rFonts w:ascii="Calibri" w:eastAsia="Calibri" w:hAnsi="Calibri" w:cs="Times New Roman"/>
              </w:rPr>
            </w:pPr>
            <w:r w:rsidRPr="00676BF6">
              <w:rPr>
                <w:rFonts w:ascii="Calibri" w:eastAsia="Calibri" w:hAnsi="Calibri" w:cs="Times New Roman"/>
              </w:rPr>
              <w:t>Đau quặn cơn ở thượng vị</w:t>
            </w:r>
            <w:r>
              <w:rPr>
                <w:rFonts w:ascii="Calibri" w:eastAsia="Calibri" w:hAnsi="Calibri" w:cs="Times New Roman"/>
              </w:rPr>
              <w:t xml:space="preserve"> &lt;4h</w:t>
            </w:r>
          </w:p>
        </w:tc>
        <w:tc>
          <w:tcPr>
            <w:tcW w:w="3413" w:type="dxa"/>
            <w:gridSpan w:val="2"/>
            <w:shd w:val="clear" w:color="auto" w:fill="auto"/>
          </w:tcPr>
          <w:p w:rsidR="00816C6E" w:rsidRPr="00676BF6" w:rsidRDefault="00816C6E" w:rsidP="00946749">
            <w:pPr>
              <w:spacing w:after="0" w:line="240" w:lineRule="auto"/>
              <w:rPr>
                <w:rFonts w:ascii="Calibri" w:eastAsia="Calibri" w:hAnsi="Calibri" w:cs="Times New Roman"/>
              </w:rPr>
            </w:pPr>
            <w:r w:rsidRPr="00676BF6">
              <w:rPr>
                <w:rFonts w:ascii="Calibri" w:eastAsia="Calibri" w:hAnsi="Calibri" w:cs="Times New Roman"/>
              </w:rPr>
              <w:t>Đau liên tục hạ sườn phải, sau lưng</w:t>
            </w:r>
            <w:r>
              <w:rPr>
                <w:rFonts w:ascii="Calibri" w:eastAsia="Calibri" w:hAnsi="Calibri" w:cs="Times New Roman"/>
              </w:rPr>
              <w:t xml:space="preserve"> </w:t>
            </w:r>
            <w:r w:rsidRPr="001A72B7">
              <w:rPr>
                <w:rFonts w:ascii="Calibri" w:eastAsia="Calibri" w:hAnsi="Calibri" w:cs="Times New Roman"/>
                <w:highlight w:val="yellow"/>
              </w:rPr>
              <w:t>&gt;6h</w:t>
            </w:r>
          </w:p>
        </w:tc>
      </w:tr>
      <w:tr w:rsidR="00816C6E" w:rsidRPr="00676BF6" w:rsidTr="00946749">
        <w:trPr>
          <w:jc w:val="center"/>
        </w:trPr>
        <w:tc>
          <w:tcPr>
            <w:tcW w:w="1728" w:type="dxa"/>
            <w:shd w:val="clear" w:color="auto" w:fill="auto"/>
          </w:tcPr>
          <w:p w:rsidR="00816C6E" w:rsidRPr="00676BF6" w:rsidRDefault="00816C6E" w:rsidP="00946749">
            <w:pPr>
              <w:spacing w:after="0" w:line="240" w:lineRule="auto"/>
              <w:rPr>
                <w:rFonts w:ascii="Calibri" w:eastAsia="Calibri" w:hAnsi="Calibri" w:cs="Times New Roman"/>
              </w:rPr>
            </w:pPr>
            <w:r>
              <w:rPr>
                <w:rFonts w:ascii="Calibri" w:eastAsia="Calibri" w:hAnsi="Calibri" w:cs="Times New Roman"/>
              </w:rPr>
              <w:t>Ấn đau nhẹ</w:t>
            </w:r>
          </w:p>
        </w:tc>
        <w:tc>
          <w:tcPr>
            <w:tcW w:w="1703" w:type="dxa"/>
            <w:shd w:val="clear" w:color="auto" w:fill="auto"/>
          </w:tcPr>
          <w:p w:rsidR="00816C6E" w:rsidRPr="00676BF6" w:rsidRDefault="00816C6E" w:rsidP="00946749">
            <w:pPr>
              <w:spacing w:after="0" w:line="240" w:lineRule="auto"/>
              <w:rPr>
                <w:rFonts w:ascii="Calibri" w:eastAsia="Calibri" w:hAnsi="Calibri" w:cs="Times New Roman"/>
              </w:rPr>
            </w:pPr>
            <w:r w:rsidRPr="00676BF6">
              <w:rPr>
                <w:rFonts w:ascii="Calibri" w:eastAsia="Calibri" w:hAnsi="Calibri" w:cs="Times New Roman"/>
              </w:rPr>
              <w:t xml:space="preserve">Đề kháng thành </w:t>
            </w:r>
            <w:r w:rsidRPr="00676BF6">
              <w:rPr>
                <w:rFonts w:ascii="Calibri" w:eastAsia="Calibri" w:hAnsi="Calibri" w:cs="Times New Roman"/>
              </w:rPr>
              <w:lastRenderedPageBreak/>
              <w:t>bụng</w:t>
            </w:r>
          </w:p>
        </w:tc>
        <w:tc>
          <w:tcPr>
            <w:tcW w:w="1710" w:type="dxa"/>
            <w:shd w:val="clear" w:color="auto" w:fill="auto"/>
          </w:tcPr>
          <w:p w:rsidR="00816C6E" w:rsidRPr="00676BF6" w:rsidRDefault="00816C6E" w:rsidP="00946749">
            <w:pPr>
              <w:spacing w:after="0" w:line="240" w:lineRule="auto"/>
              <w:rPr>
                <w:rFonts w:ascii="Calibri" w:eastAsia="Calibri" w:hAnsi="Calibri" w:cs="Times New Roman"/>
              </w:rPr>
            </w:pPr>
            <w:r w:rsidRPr="00676BF6">
              <w:rPr>
                <w:rFonts w:ascii="Calibri" w:eastAsia="Calibri" w:hAnsi="Calibri" w:cs="Times New Roman"/>
              </w:rPr>
              <w:lastRenderedPageBreak/>
              <w:t xml:space="preserve">Phản ứng dội, </w:t>
            </w:r>
            <w:r w:rsidRPr="00676BF6">
              <w:rPr>
                <w:rFonts w:ascii="Calibri" w:eastAsia="Calibri" w:hAnsi="Calibri" w:cs="Times New Roman"/>
              </w:rPr>
              <w:lastRenderedPageBreak/>
              <w:t>co cứng</w:t>
            </w:r>
          </w:p>
        </w:tc>
      </w:tr>
      <w:tr w:rsidR="00816C6E" w:rsidRPr="00676BF6" w:rsidTr="00946749">
        <w:trPr>
          <w:jc w:val="center"/>
        </w:trPr>
        <w:tc>
          <w:tcPr>
            <w:tcW w:w="1728" w:type="dxa"/>
            <w:shd w:val="clear" w:color="auto" w:fill="auto"/>
          </w:tcPr>
          <w:p w:rsidR="00816C6E" w:rsidRPr="00676BF6" w:rsidRDefault="00816C6E" w:rsidP="00946749">
            <w:pPr>
              <w:spacing w:after="0" w:line="240" w:lineRule="auto"/>
              <w:rPr>
                <w:rFonts w:ascii="Calibri" w:eastAsia="Calibri" w:hAnsi="Calibri" w:cs="Times New Roman"/>
              </w:rPr>
            </w:pPr>
          </w:p>
        </w:tc>
        <w:tc>
          <w:tcPr>
            <w:tcW w:w="1703" w:type="dxa"/>
            <w:shd w:val="clear" w:color="auto" w:fill="auto"/>
          </w:tcPr>
          <w:p w:rsidR="00816C6E" w:rsidRPr="00676BF6" w:rsidRDefault="00816C6E" w:rsidP="00946749">
            <w:pPr>
              <w:spacing w:after="0" w:line="240" w:lineRule="auto"/>
              <w:rPr>
                <w:rFonts w:ascii="Calibri" w:eastAsia="Calibri" w:hAnsi="Calibri" w:cs="Times New Roman"/>
              </w:rPr>
            </w:pPr>
            <w:r w:rsidRPr="00676BF6">
              <w:rPr>
                <w:rFonts w:ascii="Calibri" w:eastAsia="Calibri" w:hAnsi="Calibri" w:cs="Times New Roman"/>
              </w:rPr>
              <w:t>Sốt nhẹ, tăng BC</w:t>
            </w:r>
          </w:p>
        </w:tc>
        <w:tc>
          <w:tcPr>
            <w:tcW w:w="1710" w:type="dxa"/>
            <w:shd w:val="clear" w:color="auto" w:fill="auto"/>
          </w:tcPr>
          <w:p w:rsidR="00816C6E" w:rsidRPr="00676BF6" w:rsidRDefault="00816C6E" w:rsidP="00946749">
            <w:pPr>
              <w:spacing w:after="0" w:line="240" w:lineRule="auto"/>
              <w:rPr>
                <w:rFonts w:ascii="Calibri" w:eastAsia="Calibri" w:hAnsi="Calibri" w:cs="Times New Roman"/>
              </w:rPr>
            </w:pPr>
            <w:r w:rsidRPr="00676BF6">
              <w:rPr>
                <w:rFonts w:ascii="Calibri" w:eastAsia="Calibri" w:hAnsi="Calibri" w:cs="Times New Roman"/>
              </w:rPr>
              <w:t>Sốt cao, tăng BC</w:t>
            </w:r>
          </w:p>
        </w:tc>
      </w:tr>
    </w:tbl>
    <w:p w:rsidR="00816C6E" w:rsidRDefault="00816C6E" w:rsidP="00816C6E">
      <w:pPr>
        <w:pStyle w:val="ListParagraph"/>
        <w:numPr>
          <w:ilvl w:val="0"/>
          <w:numId w:val="28"/>
        </w:numPr>
        <w:spacing w:after="0" w:line="240" w:lineRule="auto"/>
        <w:ind w:left="360" w:right="-360"/>
      </w:pPr>
      <w:r>
        <w:t xml:space="preserve">Cơn đau quặn mật: khởi phát </w:t>
      </w:r>
      <w:r w:rsidRPr="001A72B7">
        <w:rPr>
          <w:color w:val="FF0000"/>
        </w:rPr>
        <w:t>đột ngột</w:t>
      </w:r>
      <w:r>
        <w:t xml:space="preserve"> sau nữa ăn nhiều mỡ hay ban đêm (do nằm), đau liên tục (có cơn nếu là túi mật co bóp sau ăn), xuyên lên cao, đạt cực điểm sau 15p, kéo dài 3-5h, chấm dứt </w:t>
      </w:r>
      <w:r w:rsidRPr="001A72B7">
        <w:rPr>
          <w:color w:val="FF0000"/>
        </w:rPr>
        <w:t>đột ngột</w:t>
      </w:r>
    </w:p>
    <w:p w:rsidR="00816C6E" w:rsidRDefault="00816C6E" w:rsidP="00816C6E">
      <w:pPr>
        <w:pStyle w:val="ListParagraph"/>
        <w:numPr>
          <w:ilvl w:val="0"/>
          <w:numId w:val="28"/>
        </w:numPr>
        <w:spacing w:after="0" w:line="240" w:lineRule="auto"/>
        <w:ind w:left="360" w:right="-360"/>
      </w:pPr>
      <w:r>
        <w:t xml:space="preserve">Khi tổn thương niêm mạc, các lớp của túi mật tiếp xúc với leicithin của dịch mật, sẽ gây VTM cấp </w:t>
      </w:r>
      <w:r>
        <w:sym w:font="Wingdings" w:char="F0E0"/>
      </w:r>
      <w:r>
        <w:t xml:space="preserve"> có thể VTM cấp ngay cả khi sỏi ko kẹt cổ; sỏi kẹt cổ mà ko tổn thương niêm mạc thì chỉ gây túi mật nước (căng phồng, thành mỏng, ko viêm)</w:t>
      </w:r>
      <w:r w:rsidR="00693B70">
        <w:br/>
        <w:t>Vậ</w:t>
      </w:r>
      <w:r w:rsidR="001A72B7">
        <w:t>y</w:t>
      </w:r>
      <w:r w:rsidR="00693B70">
        <w:t xml:space="preserve"> VTM là do nguyên nhân hóa học, chỉ 30-40% có vi trùng</w:t>
      </w:r>
    </w:p>
    <w:p w:rsidR="00816C6E" w:rsidRPr="00816C6E" w:rsidRDefault="00816C6E" w:rsidP="00816C6E">
      <w:pPr>
        <w:pStyle w:val="ListParagraph"/>
        <w:numPr>
          <w:ilvl w:val="0"/>
          <w:numId w:val="28"/>
        </w:numPr>
        <w:spacing w:after="0" w:line="240" w:lineRule="auto"/>
        <w:ind w:left="360" w:right="-360"/>
      </w:pPr>
      <w:r>
        <w:t xml:space="preserve">Trước 6h, không viêm </w:t>
      </w:r>
      <w:r>
        <w:sym w:font="Wingdings" w:char="F0E0"/>
      </w:r>
      <w:r>
        <w:t xml:space="preserve"> không sốt, không tăng bạch cầu. Đau qua 6h là VTM cấp phù nề. </w:t>
      </w:r>
      <w:r w:rsidRPr="00816C6E">
        <w:rPr>
          <w:i/>
        </w:rPr>
        <w:t>Qua 12h là mưng mủ. Hơn 24h là hoại tử hay VPM mật</w:t>
      </w:r>
      <w:r>
        <w:rPr>
          <w:i/>
        </w:rPr>
        <w:t xml:space="preserve"> (học hồi y3, cần coi lại, coi chừng sai)</w:t>
      </w:r>
    </w:p>
    <w:p w:rsidR="00422ABF" w:rsidRDefault="00422ABF" w:rsidP="00422ABF">
      <w:pPr>
        <w:pStyle w:val="Heading1"/>
      </w:pPr>
      <w:r>
        <w:t>Vàng da trong VTM cấp</w:t>
      </w:r>
    </w:p>
    <w:p w:rsidR="00422ABF" w:rsidRDefault="00422ABF" w:rsidP="00422ABF">
      <w:pPr>
        <w:pStyle w:val="ListParagraph"/>
        <w:numPr>
          <w:ilvl w:val="0"/>
          <w:numId w:val="30"/>
        </w:numPr>
        <w:spacing w:after="0" w:line="240" w:lineRule="auto"/>
        <w:ind w:right="-360"/>
      </w:pPr>
      <w:r>
        <w:t>HC Mirizzi: sỏi kẹt cổ túi mật, đè vào ống gan chung, gây vàng da</w:t>
      </w:r>
    </w:p>
    <w:p w:rsidR="00422ABF" w:rsidRDefault="00422ABF" w:rsidP="00422ABF">
      <w:pPr>
        <w:pStyle w:val="ListParagraph"/>
        <w:numPr>
          <w:ilvl w:val="0"/>
          <w:numId w:val="30"/>
        </w:numPr>
        <w:spacing w:after="0" w:line="240" w:lineRule="auto"/>
        <w:ind w:right="-360"/>
      </w:pPr>
      <w:r>
        <w:t>VTM kèm sỏi đường mật thứ phát</w:t>
      </w:r>
    </w:p>
    <w:p w:rsidR="00422ABF" w:rsidRDefault="00422ABF" w:rsidP="00422ABF">
      <w:pPr>
        <w:pStyle w:val="ListParagraph"/>
        <w:numPr>
          <w:ilvl w:val="0"/>
          <w:numId w:val="30"/>
        </w:numPr>
        <w:spacing w:after="0" w:line="240" w:lineRule="auto"/>
        <w:ind w:right="-360"/>
      </w:pPr>
      <w:r>
        <w:t>VTM kèm viêm gan</w:t>
      </w:r>
    </w:p>
    <w:p w:rsidR="00615760" w:rsidRPr="00422ABF" w:rsidRDefault="00422ABF" w:rsidP="00422ABF">
      <w:pPr>
        <w:pStyle w:val="ListParagraph"/>
        <w:numPr>
          <w:ilvl w:val="0"/>
          <w:numId w:val="30"/>
        </w:numPr>
        <w:spacing w:after="0" w:line="240" w:lineRule="auto"/>
        <w:ind w:right="-360"/>
      </w:pPr>
      <w:r>
        <w:t>Viêm hoại tử túi mật hay VPM mật</w:t>
      </w:r>
    </w:p>
    <w:p w:rsidR="00816C6E" w:rsidRDefault="00816C6E" w:rsidP="00816C6E">
      <w:pPr>
        <w:pStyle w:val="Heading1"/>
      </w:pPr>
      <w:r>
        <w:t>K TÚI MẬT</w:t>
      </w:r>
    </w:p>
    <w:p w:rsidR="00A261F4" w:rsidRDefault="00816C6E" w:rsidP="00831F0A">
      <w:pPr>
        <w:spacing w:after="0" w:line="240" w:lineRule="auto"/>
      </w:pPr>
      <w:r>
        <w:t>Viêm túi mật mạn sẽ lắng đọng Canxi gây túi mật sứ, 1 tổn thương tiền ung</w:t>
      </w:r>
    </w:p>
    <w:p w:rsidR="00615760" w:rsidRDefault="00816C6E" w:rsidP="00831F0A">
      <w:pPr>
        <w:spacing w:after="0" w:line="240" w:lineRule="auto"/>
      </w:pPr>
      <w:r>
        <w:t>P</w:t>
      </w:r>
      <w:r w:rsidR="00615760">
        <w:t>olyp túi mật: &gt;1cm nghi K; &gt;2cm khả năng K cao</w:t>
      </w:r>
    </w:p>
    <w:p w:rsidR="00422ABF" w:rsidRDefault="00B617AE" w:rsidP="00B617AE">
      <w:pPr>
        <w:pStyle w:val="Heading1"/>
      </w:pPr>
      <w:r>
        <w:t>KHÁC</w:t>
      </w:r>
    </w:p>
    <w:p w:rsidR="00422ABF" w:rsidRPr="00B617AE" w:rsidRDefault="00422ABF" w:rsidP="00B617AE">
      <w:pPr>
        <w:pStyle w:val="ListParagraph"/>
        <w:numPr>
          <w:ilvl w:val="0"/>
          <w:numId w:val="32"/>
        </w:numPr>
        <w:spacing w:after="0" w:line="240" w:lineRule="auto"/>
        <w:rPr>
          <w:rFonts w:ascii="Calibri" w:eastAsia="Calibri" w:hAnsi="Calibri" w:cs="Times New Roman"/>
        </w:rPr>
      </w:pPr>
      <w:r w:rsidRPr="00B617AE">
        <w:rPr>
          <w:rFonts w:ascii="Calibri" w:eastAsia="Calibri" w:hAnsi="Calibri" w:cs="Times New Roman"/>
        </w:rPr>
        <w:t>Ống mật chủ có 4 đoạn: tự do, sau tá tràng, sau tụy, đoạn đổ vào</w:t>
      </w:r>
    </w:p>
    <w:p w:rsidR="00422ABF" w:rsidRPr="00B617AE" w:rsidRDefault="00422ABF" w:rsidP="00B617AE">
      <w:pPr>
        <w:pStyle w:val="ListParagraph"/>
        <w:numPr>
          <w:ilvl w:val="0"/>
          <w:numId w:val="32"/>
        </w:numPr>
        <w:spacing w:after="0" w:line="240" w:lineRule="auto"/>
        <w:rPr>
          <w:rFonts w:ascii="Calibri" w:eastAsia="Calibri" w:hAnsi="Calibri" w:cs="Times New Roman"/>
        </w:rPr>
      </w:pPr>
      <w:r w:rsidRPr="00B617AE">
        <w:rPr>
          <w:rFonts w:ascii="Calibri" w:eastAsia="Calibri" w:hAnsi="Calibri" w:cs="Times New Roman"/>
        </w:rPr>
        <w:t>Tam giác Small: 3 thành phần chính của dịch mật là cholesterol, muối mật, leicithin</w:t>
      </w:r>
    </w:p>
    <w:p w:rsidR="00B617AE" w:rsidRDefault="00B617AE" w:rsidP="00B617AE">
      <w:pPr>
        <w:pStyle w:val="ListParagraph"/>
        <w:numPr>
          <w:ilvl w:val="0"/>
          <w:numId w:val="32"/>
        </w:numPr>
        <w:spacing w:after="0" w:line="240" w:lineRule="auto"/>
      </w:pPr>
      <w:r>
        <w:t>Sỏi đen do tán huyết cũng xuất hiện chủ yếu trong túi mật. Còn sỏi sắc tố nâu là do nhiễm trùng đường mật</w:t>
      </w:r>
    </w:p>
    <w:p w:rsidR="00781F82" w:rsidRDefault="00781F82" w:rsidP="00B617AE">
      <w:pPr>
        <w:pStyle w:val="ListParagraph"/>
        <w:numPr>
          <w:ilvl w:val="0"/>
          <w:numId w:val="32"/>
        </w:numPr>
        <w:spacing w:after="0" w:line="240" w:lineRule="auto"/>
      </w:pPr>
      <w:r>
        <w:t>Sự tiến triển thành viêm túi mật cấp do 2 yếu tố quyết định: mức độ tắc nghẽn và thời gian tắc nghẽn; nếu tắc ko hoàn toàn và thời gian ngắn thì chỉ là cơn đau quặn mật.</w:t>
      </w:r>
    </w:p>
    <w:p w:rsidR="00781F82" w:rsidRDefault="00781F82" w:rsidP="00B617AE">
      <w:pPr>
        <w:pStyle w:val="ListParagraph"/>
        <w:numPr>
          <w:ilvl w:val="0"/>
          <w:numId w:val="32"/>
        </w:numPr>
        <w:spacing w:after="0" w:line="240" w:lineRule="auto"/>
      </w:pPr>
      <w:r>
        <w:t>10% dân số có sỏi mật; mỗ</w:t>
      </w:r>
      <w:r w:rsidR="00A36BFE">
        <w:t>i năm có 1-2%</w:t>
      </w:r>
      <w:r>
        <w:t xml:space="preserve"> cas không triệu chứng tiến triển thành có triệu chứng.</w:t>
      </w:r>
    </w:p>
    <w:p w:rsidR="00781F82" w:rsidRDefault="00781F82" w:rsidP="00B617AE">
      <w:pPr>
        <w:pStyle w:val="ListParagraph"/>
        <w:numPr>
          <w:ilvl w:val="0"/>
          <w:numId w:val="32"/>
        </w:numPr>
        <w:spacing w:after="0" w:line="240" w:lineRule="auto"/>
      </w:pPr>
      <w:r>
        <w:t>Hội chứng Mirizzi: hẹp ống mật chủ do sỏi ở cổ hoặc ống túi mật. có 2 type:</w:t>
      </w:r>
    </w:p>
    <w:p w:rsidR="00781F82" w:rsidRDefault="00781F82" w:rsidP="00B617AE">
      <w:pPr>
        <w:pStyle w:val="ListParagraph"/>
        <w:numPr>
          <w:ilvl w:val="1"/>
          <w:numId w:val="32"/>
        </w:numPr>
        <w:spacing w:after="0" w:line="240" w:lineRule="auto"/>
        <w:ind w:left="1080"/>
      </w:pPr>
      <w:r>
        <w:t xml:space="preserve">Type 1: </w:t>
      </w:r>
      <w:r w:rsidR="00B617AE">
        <w:t>OMC</w:t>
      </w:r>
      <w:r>
        <w:t xml:space="preserve"> bị ép bởi sỏi ở cổ/ống túi mật và những biến đổi do viêm ở quanh túi mật</w:t>
      </w:r>
    </w:p>
    <w:p w:rsidR="00781F82" w:rsidRDefault="00781F82" w:rsidP="00B617AE">
      <w:pPr>
        <w:pStyle w:val="ListParagraph"/>
        <w:numPr>
          <w:ilvl w:val="1"/>
          <w:numId w:val="32"/>
        </w:numPr>
        <w:spacing w:after="0" w:line="240" w:lineRule="auto"/>
        <w:ind w:left="1080"/>
      </w:pPr>
      <w:r>
        <w:t>Type 2: thông nối ống túi mật-ống mật chủ do sỏi chèn ép làm hoại tử.</w:t>
      </w:r>
    </w:p>
    <w:p w:rsidR="00781F82" w:rsidRDefault="00781F82" w:rsidP="00B617AE">
      <w:pPr>
        <w:pStyle w:val="ListParagraph"/>
        <w:numPr>
          <w:ilvl w:val="0"/>
          <w:numId w:val="32"/>
        </w:numPr>
        <w:spacing w:after="0" w:line="240" w:lineRule="auto"/>
      </w:pPr>
      <w:r>
        <w:t>Hội chứng Lemmel: túi thừa ở quanh nhú tá tràng gây chèn ép chỗ đổ của ống mật hoặc ống tụy gây tắc mật, vàng da, sỏi mật, nhiễm trùng đường mật và viêm tụy.</w:t>
      </w:r>
    </w:p>
    <w:p w:rsidR="00781F82" w:rsidRDefault="00781F82" w:rsidP="00B617AE">
      <w:pPr>
        <w:pStyle w:val="ListParagraph"/>
        <w:numPr>
          <w:ilvl w:val="0"/>
          <w:numId w:val="32"/>
        </w:numPr>
        <w:spacing w:after="0" w:line="240" w:lineRule="auto"/>
      </w:pPr>
      <w:r>
        <w:t>Tỉ lệ tử vong: viêm túi mật 1%, NTĐM 2,7-10%</w:t>
      </w:r>
    </w:p>
    <w:p w:rsidR="005F1994" w:rsidRDefault="00990C1A" w:rsidP="00B617AE">
      <w:pPr>
        <w:pStyle w:val="ListParagraph"/>
        <w:numPr>
          <w:ilvl w:val="0"/>
          <w:numId w:val="32"/>
        </w:numPr>
        <w:spacing w:after="0" w:line="240" w:lineRule="auto"/>
      </w:pPr>
      <w:r>
        <w:t>NSAIDs: có hiệu quả ngăn chặn sự tiến triển từ cơn đau quặn mật thành viêm túi mật cấp; có hiệu quả cải thiện chức năng túi mật trong viêm túi mật mạn; nhưng khi đã tiến triên thành viêm túi mật cấp thì thuốc ko có hiệu quả ngăn chặn bệnh tiến triên thêm.</w:t>
      </w:r>
    </w:p>
    <w:sectPr w:rsidR="005F1994" w:rsidSect="00C61182">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7F6" w:rsidRDefault="00CA47F6" w:rsidP="00854AB1">
      <w:pPr>
        <w:spacing w:after="0" w:line="240" w:lineRule="auto"/>
      </w:pPr>
      <w:r>
        <w:separator/>
      </w:r>
    </w:p>
  </w:endnote>
  <w:endnote w:type="continuationSeparator" w:id="0">
    <w:p w:rsidR="00CA47F6" w:rsidRDefault="00CA47F6" w:rsidP="00854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AB1" w:rsidRDefault="00854A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AB1" w:rsidRDefault="00854A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AB1" w:rsidRDefault="00854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7F6" w:rsidRDefault="00CA47F6" w:rsidP="00854AB1">
      <w:pPr>
        <w:spacing w:after="0" w:line="240" w:lineRule="auto"/>
      </w:pPr>
      <w:r>
        <w:separator/>
      </w:r>
    </w:p>
  </w:footnote>
  <w:footnote w:type="continuationSeparator" w:id="0">
    <w:p w:rsidR="00CA47F6" w:rsidRDefault="00CA47F6" w:rsidP="00854A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AB1" w:rsidRDefault="00854A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54141"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AB1" w:rsidRDefault="00854A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54142"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AB1" w:rsidRDefault="00854A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54140"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B5EF2"/>
    <w:multiLevelType w:val="hybridMultilevel"/>
    <w:tmpl w:val="757478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67659"/>
    <w:multiLevelType w:val="hybridMultilevel"/>
    <w:tmpl w:val="1316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A0CEF"/>
    <w:multiLevelType w:val="hybridMultilevel"/>
    <w:tmpl w:val="B00E7760"/>
    <w:lvl w:ilvl="0" w:tplc="02A489CC">
      <w:start w:val="1"/>
      <w:numFmt w:val="bullet"/>
      <w:lvlText w:val="-"/>
      <w:lvlJc w:val="left"/>
      <w:pPr>
        <w:tabs>
          <w:tab w:val="num" w:pos="720"/>
        </w:tabs>
        <w:ind w:left="720" w:hanging="360"/>
      </w:pPr>
      <w:rPr>
        <w:rFonts w:ascii="Times New Roman" w:hAnsi="Times New Roman" w:hint="default"/>
      </w:rPr>
    </w:lvl>
    <w:lvl w:ilvl="1" w:tplc="E1FC469A" w:tentative="1">
      <w:start w:val="1"/>
      <w:numFmt w:val="bullet"/>
      <w:lvlText w:val="-"/>
      <w:lvlJc w:val="left"/>
      <w:pPr>
        <w:tabs>
          <w:tab w:val="num" w:pos="1440"/>
        </w:tabs>
        <w:ind w:left="1440" w:hanging="360"/>
      </w:pPr>
      <w:rPr>
        <w:rFonts w:ascii="Times New Roman" w:hAnsi="Times New Roman" w:hint="default"/>
      </w:rPr>
    </w:lvl>
    <w:lvl w:ilvl="2" w:tplc="D6480A76" w:tentative="1">
      <w:start w:val="1"/>
      <w:numFmt w:val="bullet"/>
      <w:lvlText w:val="-"/>
      <w:lvlJc w:val="left"/>
      <w:pPr>
        <w:tabs>
          <w:tab w:val="num" w:pos="2160"/>
        </w:tabs>
        <w:ind w:left="2160" w:hanging="360"/>
      </w:pPr>
      <w:rPr>
        <w:rFonts w:ascii="Times New Roman" w:hAnsi="Times New Roman" w:hint="default"/>
      </w:rPr>
    </w:lvl>
    <w:lvl w:ilvl="3" w:tplc="8A8EC9CA" w:tentative="1">
      <w:start w:val="1"/>
      <w:numFmt w:val="bullet"/>
      <w:lvlText w:val="-"/>
      <w:lvlJc w:val="left"/>
      <w:pPr>
        <w:tabs>
          <w:tab w:val="num" w:pos="2880"/>
        </w:tabs>
        <w:ind w:left="2880" w:hanging="360"/>
      </w:pPr>
      <w:rPr>
        <w:rFonts w:ascii="Times New Roman" w:hAnsi="Times New Roman" w:hint="default"/>
      </w:rPr>
    </w:lvl>
    <w:lvl w:ilvl="4" w:tplc="C81EE24C" w:tentative="1">
      <w:start w:val="1"/>
      <w:numFmt w:val="bullet"/>
      <w:lvlText w:val="-"/>
      <w:lvlJc w:val="left"/>
      <w:pPr>
        <w:tabs>
          <w:tab w:val="num" w:pos="3600"/>
        </w:tabs>
        <w:ind w:left="3600" w:hanging="360"/>
      </w:pPr>
      <w:rPr>
        <w:rFonts w:ascii="Times New Roman" w:hAnsi="Times New Roman" w:hint="default"/>
      </w:rPr>
    </w:lvl>
    <w:lvl w:ilvl="5" w:tplc="10C82234" w:tentative="1">
      <w:start w:val="1"/>
      <w:numFmt w:val="bullet"/>
      <w:lvlText w:val="-"/>
      <w:lvlJc w:val="left"/>
      <w:pPr>
        <w:tabs>
          <w:tab w:val="num" w:pos="4320"/>
        </w:tabs>
        <w:ind w:left="4320" w:hanging="360"/>
      </w:pPr>
      <w:rPr>
        <w:rFonts w:ascii="Times New Roman" w:hAnsi="Times New Roman" w:hint="default"/>
      </w:rPr>
    </w:lvl>
    <w:lvl w:ilvl="6" w:tplc="AA46E7B8" w:tentative="1">
      <w:start w:val="1"/>
      <w:numFmt w:val="bullet"/>
      <w:lvlText w:val="-"/>
      <w:lvlJc w:val="left"/>
      <w:pPr>
        <w:tabs>
          <w:tab w:val="num" w:pos="5040"/>
        </w:tabs>
        <w:ind w:left="5040" w:hanging="360"/>
      </w:pPr>
      <w:rPr>
        <w:rFonts w:ascii="Times New Roman" w:hAnsi="Times New Roman" w:hint="default"/>
      </w:rPr>
    </w:lvl>
    <w:lvl w:ilvl="7" w:tplc="3BA0D218" w:tentative="1">
      <w:start w:val="1"/>
      <w:numFmt w:val="bullet"/>
      <w:lvlText w:val="-"/>
      <w:lvlJc w:val="left"/>
      <w:pPr>
        <w:tabs>
          <w:tab w:val="num" w:pos="5760"/>
        </w:tabs>
        <w:ind w:left="5760" w:hanging="360"/>
      </w:pPr>
      <w:rPr>
        <w:rFonts w:ascii="Times New Roman" w:hAnsi="Times New Roman" w:hint="default"/>
      </w:rPr>
    </w:lvl>
    <w:lvl w:ilvl="8" w:tplc="6438382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938285B"/>
    <w:multiLevelType w:val="hybridMultilevel"/>
    <w:tmpl w:val="B39E55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94335"/>
    <w:multiLevelType w:val="hybridMultilevel"/>
    <w:tmpl w:val="0458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923C4"/>
    <w:multiLevelType w:val="hybridMultilevel"/>
    <w:tmpl w:val="A600006C"/>
    <w:lvl w:ilvl="0" w:tplc="ADA6306E">
      <w:start w:val="1"/>
      <w:numFmt w:val="decimal"/>
      <w:lvlText w:val="%1."/>
      <w:lvlJc w:val="left"/>
      <w:pPr>
        <w:tabs>
          <w:tab w:val="num" w:pos="720"/>
        </w:tabs>
        <w:ind w:left="720" w:hanging="360"/>
      </w:pPr>
    </w:lvl>
    <w:lvl w:ilvl="1" w:tplc="757C827E" w:tentative="1">
      <w:start w:val="1"/>
      <w:numFmt w:val="decimal"/>
      <w:lvlText w:val="%2."/>
      <w:lvlJc w:val="left"/>
      <w:pPr>
        <w:tabs>
          <w:tab w:val="num" w:pos="1440"/>
        </w:tabs>
        <w:ind w:left="1440" w:hanging="360"/>
      </w:pPr>
    </w:lvl>
    <w:lvl w:ilvl="2" w:tplc="8884D7FC" w:tentative="1">
      <w:start w:val="1"/>
      <w:numFmt w:val="decimal"/>
      <w:lvlText w:val="%3."/>
      <w:lvlJc w:val="left"/>
      <w:pPr>
        <w:tabs>
          <w:tab w:val="num" w:pos="2160"/>
        </w:tabs>
        <w:ind w:left="2160" w:hanging="360"/>
      </w:pPr>
    </w:lvl>
    <w:lvl w:ilvl="3" w:tplc="96304FB8" w:tentative="1">
      <w:start w:val="1"/>
      <w:numFmt w:val="decimal"/>
      <w:lvlText w:val="%4."/>
      <w:lvlJc w:val="left"/>
      <w:pPr>
        <w:tabs>
          <w:tab w:val="num" w:pos="2880"/>
        </w:tabs>
        <w:ind w:left="2880" w:hanging="360"/>
      </w:pPr>
    </w:lvl>
    <w:lvl w:ilvl="4" w:tplc="A202BD0A" w:tentative="1">
      <w:start w:val="1"/>
      <w:numFmt w:val="decimal"/>
      <w:lvlText w:val="%5."/>
      <w:lvlJc w:val="left"/>
      <w:pPr>
        <w:tabs>
          <w:tab w:val="num" w:pos="3600"/>
        </w:tabs>
        <w:ind w:left="3600" w:hanging="360"/>
      </w:pPr>
    </w:lvl>
    <w:lvl w:ilvl="5" w:tplc="D3AAD19A" w:tentative="1">
      <w:start w:val="1"/>
      <w:numFmt w:val="decimal"/>
      <w:lvlText w:val="%6."/>
      <w:lvlJc w:val="left"/>
      <w:pPr>
        <w:tabs>
          <w:tab w:val="num" w:pos="4320"/>
        </w:tabs>
        <w:ind w:left="4320" w:hanging="360"/>
      </w:pPr>
    </w:lvl>
    <w:lvl w:ilvl="6" w:tplc="BDA87D14" w:tentative="1">
      <w:start w:val="1"/>
      <w:numFmt w:val="decimal"/>
      <w:lvlText w:val="%7."/>
      <w:lvlJc w:val="left"/>
      <w:pPr>
        <w:tabs>
          <w:tab w:val="num" w:pos="5040"/>
        </w:tabs>
        <w:ind w:left="5040" w:hanging="360"/>
      </w:pPr>
    </w:lvl>
    <w:lvl w:ilvl="7" w:tplc="DB90BAFC" w:tentative="1">
      <w:start w:val="1"/>
      <w:numFmt w:val="decimal"/>
      <w:lvlText w:val="%8."/>
      <w:lvlJc w:val="left"/>
      <w:pPr>
        <w:tabs>
          <w:tab w:val="num" w:pos="5760"/>
        </w:tabs>
        <w:ind w:left="5760" w:hanging="360"/>
      </w:pPr>
    </w:lvl>
    <w:lvl w:ilvl="8" w:tplc="DDDA8EAA" w:tentative="1">
      <w:start w:val="1"/>
      <w:numFmt w:val="decimal"/>
      <w:lvlText w:val="%9."/>
      <w:lvlJc w:val="left"/>
      <w:pPr>
        <w:tabs>
          <w:tab w:val="num" w:pos="6480"/>
        </w:tabs>
        <w:ind w:left="6480" w:hanging="360"/>
      </w:pPr>
    </w:lvl>
  </w:abstractNum>
  <w:abstractNum w:abstractNumId="6">
    <w:nsid w:val="1DCA041B"/>
    <w:multiLevelType w:val="hybridMultilevel"/>
    <w:tmpl w:val="5DDAFFC0"/>
    <w:lvl w:ilvl="0" w:tplc="C204B29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EAE3DC2"/>
    <w:multiLevelType w:val="hybridMultilevel"/>
    <w:tmpl w:val="EF6A7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D07127"/>
    <w:multiLevelType w:val="hybridMultilevel"/>
    <w:tmpl w:val="9016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060D5C"/>
    <w:multiLevelType w:val="hybridMultilevel"/>
    <w:tmpl w:val="86D65758"/>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B4248D"/>
    <w:multiLevelType w:val="hybridMultilevel"/>
    <w:tmpl w:val="DA2A0B08"/>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E75BE6"/>
    <w:multiLevelType w:val="hybridMultilevel"/>
    <w:tmpl w:val="BD98E52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B336091"/>
    <w:multiLevelType w:val="hybridMultilevel"/>
    <w:tmpl w:val="B6BE2BA4"/>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F94BFE"/>
    <w:multiLevelType w:val="hybridMultilevel"/>
    <w:tmpl w:val="4744776A"/>
    <w:lvl w:ilvl="0" w:tplc="539AC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7042B4"/>
    <w:multiLevelType w:val="hybridMultilevel"/>
    <w:tmpl w:val="866E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BC7E06"/>
    <w:multiLevelType w:val="hybridMultilevel"/>
    <w:tmpl w:val="F300C9EA"/>
    <w:lvl w:ilvl="0" w:tplc="9CC4A602">
      <w:start w:val="1"/>
      <w:numFmt w:val="bullet"/>
      <w:lvlText w:val="-"/>
      <w:lvlJc w:val="left"/>
      <w:pPr>
        <w:tabs>
          <w:tab w:val="num" w:pos="720"/>
        </w:tabs>
        <w:ind w:left="720" w:hanging="360"/>
      </w:pPr>
      <w:rPr>
        <w:rFonts w:ascii="Times New Roman" w:hAnsi="Times New Roman" w:hint="default"/>
      </w:rPr>
    </w:lvl>
    <w:lvl w:ilvl="1" w:tplc="2AB86218" w:tentative="1">
      <w:start w:val="1"/>
      <w:numFmt w:val="bullet"/>
      <w:lvlText w:val="-"/>
      <w:lvlJc w:val="left"/>
      <w:pPr>
        <w:tabs>
          <w:tab w:val="num" w:pos="1440"/>
        </w:tabs>
        <w:ind w:left="1440" w:hanging="360"/>
      </w:pPr>
      <w:rPr>
        <w:rFonts w:ascii="Times New Roman" w:hAnsi="Times New Roman" w:hint="default"/>
      </w:rPr>
    </w:lvl>
    <w:lvl w:ilvl="2" w:tplc="BD38BF10" w:tentative="1">
      <w:start w:val="1"/>
      <w:numFmt w:val="bullet"/>
      <w:lvlText w:val="-"/>
      <w:lvlJc w:val="left"/>
      <w:pPr>
        <w:tabs>
          <w:tab w:val="num" w:pos="2160"/>
        </w:tabs>
        <w:ind w:left="2160" w:hanging="360"/>
      </w:pPr>
      <w:rPr>
        <w:rFonts w:ascii="Times New Roman" w:hAnsi="Times New Roman" w:hint="default"/>
      </w:rPr>
    </w:lvl>
    <w:lvl w:ilvl="3" w:tplc="6AAA7622" w:tentative="1">
      <w:start w:val="1"/>
      <w:numFmt w:val="bullet"/>
      <w:lvlText w:val="-"/>
      <w:lvlJc w:val="left"/>
      <w:pPr>
        <w:tabs>
          <w:tab w:val="num" w:pos="2880"/>
        </w:tabs>
        <w:ind w:left="2880" w:hanging="360"/>
      </w:pPr>
      <w:rPr>
        <w:rFonts w:ascii="Times New Roman" w:hAnsi="Times New Roman" w:hint="default"/>
      </w:rPr>
    </w:lvl>
    <w:lvl w:ilvl="4" w:tplc="97D2B760" w:tentative="1">
      <w:start w:val="1"/>
      <w:numFmt w:val="bullet"/>
      <w:lvlText w:val="-"/>
      <w:lvlJc w:val="left"/>
      <w:pPr>
        <w:tabs>
          <w:tab w:val="num" w:pos="3600"/>
        </w:tabs>
        <w:ind w:left="3600" w:hanging="360"/>
      </w:pPr>
      <w:rPr>
        <w:rFonts w:ascii="Times New Roman" w:hAnsi="Times New Roman" w:hint="default"/>
      </w:rPr>
    </w:lvl>
    <w:lvl w:ilvl="5" w:tplc="71EE33D2" w:tentative="1">
      <w:start w:val="1"/>
      <w:numFmt w:val="bullet"/>
      <w:lvlText w:val="-"/>
      <w:lvlJc w:val="left"/>
      <w:pPr>
        <w:tabs>
          <w:tab w:val="num" w:pos="4320"/>
        </w:tabs>
        <w:ind w:left="4320" w:hanging="360"/>
      </w:pPr>
      <w:rPr>
        <w:rFonts w:ascii="Times New Roman" w:hAnsi="Times New Roman" w:hint="default"/>
      </w:rPr>
    </w:lvl>
    <w:lvl w:ilvl="6" w:tplc="7F3CC630" w:tentative="1">
      <w:start w:val="1"/>
      <w:numFmt w:val="bullet"/>
      <w:lvlText w:val="-"/>
      <w:lvlJc w:val="left"/>
      <w:pPr>
        <w:tabs>
          <w:tab w:val="num" w:pos="5040"/>
        </w:tabs>
        <w:ind w:left="5040" w:hanging="360"/>
      </w:pPr>
      <w:rPr>
        <w:rFonts w:ascii="Times New Roman" w:hAnsi="Times New Roman" w:hint="default"/>
      </w:rPr>
    </w:lvl>
    <w:lvl w:ilvl="7" w:tplc="C8BA24BA" w:tentative="1">
      <w:start w:val="1"/>
      <w:numFmt w:val="bullet"/>
      <w:lvlText w:val="-"/>
      <w:lvlJc w:val="left"/>
      <w:pPr>
        <w:tabs>
          <w:tab w:val="num" w:pos="5760"/>
        </w:tabs>
        <w:ind w:left="5760" w:hanging="360"/>
      </w:pPr>
      <w:rPr>
        <w:rFonts w:ascii="Times New Roman" w:hAnsi="Times New Roman" w:hint="default"/>
      </w:rPr>
    </w:lvl>
    <w:lvl w:ilvl="8" w:tplc="4DB22E1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6BE1F63"/>
    <w:multiLevelType w:val="hybridMultilevel"/>
    <w:tmpl w:val="8ED89336"/>
    <w:lvl w:ilvl="0" w:tplc="539AC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92710C"/>
    <w:multiLevelType w:val="hybridMultilevel"/>
    <w:tmpl w:val="4FD031D6"/>
    <w:lvl w:ilvl="0" w:tplc="5122FFBA">
      <w:start w:val="1"/>
      <w:numFmt w:val="bullet"/>
      <w:lvlText w:val="-"/>
      <w:lvlJc w:val="left"/>
      <w:pPr>
        <w:tabs>
          <w:tab w:val="num" w:pos="720"/>
        </w:tabs>
        <w:ind w:left="720" w:hanging="360"/>
      </w:pPr>
      <w:rPr>
        <w:rFonts w:ascii="Times New Roman" w:hAnsi="Times New Roman" w:hint="default"/>
      </w:rPr>
    </w:lvl>
    <w:lvl w:ilvl="1" w:tplc="3ACAB0FA">
      <w:start w:val="1"/>
      <w:numFmt w:val="bullet"/>
      <w:lvlText w:val="-"/>
      <w:lvlJc w:val="left"/>
      <w:pPr>
        <w:tabs>
          <w:tab w:val="num" w:pos="1440"/>
        </w:tabs>
        <w:ind w:left="1440" w:hanging="360"/>
      </w:pPr>
      <w:rPr>
        <w:rFonts w:ascii="Times New Roman" w:hAnsi="Times New Roman" w:hint="default"/>
      </w:rPr>
    </w:lvl>
    <w:lvl w:ilvl="2" w:tplc="FBD825D4" w:tentative="1">
      <w:start w:val="1"/>
      <w:numFmt w:val="bullet"/>
      <w:lvlText w:val="-"/>
      <w:lvlJc w:val="left"/>
      <w:pPr>
        <w:tabs>
          <w:tab w:val="num" w:pos="2160"/>
        </w:tabs>
        <w:ind w:left="2160" w:hanging="360"/>
      </w:pPr>
      <w:rPr>
        <w:rFonts w:ascii="Times New Roman" w:hAnsi="Times New Roman" w:hint="default"/>
      </w:rPr>
    </w:lvl>
    <w:lvl w:ilvl="3" w:tplc="7A42C846" w:tentative="1">
      <w:start w:val="1"/>
      <w:numFmt w:val="bullet"/>
      <w:lvlText w:val="-"/>
      <w:lvlJc w:val="left"/>
      <w:pPr>
        <w:tabs>
          <w:tab w:val="num" w:pos="2880"/>
        </w:tabs>
        <w:ind w:left="2880" w:hanging="360"/>
      </w:pPr>
      <w:rPr>
        <w:rFonts w:ascii="Times New Roman" w:hAnsi="Times New Roman" w:hint="default"/>
      </w:rPr>
    </w:lvl>
    <w:lvl w:ilvl="4" w:tplc="E0CEC31C" w:tentative="1">
      <w:start w:val="1"/>
      <w:numFmt w:val="bullet"/>
      <w:lvlText w:val="-"/>
      <w:lvlJc w:val="left"/>
      <w:pPr>
        <w:tabs>
          <w:tab w:val="num" w:pos="3600"/>
        </w:tabs>
        <w:ind w:left="3600" w:hanging="360"/>
      </w:pPr>
      <w:rPr>
        <w:rFonts w:ascii="Times New Roman" w:hAnsi="Times New Roman" w:hint="default"/>
      </w:rPr>
    </w:lvl>
    <w:lvl w:ilvl="5" w:tplc="93ACB2A6" w:tentative="1">
      <w:start w:val="1"/>
      <w:numFmt w:val="bullet"/>
      <w:lvlText w:val="-"/>
      <w:lvlJc w:val="left"/>
      <w:pPr>
        <w:tabs>
          <w:tab w:val="num" w:pos="4320"/>
        </w:tabs>
        <w:ind w:left="4320" w:hanging="360"/>
      </w:pPr>
      <w:rPr>
        <w:rFonts w:ascii="Times New Roman" w:hAnsi="Times New Roman" w:hint="default"/>
      </w:rPr>
    </w:lvl>
    <w:lvl w:ilvl="6" w:tplc="2C56278C" w:tentative="1">
      <w:start w:val="1"/>
      <w:numFmt w:val="bullet"/>
      <w:lvlText w:val="-"/>
      <w:lvlJc w:val="left"/>
      <w:pPr>
        <w:tabs>
          <w:tab w:val="num" w:pos="5040"/>
        </w:tabs>
        <w:ind w:left="5040" w:hanging="360"/>
      </w:pPr>
      <w:rPr>
        <w:rFonts w:ascii="Times New Roman" w:hAnsi="Times New Roman" w:hint="default"/>
      </w:rPr>
    </w:lvl>
    <w:lvl w:ilvl="7" w:tplc="9B7A3FB8" w:tentative="1">
      <w:start w:val="1"/>
      <w:numFmt w:val="bullet"/>
      <w:lvlText w:val="-"/>
      <w:lvlJc w:val="left"/>
      <w:pPr>
        <w:tabs>
          <w:tab w:val="num" w:pos="5760"/>
        </w:tabs>
        <w:ind w:left="5760" w:hanging="360"/>
      </w:pPr>
      <w:rPr>
        <w:rFonts w:ascii="Times New Roman" w:hAnsi="Times New Roman" w:hint="default"/>
      </w:rPr>
    </w:lvl>
    <w:lvl w:ilvl="8" w:tplc="E19E245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EFA0C33"/>
    <w:multiLevelType w:val="hybridMultilevel"/>
    <w:tmpl w:val="68F86A3C"/>
    <w:lvl w:ilvl="0" w:tplc="5122FFBA">
      <w:start w:val="1"/>
      <w:numFmt w:val="bullet"/>
      <w:lvlText w:val="-"/>
      <w:lvlJc w:val="left"/>
      <w:pPr>
        <w:tabs>
          <w:tab w:val="num" w:pos="720"/>
        </w:tabs>
        <w:ind w:left="720" w:hanging="360"/>
      </w:pPr>
      <w:rPr>
        <w:rFonts w:ascii="Times New Roman" w:hAnsi="Times New Roman" w:hint="default"/>
      </w:rPr>
    </w:lvl>
    <w:lvl w:ilvl="1" w:tplc="0409000D">
      <w:start w:val="1"/>
      <w:numFmt w:val="bullet"/>
      <w:lvlText w:val=""/>
      <w:lvlJc w:val="left"/>
      <w:pPr>
        <w:tabs>
          <w:tab w:val="num" w:pos="1440"/>
        </w:tabs>
        <w:ind w:left="1440" w:hanging="360"/>
      </w:pPr>
      <w:rPr>
        <w:rFonts w:ascii="Wingdings" w:hAnsi="Wingdings" w:hint="default"/>
      </w:rPr>
    </w:lvl>
    <w:lvl w:ilvl="2" w:tplc="FBD825D4" w:tentative="1">
      <w:start w:val="1"/>
      <w:numFmt w:val="bullet"/>
      <w:lvlText w:val="-"/>
      <w:lvlJc w:val="left"/>
      <w:pPr>
        <w:tabs>
          <w:tab w:val="num" w:pos="2160"/>
        </w:tabs>
        <w:ind w:left="2160" w:hanging="360"/>
      </w:pPr>
      <w:rPr>
        <w:rFonts w:ascii="Times New Roman" w:hAnsi="Times New Roman" w:hint="default"/>
      </w:rPr>
    </w:lvl>
    <w:lvl w:ilvl="3" w:tplc="7A42C846" w:tentative="1">
      <w:start w:val="1"/>
      <w:numFmt w:val="bullet"/>
      <w:lvlText w:val="-"/>
      <w:lvlJc w:val="left"/>
      <w:pPr>
        <w:tabs>
          <w:tab w:val="num" w:pos="2880"/>
        </w:tabs>
        <w:ind w:left="2880" w:hanging="360"/>
      </w:pPr>
      <w:rPr>
        <w:rFonts w:ascii="Times New Roman" w:hAnsi="Times New Roman" w:hint="default"/>
      </w:rPr>
    </w:lvl>
    <w:lvl w:ilvl="4" w:tplc="E0CEC31C" w:tentative="1">
      <w:start w:val="1"/>
      <w:numFmt w:val="bullet"/>
      <w:lvlText w:val="-"/>
      <w:lvlJc w:val="left"/>
      <w:pPr>
        <w:tabs>
          <w:tab w:val="num" w:pos="3600"/>
        </w:tabs>
        <w:ind w:left="3600" w:hanging="360"/>
      </w:pPr>
      <w:rPr>
        <w:rFonts w:ascii="Times New Roman" w:hAnsi="Times New Roman" w:hint="default"/>
      </w:rPr>
    </w:lvl>
    <w:lvl w:ilvl="5" w:tplc="93ACB2A6" w:tentative="1">
      <w:start w:val="1"/>
      <w:numFmt w:val="bullet"/>
      <w:lvlText w:val="-"/>
      <w:lvlJc w:val="left"/>
      <w:pPr>
        <w:tabs>
          <w:tab w:val="num" w:pos="4320"/>
        </w:tabs>
        <w:ind w:left="4320" w:hanging="360"/>
      </w:pPr>
      <w:rPr>
        <w:rFonts w:ascii="Times New Roman" w:hAnsi="Times New Roman" w:hint="default"/>
      </w:rPr>
    </w:lvl>
    <w:lvl w:ilvl="6" w:tplc="2C56278C" w:tentative="1">
      <w:start w:val="1"/>
      <w:numFmt w:val="bullet"/>
      <w:lvlText w:val="-"/>
      <w:lvlJc w:val="left"/>
      <w:pPr>
        <w:tabs>
          <w:tab w:val="num" w:pos="5040"/>
        </w:tabs>
        <w:ind w:left="5040" w:hanging="360"/>
      </w:pPr>
      <w:rPr>
        <w:rFonts w:ascii="Times New Roman" w:hAnsi="Times New Roman" w:hint="default"/>
      </w:rPr>
    </w:lvl>
    <w:lvl w:ilvl="7" w:tplc="9B7A3FB8" w:tentative="1">
      <w:start w:val="1"/>
      <w:numFmt w:val="bullet"/>
      <w:lvlText w:val="-"/>
      <w:lvlJc w:val="left"/>
      <w:pPr>
        <w:tabs>
          <w:tab w:val="num" w:pos="5760"/>
        </w:tabs>
        <w:ind w:left="5760" w:hanging="360"/>
      </w:pPr>
      <w:rPr>
        <w:rFonts w:ascii="Times New Roman" w:hAnsi="Times New Roman" w:hint="default"/>
      </w:rPr>
    </w:lvl>
    <w:lvl w:ilvl="8" w:tplc="E19E245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4A17074"/>
    <w:multiLevelType w:val="hybridMultilevel"/>
    <w:tmpl w:val="C3400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654C75"/>
    <w:multiLevelType w:val="hybridMultilevel"/>
    <w:tmpl w:val="B676852C"/>
    <w:lvl w:ilvl="0" w:tplc="62C0C7EC">
      <w:start w:val="1"/>
      <w:numFmt w:val="bullet"/>
      <w:lvlText w:val="-"/>
      <w:lvlJc w:val="left"/>
      <w:pPr>
        <w:tabs>
          <w:tab w:val="num" w:pos="720"/>
        </w:tabs>
        <w:ind w:left="720" w:hanging="360"/>
      </w:pPr>
      <w:rPr>
        <w:rFonts w:ascii="Times New Roman" w:hAnsi="Times New Roman" w:hint="default"/>
      </w:rPr>
    </w:lvl>
    <w:lvl w:ilvl="1" w:tplc="3FF60B7C" w:tentative="1">
      <w:start w:val="1"/>
      <w:numFmt w:val="bullet"/>
      <w:lvlText w:val="-"/>
      <w:lvlJc w:val="left"/>
      <w:pPr>
        <w:tabs>
          <w:tab w:val="num" w:pos="1440"/>
        </w:tabs>
        <w:ind w:left="1440" w:hanging="360"/>
      </w:pPr>
      <w:rPr>
        <w:rFonts w:ascii="Times New Roman" w:hAnsi="Times New Roman" w:hint="default"/>
      </w:rPr>
    </w:lvl>
    <w:lvl w:ilvl="2" w:tplc="125CB48E" w:tentative="1">
      <w:start w:val="1"/>
      <w:numFmt w:val="bullet"/>
      <w:lvlText w:val="-"/>
      <w:lvlJc w:val="left"/>
      <w:pPr>
        <w:tabs>
          <w:tab w:val="num" w:pos="2160"/>
        </w:tabs>
        <w:ind w:left="2160" w:hanging="360"/>
      </w:pPr>
      <w:rPr>
        <w:rFonts w:ascii="Times New Roman" w:hAnsi="Times New Roman" w:hint="default"/>
      </w:rPr>
    </w:lvl>
    <w:lvl w:ilvl="3" w:tplc="4CB64BDA" w:tentative="1">
      <w:start w:val="1"/>
      <w:numFmt w:val="bullet"/>
      <w:lvlText w:val="-"/>
      <w:lvlJc w:val="left"/>
      <w:pPr>
        <w:tabs>
          <w:tab w:val="num" w:pos="2880"/>
        </w:tabs>
        <w:ind w:left="2880" w:hanging="360"/>
      </w:pPr>
      <w:rPr>
        <w:rFonts w:ascii="Times New Roman" w:hAnsi="Times New Roman" w:hint="default"/>
      </w:rPr>
    </w:lvl>
    <w:lvl w:ilvl="4" w:tplc="669A9F40" w:tentative="1">
      <w:start w:val="1"/>
      <w:numFmt w:val="bullet"/>
      <w:lvlText w:val="-"/>
      <w:lvlJc w:val="left"/>
      <w:pPr>
        <w:tabs>
          <w:tab w:val="num" w:pos="3600"/>
        </w:tabs>
        <w:ind w:left="3600" w:hanging="360"/>
      </w:pPr>
      <w:rPr>
        <w:rFonts w:ascii="Times New Roman" w:hAnsi="Times New Roman" w:hint="default"/>
      </w:rPr>
    </w:lvl>
    <w:lvl w:ilvl="5" w:tplc="FC12D21A" w:tentative="1">
      <w:start w:val="1"/>
      <w:numFmt w:val="bullet"/>
      <w:lvlText w:val="-"/>
      <w:lvlJc w:val="left"/>
      <w:pPr>
        <w:tabs>
          <w:tab w:val="num" w:pos="4320"/>
        </w:tabs>
        <w:ind w:left="4320" w:hanging="360"/>
      </w:pPr>
      <w:rPr>
        <w:rFonts w:ascii="Times New Roman" w:hAnsi="Times New Roman" w:hint="default"/>
      </w:rPr>
    </w:lvl>
    <w:lvl w:ilvl="6" w:tplc="A7AAD14A" w:tentative="1">
      <w:start w:val="1"/>
      <w:numFmt w:val="bullet"/>
      <w:lvlText w:val="-"/>
      <w:lvlJc w:val="left"/>
      <w:pPr>
        <w:tabs>
          <w:tab w:val="num" w:pos="5040"/>
        </w:tabs>
        <w:ind w:left="5040" w:hanging="360"/>
      </w:pPr>
      <w:rPr>
        <w:rFonts w:ascii="Times New Roman" w:hAnsi="Times New Roman" w:hint="default"/>
      </w:rPr>
    </w:lvl>
    <w:lvl w:ilvl="7" w:tplc="7B3668B2" w:tentative="1">
      <w:start w:val="1"/>
      <w:numFmt w:val="bullet"/>
      <w:lvlText w:val="-"/>
      <w:lvlJc w:val="left"/>
      <w:pPr>
        <w:tabs>
          <w:tab w:val="num" w:pos="5760"/>
        </w:tabs>
        <w:ind w:left="5760" w:hanging="360"/>
      </w:pPr>
      <w:rPr>
        <w:rFonts w:ascii="Times New Roman" w:hAnsi="Times New Roman" w:hint="default"/>
      </w:rPr>
    </w:lvl>
    <w:lvl w:ilvl="8" w:tplc="D8B63EDC"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E785ADF"/>
    <w:multiLevelType w:val="hybridMultilevel"/>
    <w:tmpl w:val="EC48348E"/>
    <w:lvl w:ilvl="0" w:tplc="89201B1E">
      <w:start w:val="1"/>
      <w:numFmt w:val="bullet"/>
      <w:lvlText w:val="-"/>
      <w:lvlJc w:val="left"/>
      <w:pPr>
        <w:tabs>
          <w:tab w:val="num" w:pos="720"/>
        </w:tabs>
        <w:ind w:left="720" w:hanging="360"/>
      </w:pPr>
      <w:rPr>
        <w:rFonts w:ascii="Times New Roman" w:hAnsi="Times New Roman" w:hint="default"/>
      </w:rPr>
    </w:lvl>
    <w:lvl w:ilvl="1" w:tplc="B51810DA" w:tentative="1">
      <w:start w:val="1"/>
      <w:numFmt w:val="bullet"/>
      <w:lvlText w:val="-"/>
      <w:lvlJc w:val="left"/>
      <w:pPr>
        <w:tabs>
          <w:tab w:val="num" w:pos="1440"/>
        </w:tabs>
        <w:ind w:left="1440" w:hanging="360"/>
      </w:pPr>
      <w:rPr>
        <w:rFonts w:ascii="Times New Roman" w:hAnsi="Times New Roman" w:hint="default"/>
      </w:rPr>
    </w:lvl>
    <w:lvl w:ilvl="2" w:tplc="0248D734" w:tentative="1">
      <w:start w:val="1"/>
      <w:numFmt w:val="bullet"/>
      <w:lvlText w:val="-"/>
      <w:lvlJc w:val="left"/>
      <w:pPr>
        <w:tabs>
          <w:tab w:val="num" w:pos="2160"/>
        </w:tabs>
        <w:ind w:left="2160" w:hanging="360"/>
      </w:pPr>
      <w:rPr>
        <w:rFonts w:ascii="Times New Roman" w:hAnsi="Times New Roman" w:hint="default"/>
      </w:rPr>
    </w:lvl>
    <w:lvl w:ilvl="3" w:tplc="9274EFBE" w:tentative="1">
      <w:start w:val="1"/>
      <w:numFmt w:val="bullet"/>
      <w:lvlText w:val="-"/>
      <w:lvlJc w:val="left"/>
      <w:pPr>
        <w:tabs>
          <w:tab w:val="num" w:pos="2880"/>
        </w:tabs>
        <w:ind w:left="2880" w:hanging="360"/>
      </w:pPr>
      <w:rPr>
        <w:rFonts w:ascii="Times New Roman" w:hAnsi="Times New Roman" w:hint="default"/>
      </w:rPr>
    </w:lvl>
    <w:lvl w:ilvl="4" w:tplc="008AEF64" w:tentative="1">
      <w:start w:val="1"/>
      <w:numFmt w:val="bullet"/>
      <w:lvlText w:val="-"/>
      <w:lvlJc w:val="left"/>
      <w:pPr>
        <w:tabs>
          <w:tab w:val="num" w:pos="3600"/>
        </w:tabs>
        <w:ind w:left="3600" w:hanging="360"/>
      </w:pPr>
      <w:rPr>
        <w:rFonts w:ascii="Times New Roman" w:hAnsi="Times New Roman" w:hint="default"/>
      </w:rPr>
    </w:lvl>
    <w:lvl w:ilvl="5" w:tplc="97B2EBE2" w:tentative="1">
      <w:start w:val="1"/>
      <w:numFmt w:val="bullet"/>
      <w:lvlText w:val="-"/>
      <w:lvlJc w:val="left"/>
      <w:pPr>
        <w:tabs>
          <w:tab w:val="num" w:pos="4320"/>
        </w:tabs>
        <w:ind w:left="4320" w:hanging="360"/>
      </w:pPr>
      <w:rPr>
        <w:rFonts w:ascii="Times New Roman" w:hAnsi="Times New Roman" w:hint="default"/>
      </w:rPr>
    </w:lvl>
    <w:lvl w:ilvl="6" w:tplc="CD200404" w:tentative="1">
      <w:start w:val="1"/>
      <w:numFmt w:val="bullet"/>
      <w:lvlText w:val="-"/>
      <w:lvlJc w:val="left"/>
      <w:pPr>
        <w:tabs>
          <w:tab w:val="num" w:pos="5040"/>
        </w:tabs>
        <w:ind w:left="5040" w:hanging="360"/>
      </w:pPr>
      <w:rPr>
        <w:rFonts w:ascii="Times New Roman" w:hAnsi="Times New Roman" w:hint="default"/>
      </w:rPr>
    </w:lvl>
    <w:lvl w:ilvl="7" w:tplc="78BE93E2" w:tentative="1">
      <w:start w:val="1"/>
      <w:numFmt w:val="bullet"/>
      <w:lvlText w:val="-"/>
      <w:lvlJc w:val="left"/>
      <w:pPr>
        <w:tabs>
          <w:tab w:val="num" w:pos="5760"/>
        </w:tabs>
        <w:ind w:left="5760" w:hanging="360"/>
      </w:pPr>
      <w:rPr>
        <w:rFonts w:ascii="Times New Roman" w:hAnsi="Times New Roman" w:hint="default"/>
      </w:rPr>
    </w:lvl>
    <w:lvl w:ilvl="8" w:tplc="E9481DE4"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0557445"/>
    <w:multiLevelType w:val="hybridMultilevel"/>
    <w:tmpl w:val="8C4CDF5C"/>
    <w:lvl w:ilvl="0" w:tplc="476C5130">
      <w:start w:val="1"/>
      <w:numFmt w:val="bullet"/>
      <w:lvlText w:val="-"/>
      <w:lvlJc w:val="left"/>
      <w:pPr>
        <w:tabs>
          <w:tab w:val="num" w:pos="720"/>
        </w:tabs>
        <w:ind w:left="720" w:hanging="360"/>
      </w:pPr>
      <w:rPr>
        <w:rFonts w:ascii="Times New Roman" w:hAnsi="Times New Roman" w:hint="default"/>
      </w:rPr>
    </w:lvl>
    <w:lvl w:ilvl="1" w:tplc="1D2A3DAA" w:tentative="1">
      <w:start w:val="1"/>
      <w:numFmt w:val="bullet"/>
      <w:lvlText w:val="-"/>
      <w:lvlJc w:val="left"/>
      <w:pPr>
        <w:tabs>
          <w:tab w:val="num" w:pos="1440"/>
        </w:tabs>
        <w:ind w:left="1440" w:hanging="360"/>
      </w:pPr>
      <w:rPr>
        <w:rFonts w:ascii="Times New Roman" w:hAnsi="Times New Roman" w:hint="default"/>
      </w:rPr>
    </w:lvl>
    <w:lvl w:ilvl="2" w:tplc="10F4E2AA" w:tentative="1">
      <w:start w:val="1"/>
      <w:numFmt w:val="bullet"/>
      <w:lvlText w:val="-"/>
      <w:lvlJc w:val="left"/>
      <w:pPr>
        <w:tabs>
          <w:tab w:val="num" w:pos="2160"/>
        </w:tabs>
        <w:ind w:left="2160" w:hanging="360"/>
      </w:pPr>
      <w:rPr>
        <w:rFonts w:ascii="Times New Roman" w:hAnsi="Times New Roman" w:hint="default"/>
      </w:rPr>
    </w:lvl>
    <w:lvl w:ilvl="3" w:tplc="20D26FB0" w:tentative="1">
      <w:start w:val="1"/>
      <w:numFmt w:val="bullet"/>
      <w:lvlText w:val="-"/>
      <w:lvlJc w:val="left"/>
      <w:pPr>
        <w:tabs>
          <w:tab w:val="num" w:pos="2880"/>
        </w:tabs>
        <w:ind w:left="2880" w:hanging="360"/>
      </w:pPr>
      <w:rPr>
        <w:rFonts w:ascii="Times New Roman" w:hAnsi="Times New Roman" w:hint="default"/>
      </w:rPr>
    </w:lvl>
    <w:lvl w:ilvl="4" w:tplc="572A3E62" w:tentative="1">
      <w:start w:val="1"/>
      <w:numFmt w:val="bullet"/>
      <w:lvlText w:val="-"/>
      <w:lvlJc w:val="left"/>
      <w:pPr>
        <w:tabs>
          <w:tab w:val="num" w:pos="3600"/>
        </w:tabs>
        <w:ind w:left="3600" w:hanging="360"/>
      </w:pPr>
      <w:rPr>
        <w:rFonts w:ascii="Times New Roman" w:hAnsi="Times New Roman" w:hint="default"/>
      </w:rPr>
    </w:lvl>
    <w:lvl w:ilvl="5" w:tplc="85FA290C" w:tentative="1">
      <w:start w:val="1"/>
      <w:numFmt w:val="bullet"/>
      <w:lvlText w:val="-"/>
      <w:lvlJc w:val="left"/>
      <w:pPr>
        <w:tabs>
          <w:tab w:val="num" w:pos="4320"/>
        </w:tabs>
        <w:ind w:left="4320" w:hanging="360"/>
      </w:pPr>
      <w:rPr>
        <w:rFonts w:ascii="Times New Roman" w:hAnsi="Times New Roman" w:hint="default"/>
      </w:rPr>
    </w:lvl>
    <w:lvl w:ilvl="6" w:tplc="33D4A0DC" w:tentative="1">
      <w:start w:val="1"/>
      <w:numFmt w:val="bullet"/>
      <w:lvlText w:val="-"/>
      <w:lvlJc w:val="left"/>
      <w:pPr>
        <w:tabs>
          <w:tab w:val="num" w:pos="5040"/>
        </w:tabs>
        <w:ind w:left="5040" w:hanging="360"/>
      </w:pPr>
      <w:rPr>
        <w:rFonts w:ascii="Times New Roman" w:hAnsi="Times New Roman" w:hint="default"/>
      </w:rPr>
    </w:lvl>
    <w:lvl w:ilvl="7" w:tplc="964A1386" w:tentative="1">
      <w:start w:val="1"/>
      <w:numFmt w:val="bullet"/>
      <w:lvlText w:val="-"/>
      <w:lvlJc w:val="left"/>
      <w:pPr>
        <w:tabs>
          <w:tab w:val="num" w:pos="5760"/>
        </w:tabs>
        <w:ind w:left="5760" w:hanging="360"/>
      </w:pPr>
      <w:rPr>
        <w:rFonts w:ascii="Times New Roman" w:hAnsi="Times New Roman" w:hint="default"/>
      </w:rPr>
    </w:lvl>
    <w:lvl w:ilvl="8" w:tplc="76C6F54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19D7E14"/>
    <w:multiLevelType w:val="hybridMultilevel"/>
    <w:tmpl w:val="1ED8C330"/>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AE62B4"/>
    <w:multiLevelType w:val="hybridMultilevel"/>
    <w:tmpl w:val="CB28463E"/>
    <w:lvl w:ilvl="0" w:tplc="1B2A8E9A">
      <w:start w:val="1"/>
      <w:numFmt w:val="bullet"/>
      <w:lvlText w:val="–"/>
      <w:lvlJc w:val="left"/>
      <w:pPr>
        <w:tabs>
          <w:tab w:val="num" w:pos="720"/>
        </w:tabs>
        <w:ind w:left="720" w:hanging="360"/>
      </w:pPr>
      <w:rPr>
        <w:rFonts w:ascii="Times New Roman" w:hAnsi="Times New Roman" w:hint="default"/>
      </w:rPr>
    </w:lvl>
    <w:lvl w:ilvl="1" w:tplc="44CCC65E">
      <w:start w:val="1"/>
      <w:numFmt w:val="bullet"/>
      <w:lvlText w:val="–"/>
      <w:lvlJc w:val="left"/>
      <w:pPr>
        <w:tabs>
          <w:tab w:val="num" w:pos="1440"/>
        </w:tabs>
        <w:ind w:left="1440" w:hanging="360"/>
      </w:pPr>
      <w:rPr>
        <w:rFonts w:ascii="Times New Roman" w:hAnsi="Times New Roman" w:hint="default"/>
      </w:rPr>
    </w:lvl>
    <w:lvl w:ilvl="2" w:tplc="9AD66D0E" w:tentative="1">
      <w:start w:val="1"/>
      <w:numFmt w:val="bullet"/>
      <w:lvlText w:val="–"/>
      <w:lvlJc w:val="left"/>
      <w:pPr>
        <w:tabs>
          <w:tab w:val="num" w:pos="2160"/>
        </w:tabs>
        <w:ind w:left="2160" w:hanging="360"/>
      </w:pPr>
      <w:rPr>
        <w:rFonts w:ascii="Times New Roman" w:hAnsi="Times New Roman" w:hint="default"/>
      </w:rPr>
    </w:lvl>
    <w:lvl w:ilvl="3" w:tplc="0D10A250" w:tentative="1">
      <w:start w:val="1"/>
      <w:numFmt w:val="bullet"/>
      <w:lvlText w:val="–"/>
      <w:lvlJc w:val="left"/>
      <w:pPr>
        <w:tabs>
          <w:tab w:val="num" w:pos="2880"/>
        </w:tabs>
        <w:ind w:left="2880" w:hanging="360"/>
      </w:pPr>
      <w:rPr>
        <w:rFonts w:ascii="Times New Roman" w:hAnsi="Times New Roman" w:hint="default"/>
      </w:rPr>
    </w:lvl>
    <w:lvl w:ilvl="4" w:tplc="7A64B214" w:tentative="1">
      <w:start w:val="1"/>
      <w:numFmt w:val="bullet"/>
      <w:lvlText w:val="–"/>
      <w:lvlJc w:val="left"/>
      <w:pPr>
        <w:tabs>
          <w:tab w:val="num" w:pos="3600"/>
        </w:tabs>
        <w:ind w:left="3600" w:hanging="360"/>
      </w:pPr>
      <w:rPr>
        <w:rFonts w:ascii="Times New Roman" w:hAnsi="Times New Roman" w:hint="default"/>
      </w:rPr>
    </w:lvl>
    <w:lvl w:ilvl="5" w:tplc="4E405D1A" w:tentative="1">
      <w:start w:val="1"/>
      <w:numFmt w:val="bullet"/>
      <w:lvlText w:val="–"/>
      <w:lvlJc w:val="left"/>
      <w:pPr>
        <w:tabs>
          <w:tab w:val="num" w:pos="4320"/>
        </w:tabs>
        <w:ind w:left="4320" w:hanging="360"/>
      </w:pPr>
      <w:rPr>
        <w:rFonts w:ascii="Times New Roman" w:hAnsi="Times New Roman" w:hint="default"/>
      </w:rPr>
    </w:lvl>
    <w:lvl w:ilvl="6" w:tplc="323212B8" w:tentative="1">
      <w:start w:val="1"/>
      <w:numFmt w:val="bullet"/>
      <w:lvlText w:val="–"/>
      <w:lvlJc w:val="left"/>
      <w:pPr>
        <w:tabs>
          <w:tab w:val="num" w:pos="5040"/>
        </w:tabs>
        <w:ind w:left="5040" w:hanging="360"/>
      </w:pPr>
      <w:rPr>
        <w:rFonts w:ascii="Times New Roman" w:hAnsi="Times New Roman" w:hint="default"/>
      </w:rPr>
    </w:lvl>
    <w:lvl w:ilvl="7" w:tplc="674E9A1A" w:tentative="1">
      <w:start w:val="1"/>
      <w:numFmt w:val="bullet"/>
      <w:lvlText w:val="–"/>
      <w:lvlJc w:val="left"/>
      <w:pPr>
        <w:tabs>
          <w:tab w:val="num" w:pos="5760"/>
        </w:tabs>
        <w:ind w:left="5760" w:hanging="360"/>
      </w:pPr>
      <w:rPr>
        <w:rFonts w:ascii="Times New Roman" w:hAnsi="Times New Roman" w:hint="default"/>
      </w:rPr>
    </w:lvl>
    <w:lvl w:ilvl="8" w:tplc="701421E2"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3C25A91"/>
    <w:multiLevelType w:val="hybridMultilevel"/>
    <w:tmpl w:val="7D4A2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C7C1803"/>
    <w:multiLevelType w:val="hybridMultilevel"/>
    <w:tmpl w:val="BB1C9DE0"/>
    <w:lvl w:ilvl="0" w:tplc="16308062">
      <w:start w:val="1"/>
      <w:numFmt w:val="bullet"/>
      <w:lvlText w:val="-"/>
      <w:lvlJc w:val="left"/>
      <w:pPr>
        <w:tabs>
          <w:tab w:val="num" w:pos="720"/>
        </w:tabs>
        <w:ind w:left="720" w:hanging="360"/>
      </w:pPr>
      <w:rPr>
        <w:rFonts w:ascii="Times New Roman" w:hAnsi="Times New Roman" w:hint="default"/>
      </w:rPr>
    </w:lvl>
    <w:lvl w:ilvl="1" w:tplc="C1F8C1A6" w:tentative="1">
      <w:start w:val="1"/>
      <w:numFmt w:val="bullet"/>
      <w:lvlText w:val="-"/>
      <w:lvlJc w:val="left"/>
      <w:pPr>
        <w:tabs>
          <w:tab w:val="num" w:pos="1440"/>
        </w:tabs>
        <w:ind w:left="1440" w:hanging="360"/>
      </w:pPr>
      <w:rPr>
        <w:rFonts w:ascii="Times New Roman" w:hAnsi="Times New Roman" w:hint="default"/>
      </w:rPr>
    </w:lvl>
    <w:lvl w:ilvl="2" w:tplc="855A61A6" w:tentative="1">
      <w:start w:val="1"/>
      <w:numFmt w:val="bullet"/>
      <w:lvlText w:val="-"/>
      <w:lvlJc w:val="left"/>
      <w:pPr>
        <w:tabs>
          <w:tab w:val="num" w:pos="2160"/>
        </w:tabs>
        <w:ind w:left="2160" w:hanging="360"/>
      </w:pPr>
      <w:rPr>
        <w:rFonts w:ascii="Times New Roman" w:hAnsi="Times New Roman" w:hint="default"/>
      </w:rPr>
    </w:lvl>
    <w:lvl w:ilvl="3" w:tplc="B61CF092" w:tentative="1">
      <w:start w:val="1"/>
      <w:numFmt w:val="bullet"/>
      <w:lvlText w:val="-"/>
      <w:lvlJc w:val="left"/>
      <w:pPr>
        <w:tabs>
          <w:tab w:val="num" w:pos="2880"/>
        </w:tabs>
        <w:ind w:left="2880" w:hanging="360"/>
      </w:pPr>
      <w:rPr>
        <w:rFonts w:ascii="Times New Roman" w:hAnsi="Times New Roman" w:hint="default"/>
      </w:rPr>
    </w:lvl>
    <w:lvl w:ilvl="4" w:tplc="B9F6A954" w:tentative="1">
      <w:start w:val="1"/>
      <w:numFmt w:val="bullet"/>
      <w:lvlText w:val="-"/>
      <w:lvlJc w:val="left"/>
      <w:pPr>
        <w:tabs>
          <w:tab w:val="num" w:pos="3600"/>
        </w:tabs>
        <w:ind w:left="3600" w:hanging="360"/>
      </w:pPr>
      <w:rPr>
        <w:rFonts w:ascii="Times New Roman" w:hAnsi="Times New Roman" w:hint="default"/>
      </w:rPr>
    </w:lvl>
    <w:lvl w:ilvl="5" w:tplc="69B264B2" w:tentative="1">
      <w:start w:val="1"/>
      <w:numFmt w:val="bullet"/>
      <w:lvlText w:val="-"/>
      <w:lvlJc w:val="left"/>
      <w:pPr>
        <w:tabs>
          <w:tab w:val="num" w:pos="4320"/>
        </w:tabs>
        <w:ind w:left="4320" w:hanging="360"/>
      </w:pPr>
      <w:rPr>
        <w:rFonts w:ascii="Times New Roman" w:hAnsi="Times New Roman" w:hint="default"/>
      </w:rPr>
    </w:lvl>
    <w:lvl w:ilvl="6" w:tplc="6CB02CFC" w:tentative="1">
      <w:start w:val="1"/>
      <w:numFmt w:val="bullet"/>
      <w:lvlText w:val="-"/>
      <w:lvlJc w:val="left"/>
      <w:pPr>
        <w:tabs>
          <w:tab w:val="num" w:pos="5040"/>
        </w:tabs>
        <w:ind w:left="5040" w:hanging="360"/>
      </w:pPr>
      <w:rPr>
        <w:rFonts w:ascii="Times New Roman" w:hAnsi="Times New Roman" w:hint="default"/>
      </w:rPr>
    </w:lvl>
    <w:lvl w:ilvl="7" w:tplc="389072AA" w:tentative="1">
      <w:start w:val="1"/>
      <w:numFmt w:val="bullet"/>
      <w:lvlText w:val="-"/>
      <w:lvlJc w:val="left"/>
      <w:pPr>
        <w:tabs>
          <w:tab w:val="num" w:pos="5760"/>
        </w:tabs>
        <w:ind w:left="5760" w:hanging="360"/>
      </w:pPr>
      <w:rPr>
        <w:rFonts w:ascii="Times New Roman" w:hAnsi="Times New Roman" w:hint="default"/>
      </w:rPr>
    </w:lvl>
    <w:lvl w:ilvl="8" w:tplc="42BA245A" w:tentative="1">
      <w:start w:val="1"/>
      <w:numFmt w:val="bullet"/>
      <w:lvlText w:val="-"/>
      <w:lvlJc w:val="left"/>
      <w:pPr>
        <w:tabs>
          <w:tab w:val="num" w:pos="6480"/>
        </w:tabs>
        <w:ind w:left="6480" w:hanging="360"/>
      </w:pPr>
      <w:rPr>
        <w:rFonts w:ascii="Times New Roman" w:hAnsi="Times New Roman" w:hint="default"/>
      </w:rPr>
    </w:lvl>
  </w:abstractNum>
  <w:abstractNum w:abstractNumId="27">
    <w:nsid w:val="73C22B71"/>
    <w:multiLevelType w:val="hybridMultilevel"/>
    <w:tmpl w:val="73AE4F0E"/>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DD4302"/>
    <w:multiLevelType w:val="hybridMultilevel"/>
    <w:tmpl w:val="6E34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221230"/>
    <w:multiLevelType w:val="hybridMultilevel"/>
    <w:tmpl w:val="04208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EC173AA"/>
    <w:multiLevelType w:val="hybridMultilevel"/>
    <w:tmpl w:val="09CC3B98"/>
    <w:lvl w:ilvl="0" w:tplc="986E1AE2">
      <w:start w:val="1"/>
      <w:numFmt w:val="decimal"/>
      <w:lvlText w:val="%1."/>
      <w:lvlJc w:val="left"/>
      <w:pPr>
        <w:tabs>
          <w:tab w:val="num" w:pos="720"/>
        </w:tabs>
        <w:ind w:left="720" w:hanging="360"/>
      </w:pPr>
    </w:lvl>
    <w:lvl w:ilvl="1" w:tplc="A66C0B0C" w:tentative="1">
      <w:start w:val="1"/>
      <w:numFmt w:val="decimal"/>
      <w:lvlText w:val="%2."/>
      <w:lvlJc w:val="left"/>
      <w:pPr>
        <w:tabs>
          <w:tab w:val="num" w:pos="1440"/>
        </w:tabs>
        <w:ind w:left="1440" w:hanging="360"/>
      </w:pPr>
    </w:lvl>
    <w:lvl w:ilvl="2" w:tplc="156AC63A" w:tentative="1">
      <w:start w:val="1"/>
      <w:numFmt w:val="decimal"/>
      <w:lvlText w:val="%3."/>
      <w:lvlJc w:val="left"/>
      <w:pPr>
        <w:tabs>
          <w:tab w:val="num" w:pos="2160"/>
        </w:tabs>
        <w:ind w:left="2160" w:hanging="360"/>
      </w:pPr>
    </w:lvl>
    <w:lvl w:ilvl="3" w:tplc="492807FA" w:tentative="1">
      <w:start w:val="1"/>
      <w:numFmt w:val="decimal"/>
      <w:lvlText w:val="%4."/>
      <w:lvlJc w:val="left"/>
      <w:pPr>
        <w:tabs>
          <w:tab w:val="num" w:pos="2880"/>
        </w:tabs>
        <w:ind w:left="2880" w:hanging="360"/>
      </w:pPr>
    </w:lvl>
    <w:lvl w:ilvl="4" w:tplc="790C4D22" w:tentative="1">
      <w:start w:val="1"/>
      <w:numFmt w:val="decimal"/>
      <w:lvlText w:val="%5."/>
      <w:lvlJc w:val="left"/>
      <w:pPr>
        <w:tabs>
          <w:tab w:val="num" w:pos="3600"/>
        </w:tabs>
        <w:ind w:left="3600" w:hanging="360"/>
      </w:pPr>
    </w:lvl>
    <w:lvl w:ilvl="5" w:tplc="7A5CADCE" w:tentative="1">
      <w:start w:val="1"/>
      <w:numFmt w:val="decimal"/>
      <w:lvlText w:val="%6."/>
      <w:lvlJc w:val="left"/>
      <w:pPr>
        <w:tabs>
          <w:tab w:val="num" w:pos="4320"/>
        </w:tabs>
        <w:ind w:left="4320" w:hanging="360"/>
      </w:pPr>
    </w:lvl>
    <w:lvl w:ilvl="6" w:tplc="66DEE3B6" w:tentative="1">
      <w:start w:val="1"/>
      <w:numFmt w:val="decimal"/>
      <w:lvlText w:val="%7."/>
      <w:lvlJc w:val="left"/>
      <w:pPr>
        <w:tabs>
          <w:tab w:val="num" w:pos="5040"/>
        </w:tabs>
        <w:ind w:left="5040" w:hanging="360"/>
      </w:pPr>
    </w:lvl>
    <w:lvl w:ilvl="7" w:tplc="53E29554" w:tentative="1">
      <w:start w:val="1"/>
      <w:numFmt w:val="decimal"/>
      <w:lvlText w:val="%8."/>
      <w:lvlJc w:val="left"/>
      <w:pPr>
        <w:tabs>
          <w:tab w:val="num" w:pos="5760"/>
        </w:tabs>
        <w:ind w:left="5760" w:hanging="360"/>
      </w:pPr>
    </w:lvl>
    <w:lvl w:ilvl="8" w:tplc="381AB528" w:tentative="1">
      <w:start w:val="1"/>
      <w:numFmt w:val="decimal"/>
      <w:lvlText w:val="%9."/>
      <w:lvlJc w:val="left"/>
      <w:pPr>
        <w:tabs>
          <w:tab w:val="num" w:pos="6480"/>
        </w:tabs>
        <w:ind w:left="6480" w:hanging="360"/>
      </w:pPr>
    </w:lvl>
  </w:abstractNum>
  <w:abstractNum w:abstractNumId="31">
    <w:nsid w:val="7F523E76"/>
    <w:multiLevelType w:val="hybridMultilevel"/>
    <w:tmpl w:val="07548EDE"/>
    <w:lvl w:ilvl="0" w:tplc="04090001">
      <w:start w:val="1"/>
      <w:numFmt w:val="bullet"/>
      <w:lvlText w:val=""/>
      <w:lvlJc w:val="left"/>
      <w:pPr>
        <w:ind w:left="0" w:hanging="360"/>
      </w:pPr>
      <w:rPr>
        <w:rFonts w:ascii="Symbol" w:hAnsi="Symbol" w:hint="default"/>
      </w:rPr>
    </w:lvl>
    <w:lvl w:ilvl="1" w:tplc="65C48678">
      <w:numFmt w:val="bullet"/>
      <w:lvlText w:val="-"/>
      <w:lvlJc w:val="left"/>
      <w:pPr>
        <w:ind w:left="720" w:hanging="360"/>
      </w:pPr>
      <w:rPr>
        <w:rFonts w:ascii="Calibri" w:eastAsiaTheme="minorHAnsi" w:hAnsi="Calibri" w:cstheme="minorBidi"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8"/>
  </w:num>
  <w:num w:numId="2">
    <w:abstractNumId w:val="19"/>
  </w:num>
  <w:num w:numId="3">
    <w:abstractNumId w:val="23"/>
  </w:num>
  <w:num w:numId="4">
    <w:abstractNumId w:val="20"/>
  </w:num>
  <w:num w:numId="5">
    <w:abstractNumId w:val="26"/>
  </w:num>
  <w:num w:numId="6">
    <w:abstractNumId w:val="22"/>
  </w:num>
  <w:num w:numId="7">
    <w:abstractNumId w:val="30"/>
  </w:num>
  <w:num w:numId="8">
    <w:abstractNumId w:val="5"/>
  </w:num>
  <w:num w:numId="9">
    <w:abstractNumId w:val="2"/>
  </w:num>
  <w:num w:numId="10">
    <w:abstractNumId w:val="17"/>
  </w:num>
  <w:num w:numId="11">
    <w:abstractNumId w:val="21"/>
  </w:num>
  <w:num w:numId="12">
    <w:abstractNumId w:val="15"/>
  </w:num>
  <w:num w:numId="13">
    <w:abstractNumId w:val="27"/>
  </w:num>
  <w:num w:numId="14">
    <w:abstractNumId w:val="7"/>
  </w:num>
  <w:num w:numId="15">
    <w:abstractNumId w:val="14"/>
  </w:num>
  <w:num w:numId="16">
    <w:abstractNumId w:val="12"/>
  </w:num>
  <w:num w:numId="17">
    <w:abstractNumId w:val="1"/>
  </w:num>
  <w:num w:numId="18">
    <w:abstractNumId w:val="18"/>
  </w:num>
  <w:num w:numId="19">
    <w:abstractNumId w:val="10"/>
  </w:num>
  <w:num w:numId="20">
    <w:abstractNumId w:val="6"/>
  </w:num>
  <w:num w:numId="21">
    <w:abstractNumId w:val="4"/>
  </w:num>
  <w:num w:numId="22">
    <w:abstractNumId w:val="29"/>
  </w:num>
  <w:num w:numId="23">
    <w:abstractNumId w:val="3"/>
  </w:num>
  <w:num w:numId="24">
    <w:abstractNumId w:val="16"/>
  </w:num>
  <w:num w:numId="25">
    <w:abstractNumId w:val="13"/>
  </w:num>
  <w:num w:numId="26">
    <w:abstractNumId w:val="24"/>
  </w:num>
  <w:num w:numId="27">
    <w:abstractNumId w:val="11"/>
  </w:num>
  <w:num w:numId="28">
    <w:abstractNumId w:val="8"/>
  </w:num>
  <w:num w:numId="29">
    <w:abstractNumId w:val="0"/>
  </w:num>
  <w:num w:numId="30">
    <w:abstractNumId w:val="25"/>
  </w:num>
  <w:num w:numId="31">
    <w:abstractNumId w:val="3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15760"/>
    <w:rsid w:val="000441CA"/>
    <w:rsid w:val="000538A7"/>
    <w:rsid w:val="00126ADB"/>
    <w:rsid w:val="00155FA0"/>
    <w:rsid w:val="001A72B7"/>
    <w:rsid w:val="001B17CE"/>
    <w:rsid w:val="001C2B8A"/>
    <w:rsid w:val="001D514F"/>
    <w:rsid w:val="001E6D01"/>
    <w:rsid w:val="00250420"/>
    <w:rsid w:val="003A7741"/>
    <w:rsid w:val="003C08CB"/>
    <w:rsid w:val="00407114"/>
    <w:rsid w:val="00422ABF"/>
    <w:rsid w:val="004D21F7"/>
    <w:rsid w:val="0056553F"/>
    <w:rsid w:val="005F1994"/>
    <w:rsid w:val="006135C9"/>
    <w:rsid w:val="00615760"/>
    <w:rsid w:val="00652652"/>
    <w:rsid w:val="00653DBE"/>
    <w:rsid w:val="00693B70"/>
    <w:rsid w:val="007276C7"/>
    <w:rsid w:val="00781F82"/>
    <w:rsid w:val="00804767"/>
    <w:rsid w:val="00816C6E"/>
    <w:rsid w:val="00831F0A"/>
    <w:rsid w:val="00854AB1"/>
    <w:rsid w:val="008A77AB"/>
    <w:rsid w:val="008D4AA3"/>
    <w:rsid w:val="008F2B82"/>
    <w:rsid w:val="00990C1A"/>
    <w:rsid w:val="009C024D"/>
    <w:rsid w:val="00A261F4"/>
    <w:rsid w:val="00A36BFE"/>
    <w:rsid w:val="00A37D25"/>
    <w:rsid w:val="00A501E3"/>
    <w:rsid w:val="00A833EC"/>
    <w:rsid w:val="00AD7D3A"/>
    <w:rsid w:val="00B15F26"/>
    <w:rsid w:val="00B617AE"/>
    <w:rsid w:val="00BE4B0B"/>
    <w:rsid w:val="00BE6983"/>
    <w:rsid w:val="00C61182"/>
    <w:rsid w:val="00CA47F6"/>
    <w:rsid w:val="00D90ECC"/>
    <w:rsid w:val="00DA266E"/>
    <w:rsid w:val="00E823A6"/>
    <w:rsid w:val="00EC0A2B"/>
    <w:rsid w:val="00EF0281"/>
    <w:rsid w:val="00F21623"/>
    <w:rsid w:val="00F24D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420"/>
  </w:style>
  <w:style w:type="paragraph" w:styleId="Heading1">
    <w:name w:val="heading 1"/>
    <w:basedOn w:val="Normal"/>
    <w:next w:val="Normal"/>
    <w:link w:val="Heading1Char"/>
    <w:uiPriority w:val="9"/>
    <w:qFormat/>
    <w:rsid w:val="00C61182"/>
    <w:pPr>
      <w:keepNext/>
      <w:keepLines/>
      <w:spacing w:before="12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135C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135C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135C9"/>
    <w:pPr>
      <w:keepNext/>
      <w:keepLines/>
      <w:spacing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76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15760"/>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C61182"/>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615760"/>
    <w:pPr>
      <w:ind w:left="720"/>
      <w:contextualSpacing/>
    </w:pPr>
  </w:style>
  <w:style w:type="paragraph" w:styleId="BalloonText">
    <w:name w:val="Balloon Text"/>
    <w:basedOn w:val="Normal"/>
    <w:link w:val="BalloonTextChar"/>
    <w:uiPriority w:val="99"/>
    <w:semiHidden/>
    <w:unhideWhenUsed/>
    <w:rsid w:val="00615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760"/>
    <w:rPr>
      <w:rFonts w:ascii="Tahoma" w:hAnsi="Tahoma" w:cs="Tahoma"/>
      <w:sz w:val="16"/>
      <w:szCs w:val="16"/>
    </w:rPr>
  </w:style>
  <w:style w:type="table" w:styleId="TableGrid">
    <w:name w:val="Table Grid"/>
    <w:basedOn w:val="TableNormal"/>
    <w:uiPriority w:val="39"/>
    <w:rsid w:val="00BE69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6">
    <w:name w:val="Medium Grid 3 Accent 6"/>
    <w:basedOn w:val="TableNormal"/>
    <w:uiPriority w:val="69"/>
    <w:rsid w:val="00BE698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Grid3-Accent1">
    <w:name w:val="Medium Grid 3 Accent 1"/>
    <w:basedOn w:val="TableNormal"/>
    <w:uiPriority w:val="69"/>
    <w:rsid w:val="00BE698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character" w:customStyle="1" w:styleId="Heading2Char">
    <w:name w:val="Heading 2 Char"/>
    <w:basedOn w:val="DefaultParagraphFont"/>
    <w:link w:val="Heading2"/>
    <w:uiPriority w:val="9"/>
    <w:rsid w:val="006135C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135C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6135C9"/>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854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AB1"/>
  </w:style>
  <w:style w:type="paragraph" w:styleId="Footer">
    <w:name w:val="footer"/>
    <w:basedOn w:val="Normal"/>
    <w:link w:val="FooterChar"/>
    <w:uiPriority w:val="99"/>
    <w:unhideWhenUsed/>
    <w:rsid w:val="00854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A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4894">
      <w:bodyDiv w:val="1"/>
      <w:marLeft w:val="0"/>
      <w:marRight w:val="0"/>
      <w:marTop w:val="0"/>
      <w:marBottom w:val="0"/>
      <w:divBdr>
        <w:top w:val="none" w:sz="0" w:space="0" w:color="auto"/>
        <w:left w:val="none" w:sz="0" w:space="0" w:color="auto"/>
        <w:bottom w:val="none" w:sz="0" w:space="0" w:color="auto"/>
        <w:right w:val="none" w:sz="0" w:space="0" w:color="auto"/>
      </w:divBdr>
      <w:divsChild>
        <w:div w:id="234052577">
          <w:marLeft w:val="994"/>
          <w:marRight w:val="0"/>
          <w:marTop w:val="0"/>
          <w:marBottom w:val="0"/>
          <w:divBdr>
            <w:top w:val="none" w:sz="0" w:space="0" w:color="auto"/>
            <w:left w:val="none" w:sz="0" w:space="0" w:color="auto"/>
            <w:bottom w:val="none" w:sz="0" w:space="0" w:color="auto"/>
            <w:right w:val="none" w:sz="0" w:space="0" w:color="auto"/>
          </w:divBdr>
        </w:div>
        <w:div w:id="480079497">
          <w:marLeft w:val="994"/>
          <w:marRight w:val="0"/>
          <w:marTop w:val="0"/>
          <w:marBottom w:val="0"/>
          <w:divBdr>
            <w:top w:val="none" w:sz="0" w:space="0" w:color="auto"/>
            <w:left w:val="none" w:sz="0" w:space="0" w:color="auto"/>
            <w:bottom w:val="none" w:sz="0" w:space="0" w:color="auto"/>
            <w:right w:val="none" w:sz="0" w:space="0" w:color="auto"/>
          </w:divBdr>
        </w:div>
        <w:div w:id="290330589">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12F277-4C79-4258-991C-81FC96326B17}"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n-US"/>
        </a:p>
      </dgm:t>
    </dgm:pt>
    <dgm:pt modelId="{568ED7BA-7453-49E2-850E-890A1D969F00}">
      <dgm:prSet phldrT="[Text]"/>
      <dgm:spPr/>
      <dgm:t>
        <a:bodyPr/>
        <a:lstStyle/>
        <a:p>
          <a:r>
            <a:rPr lang="en-US"/>
            <a:t>VTM</a:t>
          </a:r>
        </a:p>
      </dgm:t>
    </dgm:pt>
    <dgm:pt modelId="{679722F4-6C44-48A9-A0A2-91735B2A26B5}" type="parTrans" cxnId="{053C8BCA-9AB1-4CE8-8A6D-60EDAE5CED43}">
      <dgm:prSet/>
      <dgm:spPr/>
      <dgm:t>
        <a:bodyPr/>
        <a:lstStyle/>
        <a:p>
          <a:endParaRPr lang="en-US"/>
        </a:p>
      </dgm:t>
    </dgm:pt>
    <dgm:pt modelId="{002D1654-13DC-4635-B267-ADFAB8C37F95}" type="sibTrans" cxnId="{053C8BCA-9AB1-4CE8-8A6D-60EDAE5CED43}">
      <dgm:prSet/>
      <dgm:spPr/>
      <dgm:t>
        <a:bodyPr/>
        <a:lstStyle/>
        <a:p>
          <a:endParaRPr lang="en-US"/>
        </a:p>
      </dgm:t>
    </dgm:pt>
    <dgm:pt modelId="{E4E9D292-9D2A-429F-A43C-60088FDF4166}">
      <dgm:prSet phldrT="[Text]"/>
      <dgm:spPr/>
      <dgm:t>
        <a:bodyPr/>
        <a:lstStyle/>
        <a:p>
          <a:r>
            <a:rPr lang="en-US"/>
            <a:t>Độ 1: điều trị nội trước</a:t>
          </a:r>
        </a:p>
      </dgm:t>
    </dgm:pt>
    <dgm:pt modelId="{065D922E-59EC-4248-A896-EA675E5964C5}" type="parTrans" cxnId="{6CF8A68B-EF72-4EFB-8BAB-DBF0079ABA76}">
      <dgm:prSet/>
      <dgm:spPr/>
      <dgm:t>
        <a:bodyPr/>
        <a:lstStyle/>
        <a:p>
          <a:endParaRPr lang="en-US"/>
        </a:p>
      </dgm:t>
    </dgm:pt>
    <dgm:pt modelId="{C389DCCA-9902-4E90-8F61-EEDD900DE023}" type="sibTrans" cxnId="{6CF8A68B-EF72-4EFB-8BAB-DBF0079ABA76}">
      <dgm:prSet/>
      <dgm:spPr/>
      <dgm:t>
        <a:bodyPr/>
        <a:lstStyle/>
        <a:p>
          <a:endParaRPr lang="en-US"/>
        </a:p>
      </dgm:t>
    </dgm:pt>
    <dgm:pt modelId="{38AA2ABE-F570-4342-B2FA-D608DBA43AE9}">
      <dgm:prSet phldrT="[Text]"/>
      <dgm:spPr/>
      <dgm:t>
        <a:bodyPr/>
        <a:lstStyle/>
        <a:p>
          <a:r>
            <a:rPr lang="en-US"/>
            <a:t>Độ 3: nội + dẫn lưu liền</a:t>
          </a:r>
        </a:p>
      </dgm:t>
    </dgm:pt>
    <dgm:pt modelId="{6865CEAC-CC5F-4D60-A94E-AEAB826E6C92}" type="parTrans" cxnId="{46F7762D-01E8-4838-905E-DCCA982BC450}">
      <dgm:prSet/>
      <dgm:spPr/>
      <dgm:t>
        <a:bodyPr/>
        <a:lstStyle/>
        <a:p>
          <a:endParaRPr lang="en-US"/>
        </a:p>
      </dgm:t>
    </dgm:pt>
    <dgm:pt modelId="{7905560A-F198-40AC-9541-39EBC9C69D02}" type="sibTrans" cxnId="{46F7762D-01E8-4838-905E-DCCA982BC450}">
      <dgm:prSet/>
      <dgm:spPr/>
      <dgm:t>
        <a:bodyPr/>
        <a:lstStyle/>
        <a:p>
          <a:endParaRPr lang="en-US"/>
        </a:p>
      </dgm:t>
    </dgm:pt>
    <dgm:pt modelId="{8F3F6C69-10FC-4FF9-AFC5-DA047765CCF0}">
      <dgm:prSet/>
      <dgm:spPr/>
      <dgm:t>
        <a:bodyPr/>
        <a:lstStyle/>
        <a:p>
          <a:r>
            <a:rPr lang="en-US"/>
            <a:t>Cắt trong vòng 72h</a:t>
          </a:r>
        </a:p>
      </dgm:t>
    </dgm:pt>
    <dgm:pt modelId="{F0945ACC-D3EE-4DCC-BEEB-354FE45F9262}" type="parTrans" cxnId="{E74850BE-2C77-4CCA-B2E0-7832B5283C01}">
      <dgm:prSet/>
      <dgm:spPr/>
      <dgm:t>
        <a:bodyPr/>
        <a:lstStyle/>
        <a:p>
          <a:endParaRPr lang="en-US"/>
        </a:p>
      </dgm:t>
    </dgm:pt>
    <dgm:pt modelId="{BBAC8CCC-957F-4517-A45A-62A932780199}" type="sibTrans" cxnId="{E74850BE-2C77-4CCA-B2E0-7832B5283C01}">
      <dgm:prSet/>
      <dgm:spPr/>
      <dgm:t>
        <a:bodyPr/>
        <a:lstStyle/>
        <a:p>
          <a:endParaRPr lang="en-US"/>
        </a:p>
      </dgm:t>
    </dgm:pt>
    <dgm:pt modelId="{DA7EFF1C-18D0-4CC1-985E-9F4D7147787E}">
      <dgm:prSet/>
      <dgm:spPr/>
      <dgm:t>
        <a:bodyPr/>
        <a:lstStyle/>
        <a:p>
          <a:r>
            <a:rPr lang="en-US"/>
            <a:t>Ko biến chứng tại chỗ</a:t>
          </a:r>
        </a:p>
      </dgm:t>
    </dgm:pt>
    <dgm:pt modelId="{0A7708F8-DBB9-430A-8508-496B691A9769}" type="parTrans" cxnId="{C7317D35-BE45-43E3-A6D5-2C8ACDBFFBA4}">
      <dgm:prSet/>
      <dgm:spPr/>
      <dgm:t>
        <a:bodyPr/>
        <a:lstStyle/>
        <a:p>
          <a:endParaRPr lang="en-US"/>
        </a:p>
      </dgm:t>
    </dgm:pt>
    <dgm:pt modelId="{F5040CDD-EAD9-48E8-87F0-DCAFEC38F324}" type="sibTrans" cxnId="{C7317D35-BE45-43E3-A6D5-2C8ACDBFFBA4}">
      <dgm:prSet/>
      <dgm:spPr/>
      <dgm:t>
        <a:bodyPr/>
        <a:lstStyle/>
        <a:p>
          <a:endParaRPr lang="en-US"/>
        </a:p>
      </dgm:t>
    </dgm:pt>
    <dgm:pt modelId="{14F7CE72-4279-41CD-829B-565D47CEC671}">
      <dgm:prSet/>
      <dgm:spPr/>
      <dgm:t>
        <a:bodyPr/>
        <a:lstStyle/>
        <a:p>
          <a:r>
            <a:rPr lang="en-US"/>
            <a:t>Cơ sở ko cắt đc</a:t>
          </a:r>
        </a:p>
      </dgm:t>
    </dgm:pt>
    <dgm:pt modelId="{F7009A9F-71AD-496C-B4BE-298D9304AC43}" type="parTrans" cxnId="{5FE04966-431B-40B3-BABF-273B2ADA06B3}">
      <dgm:prSet/>
      <dgm:spPr/>
      <dgm:t>
        <a:bodyPr/>
        <a:lstStyle/>
        <a:p>
          <a:endParaRPr lang="en-US"/>
        </a:p>
      </dgm:t>
    </dgm:pt>
    <dgm:pt modelId="{74405A2C-EB40-4135-81B7-51750B9F2433}" type="sibTrans" cxnId="{5FE04966-431B-40B3-BABF-273B2ADA06B3}">
      <dgm:prSet/>
      <dgm:spPr/>
      <dgm:t>
        <a:bodyPr/>
        <a:lstStyle/>
        <a:p>
          <a:endParaRPr lang="en-US"/>
        </a:p>
      </dgm:t>
    </dgm:pt>
    <dgm:pt modelId="{DE66C8A8-2A4E-42E4-8F48-E0ADDF867E9B}">
      <dgm:prSet/>
      <dgm:spPr/>
      <dgm:t>
        <a:bodyPr/>
        <a:lstStyle/>
        <a:p>
          <a:r>
            <a:rPr lang="en-US"/>
            <a:t>Cơ sở tốt thì cắt trong 72h</a:t>
          </a:r>
        </a:p>
      </dgm:t>
    </dgm:pt>
    <dgm:pt modelId="{5EFB82BC-C958-45DA-A7B3-5F1E9F327962}" type="parTrans" cxnId="{37BFA9A6-0151-40CB-B086-8B4BEDC70307}">
      <dgm:prSet/>
      <dgm:spPr/>
      <dgm:t>
        <a:bodyPr/>
        <a:lstStyle/>
        <a:p>
          <a:endParaRPr lang="en-US"/>
        </a:p>
      </dgm:t>
    </dgm:pt>
    <dgm:pt modelId="{633E7DCF-53F0-46F7-BB23-151423EE06EB}" type="sibTrans" cxnId="{37BFA9A6-0151-40CB-B086-8B4BEDC70307}">
      <dgm:prSet/>
      <dgm:spPr/>
      <dgm:t>
        <a:bodyPr/>
        <a:lstStyle/>
        <a:p>
          <a:endParaRPr lang="en-US"/>
        </a:p>
      </dgm:t>
    </dgm:pt>
    <dgm:pt modelId="{24498D7A-0975-4AC8-8FFB-75FCBE57D6BD}">
      <dgm:prSet/>
      <dgm:spPr/>
      <dgm:t>
        <a:bodyPr/>
        <a:lstStyle/>
        <a:p>
          <a:r>
            <a:rPr lang="en-US"/>
            <a:t>Có biến chứng tại chỗ: cắt cấp cứu</a:t>
          </a:r>
        </a:p>
      </dgm:t>
    </dgm:pt>
    <dgm:pt modelId="{83773598-0ABB-409E-9225-639B013CFC96}" type="parTrans" cxnId="{67C5FA44-C0F0-4E98-8FAB-7836AC1FF698}">
      <dgm:prSet/>
      <dgm:spPr/>
      <dgm:t>
        <a:bodyPr/>
        <a:lstStyle/>
        <a:p>
          <a:endParaRPr lang="en-US"/>
        </a:p>
      </dgm:t>
    </dgm:pt>
    <dgm:pt modelId="{A55B7539-E829-4547-8D38-C20A16031E11}" type="sibTrans" cxnId="{67C5FA44-C0F0-4E98-8FAB-7836AC1FF698}">
      <dgm:prSet/>
      <dgm:spPr/>
      <dgm:t>
        <a:bodyPr/>
        <a:lstStyle/>
        <a:p>
          <a:endParaRPr lang="en-US"/>
        </a:p>
      </dgm:t>
    </dgm:pt>
    <dgm:pt modelId="{6C0A448D-EAA5-48BF-88B8-D644388A14B0}">
      <dgm:prSet/>
      <dgm:spPr/>
      <dgm:t>
        <a:bodyPr/>
        <a:lstStyle/>
        <a:p>
          <a:r>
            <a:rPr lang="en-US"/>
            <a:t>Độ 2: điều trị nội trước</a:t>
          </a:r>
        </a:p>
      </dgm:t>
    </dgm:pt>
    <dgm:pt modelId="{88C6D26F-C5D3-4188-B09B-643A1D8A7538}" type="sibTrans" cxnId="{FED64037-3781-42D8-A26B-3E00EEBBB6FE}">
      <dgm:prSet/>
      <dgm:spPr/>
      <dgm:t>
        <a:bodyPr/>
        <a:lstStyle/>
        <a:p>
          <a:endParaRPr lang="en-US"/>
        </a:p>
      </dgm:t>
    </dgm:pt>
    <dgm:pt modelId="{57335A97-1160-4EF0-8BED-D42FE5B92195}" type="parTrans" cxnId="{FED64037-3781-42D8-A26B-3E00EEBBB6FE}">
      <dgm:prSet/>
      <dgm:spPr/>
      <dgm:t>
        <a:bodyPr/>
        <a:lstStyle/>
        <a:p>
          <a:endParaRPr lang="en-US"/>
        </a:p>
      </dgm:t>
    </dgm:pt>
    <dgm:pt modelId="{4402ABC4-7256-4B84-8C48-9A55AF8761BC}">
      <dgm:prSet/>
      <dgm:spPr/>
      <dgm:t>
        <a:bodyPr/>
        <a:lstStyle/>
        <a:p>
          <a:r>
            <a:rPr lang="en-US"/>
            <a:t>Đáp ứng nội: cắt sau 6-12 tuần</a:t>
          </a:r>
        </a:p>
      </dgm:t>
    </dgm:pt>
    <dgm:pt modelId="{74F1ECF9-191F-4C1A-98E8-5668F7533BDD}" type="parTrans" cxnId="{E436C8E1-84F9-4EDC-B1DD-9D16654F8374}">
      <dgm:prSet/>
      <dgm:spPr/>
      <dgm:t>
        <a:bodyPr/>
        <a:lstStyle/>
        <a:p>
          <a:endParaRPr lang="en-US"/>
        </a:p>
      </dgm:t>
    </dgm:pt>
    <dgm:pt modelId="{9B071E0C-D50F-4DCD-A95A-446248EBA721}" type="sibTrans" cxnId="{E436C8E1-84F9-4EDC-B1DD-9D16654F8374}">
      <dgm:prSet/>
      <dgm:spPr/>
      <dgm:t>
        <a:bodyPr/>
        <a:lstStyle/>
        <a:p>
          <a:endParaRPr lang="en-US"/>
        </a:p>
      </dgm:t>
    </dgm:pt>
    <dgm:pt modelId="{F960B8A3-0DB0-437D-ABB2-AEBCAF162EB9}">
      <dgm:prSet/>
      <dgm:spPr/>
      <dgm:t>
        <a:bodyPr/>
        <a:lstStyle/>
        <a:p>
          <a:r>
            <a:rPr lang="en-US"/>
            <a:t>Ko đáp ứng nội: dẫn lưu</a:t>
          </a:r>
        </a:p>
      </dgm:t>
    </dgm:pt>
    <dgm:pt modelId="{AFC2E7CA-4464-4E54-9520-86072DCD8FF5}" type="parTrans" cxnId="{70E5DC6D-6B8F-45CD-9B45-62D55CD299E2}">
      <dgm:prSet/>
      <dgm:spPr/>
      <dgm:t>
        <a:bodyPr/>
        <a:lstStyle/>
        <a:p>
          <a:endParaRPr lang="en-US"/>
        </a:p>
      </dgm:t>
    </dgm:pt>
    <dgm:pt modelId="{8CD2FBDA-A1B6-48A4-9B67-7F36D936EC2E}" type="sibTrans" cxnId="{70E5DC6D-6B8F-45CD-9B45-62D55CD299E2}">
      <dgm:prSet/>
      <dgm:spPr/>
      <dgm:t>
        <a:bodyPr/>
        <a:lstStyle/>
        <a:p>
          <a:endParaRPr lang="en-US"/>
        </a:p>
      </dgm:t>
    </dgm:pt>
    <dgm:pt modelId="{3661159D-E636-4519-8F43-7EA140E58D64}" type="pres">
      <dgm:prSet presAssocID="{4D12F277-4C79-4258-991C-81FC96326B17}" presName="hierChild1" presStyleCnt="0">
        <dgm:presLayoutVars>
          <dgm:orgChart val="1"/>
          <dgm:chPref val="1"/>
          <dgm:dir/>
          <dgm:animOne val="branch"/>
          <dgm:animLvl val="lvl"/>
          <dgm:resizeHandles/>
        </dgm:presLayoutVars>
      </dgm:prSet>
      <dgm:spPr/>
      <dgm:t>
        <a:bodyPr/>
        <a:lstStyle/>
        <a:p>
          <a:endParaRPr lang="en-US"/>
        </a:p>
      </dgm:t>
    </dgm:pt>
    <dgm:pt modelId="{59025A9C-235B-478C-8460-5FDD7A29D9CE}" type="pres">
      <dgm:prSet presAssocID="{568ED7BA-7453-49E2-850E-890A1D969F00}" presName="hierRoot1" presStyleCnt="0">
        <dgm:presLayoutVars>
          <dgm:hierBranch val="init"/>
        </dgm:presLayoutVars>
      </dgm:prSet>
      <dgm:spPr/>
    </dgm:pt>
    <dgm:pt modelId="{5B8B7713-90A7-481E-8993-C541F89E2068}" type="pres">
      <dgm:prSet presAssocID="{568ED7BA-7453-49E2-850E-890A1D969F00}" presName="rootComposite1" presStyleCnt="0"/>
      <dgm:spPr/>
    </dgm:pt>
    <dgm:pt modelId="{F818CE75-AF8E-43FB-AF9C-CE8F25EF6A31}" type="pres">
      <dgm:prSet presAssocID="{568ED7BA-7453-49E2-850E-890A1D969F00}" presName="rootText1" presStyleLbl="node0" presStyleIdx="0" presStyleCnt="1" custScaleX="42104">
        <dgm:presLayoutVars>
          <dgm:chPref val="3"/>
        </dgm:presLayoutVars>
      </dgm:prSet>
      <dgm:spPr/>
      <dgm:t>
        <a:bodyPr/>
        <a:lstStyle/>
        <a:p>
          <a:endParaRPr lang="en-US"/>
        </a:p>
      </dgm:t>
    </dgm:pt>
    <dgm:pt modelId="{E3884180-A86A-47CD-90AC-6EBAA7CBA3C7}" type="pres">
      <dgm:prSet presAssocID="{568ED7BA-7453-49E2-850E-890A1D969F00}" presName="rootConnector1" presStyleLbl="node1" presStyleIdx="0" presStyleCnt="0"/>
      <dgm:spPr/>
      <dgm:t>
        <a:bodyPr/>
        <a:lstStyle/>
        <a:p>
          <a:endParaRPr lang="en-US"/>
        </a:p>
      </dgm:t>
    </dgm:pt>
    <dgm:pt modelId="{540D445E-A806-4427-BC2C-0A1E1E687F4B}" type="pres">
      <dgm:prSet presAssocID="{568ED7BA-7453-49E2-850E-890A1D969F00}" presName="hierChild2" presStyleCnt="0"/>
      <dgm:spPr/>
    </dgm:pt>
    <dgm:pt modelId="{48557001-0159-4F26-9474-062299979326}" type="pres">
      <dgm:prSet presAssocID="{065D922E-59EC-4248-A896-EA675E5964C5}" presName="Name64" presStyleLbl="parChTrans1D2" presStyleIdx="0" presStyleCnt="3"/>
      <dgm:spPr/>
      <dgm:t>
        <a:bodyPr/>
        <a:lstStyle/>
        <a:p>
          <a:endParaRPr lang="en-US"/>
        </a:p>
      </dgm:t>
    </dgm:pt>
    <dgm:pt modelId="{DF8648E3-11D9-4BA3-8158-A5A73B813925}" type="pres">
      <dgm:prSet presAssocID="{E4E9D292-9D2A-429F-A43C-60088FDF4166}" presName="hierRoot2" presStyleCnt="0">
        <dgm:presLayoutVars>
          <dgm:hierBranch val="init"/>
        </dgm:presLayoutVars>
      </dgm:prSet>
      <dgm:spPr/>
    </dgm:pt>
    <dgm:pt modelId="{4A5E1A5F-D23E-43C6-81D0-1733F6659A1D}" type="pres">
      <dgm:prSet presAssocID="{E4E9D292-9D2A-429F-A43C-60088FDF4166}" presName="rootComposite" presStyleCnt="0"/>
      <dgm:spPr/>
    </dgm:pt>
    <dgm:pt modelId="{A62BC36C-20C3-44A2-876F-C97A3E4E67E8}" type="pres">
      <dgm:prSet presAssocID="{E4E9D292-9D2A-429F-A43C-60088FDF4166}" presName="rootText" presStyleLbl="node2" presStyleIdx="0" presStyleCnt="3">
        <dgm:presLayoutVars>
          <dgm:chPref val="3"/>
        </dgm:presLayoutVars>
      </dgm:prSet>
      <dgm:spPr/>
      <dgm:t>
        <a:bodyPr/>
        <a:lstStyle/>
        <a:p>
          <a:endParaRPr lang="en-US"/>
        </a:p>
      </dgm:t>
    </dgm:pt>
    <dgm:pt modelId="{35A12116-3067-43D1-A564-F986CD04D96B}" type="pres">
      <dgm:prSet presAssocID="{E4E9D292-9D2A-429F-A43C-60088FDF4166}" presName="rootConnector" presStyleLbl="node2" presStyleIdx="0" presStyleCnt="3"/>
      <dgm:spPr/>
      <dgm:t>
        <a:bodyPr/>
        <a:lstStyle/>
        <a:p>
          <a:endParaRPr lang="en-US"/>
        </a:p>
      </dgm:t>
    </dgm:pt>
    <dgm:pt modelId="{C0860522-0F3F-4E73-ADF3-DD835435CEF9}" type="pres">
      <dgm:prSet presAssocID="{E4E9D292-9D2A-429F-A43C-60088FDF4166}" presName="hierChild4" presStyleCnt="0"/>
      <dgm:spPr/>
    </dgm:pt>
    <dgm:pt modelId="{AC52A151-DE10-4D30-9CBE-B0C0C3633E4C}" type="pres">
      <dgm:prSet presAssocID="{F0945ACC-D3EE-4DCC-BEEB-354FE45F9262}" presName="Name64" presStyleLbl="parChTrans1D3" presStyleIdx="0" presStyleCnt="3"/>
      <dgm:spPr/>
      <dgm:t>
        <a:bodyPr/>
        <a:lstStyle/>
        <a:p>
          <a:endParaRPr lang="en-US"/>
        </a:p>
      </dgm:t>
    </dgm:pt>
    <dgm:pt modelId="{DBFCE5B4-C077-4659-969E-E99C593F0231}" type="pres">
      <dgm:prSet presAssocID="{8F3F6C69-10FC-4FF9-AFC5-DA047765CCF0}" presName="hierRoot2" presStyleCnt="0">
        <dgm:presLayoutVars>
          <dgm:hierBranch val="init"/>
        </dgm:presLayoutVars>
      </dgm:prSet>
      <dgm:spPr/>
    </dgm:pt>
    <dgm:pt modelId="{73B6F2DC-AB97-42B1-A625-ED81C3696D18}" type="pres">
      <dgm:prSet presAssocID="{8F3F6C69-10FC-4FF9-AFC5-DA047765CCF0}" presName="rootComposite" presStyleCnt="0"/>
      <dgm:spPr/>
    </dgm:pt>
    <dgm:pt modelId="{873BE74D-3D76-4186-857E-5B285D11A011}" type="pres">
      <dgm:prSet presAssocID="{8F3F6C69-10FC-4FF9-AFC5-DA047765CCF0}" presName="rootText" presStyleLbl="node3" presStyleIdx="0" presStyleCnt="3">
        <dgm:presLayoutVars>
          <dgm:chPref val="3"/>
        </dgm:presLayoutVars>
      </dgm:prSet>
      <dgm:spPr/>
      <dgm:t>
        <a:bodyPr/>
        <a:lstStyle/>
        <a:p>
          <a:endParaRPr lang="en-US"/>
        </a:p>
      </dgm:t>
    </dgm:pt>
    <dgm:pt modelId="{0F09D3C1-BD47-427E-A907-DD905537360B}" type="pres">
      <dgm:prSet presAssocID="{8F3F6C69-10FC-4FF9-AFC5-DA047765CCF0}" presName="rootConnector" presStyleLbl="node3" presStyleIdx="0" presStyleCnt="3"/>
      <dgm:spPr/>
      <dgm:t>
        <a:bodyPr/>
        <a:lstStyle/>
        <a:p>
          <a:endParaRPr lang="en-US"/>
        </a:p>
      </dgm:t>
    </dgm:pt>
    <dgm:pt modelId="{D491496E-28FF-40DB-A731-299868F55CD2}" type="pres">
      <dgm:prSet presAssocID="{8F3F6C69-10FC-4FF9-AFC5-DA047765CCF0}" presName="hierChild4" presStyleCnt="0"/>
      <dgm:spPr/>
    </dgm:pt>
    <dgm:pt modelId="{CB97D414-D136-44DE-B850-BD34BB74A6C0}" type="pres">
      <dgm:prSet presAssocID="{8F3F6C69-10FC-4FF9-AFC5-DA047765CCF0}" presName="hierChild5" presStyleCnt="0"/>
      <dgm:spPr/>
    </dgm:pt>
    <dgm:pt modelId="{08343B56-222D-4D72-9C91-954335BF0F13}" type="pres">
      <dgm:prSet presAssocID="{E4E9D292-9D2A-429F-A43C-60088FDF4166}" presName="hierChild5" presStyleCnt="0"/>
      <dgm:spPr/>
    </dgm:pt>
    <dgm:pt modelId="{51513414-E5F6-4633-9897-12DEB55D49CA}" type="pres">
      <dgm:prSet presAssocID="{57335A97-1160-4EF0-8BED-D42FE5B92195}" presName="Name64" presStyleLbl="parChTrans1D2" presStyleIdx="1" presStyleCnt="3"/>
      <dgm:spPr/>
      <dgm:t>
        <a:bodyPr/>
        <a:lstStyle/>
        <a:p>
          <a:endParaRPr lang="en-US"/>
        </a:p>
      </dgm:t>
    </dgm:pt>
    <dgm:pt modelId="{94FA31C0-5217-44D4-90E6-99585C7A5146}" type="pres">
      <dgm:prSet presAssocID="{6C0A448D-EAA5-48BF-88B8-D644388A14B0}" presName="hierRoot2" presStyleCnt="0">
        <dgm:presLayoutVars>
          <dgm:hierBranch val="init"/>
        </dgm:presLayoutVars>
      </dgm:prSet>
      <dgm:spPr/>
    </dgm:pt>
    <dgm:pt modelId="{EF76E680-475B-4BA4-A2C0-515697B00DFB}" type="pres">
      <dgm:prSet presAssocID="{6C0A448D-EAA5-48BF-88B8-D644388A14B0}" presName="rootComposite" presStyleCnt="0"/>
      <dgm:spPr/>
    </dgm:pt>
    <dgm:pt modelId="{272DC8DA-646F-4993-B812-A8A0C09CCD6B}" type="pres">
      <dgm:prSet presAssocID="{6C0A448D-EAA5-48BF-88B8-D644388A14B0}" presName="rootText" presStyleLbl="node2" presStyleIdx="1" presStyleCnt="3">
        <dgm:presLayoutVars>
          <dgm:chPref val="3"/>
        </dgm:presLayoutVars>
      </dgm:prSet>
      <dgm:spPr/>
      <dgm:t>
        <a:bodyPr/>
        <a:lstStyle/>
        <a:p>
          <a:endParaRPr lang="en-US"/>
        </a:p>
      </dgm:t>
    </dgm:pt>
    <dgm:pt modelId="{FAEE603E-B3D3-41D9-B40B-75BFA54E3C30}" type="pres">
      <dgm:prSet presAssocID="{6C0A448D-EAA5-48BF-88B8-D644388A14B0}" presName="rootConnector" presStyleLbl="node2" presStyleIdx="1" presStyleCnt="3"/>
      <dgm:spPr/>
      <dgm:t>
        <a:bodyPr/>
        <a:lstStyle/>
        <a:p>
          <a:endParaRPr lang="en-US"/>
        </a:p>
      </dgm:t>
    </dgm:pt>
    <dgm:pt modelId="{76E8383C-016B-4AE9-943F-522FD1971529}" type="pres">
      <dgm:prSet presAssocID="{6C0A448D-EAA5-48BF-88B8-D644388A14B0}" presName="hierChild4" presStyleCnt="0"/>
      <dgm:spPr/>
    </dgm:pt>
    <dgm:pt modelId="{8E498E26-311A-435D-8D9C-8C3AB8FCD776}" type="pres">
      <dgm:prSet presAssocID="{83773598-0ABB-409E-9225-639B013CFC96}" presName="Name64" presStyleLbl="parChTrans1D3" presStyleIdx="1" presStyleCnt="3"/>
      <dgm:spPr/>
      <dgm:t>
        <a:bodyPr/>
        <a:lstStyle/>
        <a:p>
          <a:endParaRPr lang="en-US"/>
        </a:p>
      </dgm:t>
    </dgm:pt>
    <dgm:pt modelId="{D4CDF1FC-653E-472F-ABBB-31D404E8C14C}" type="pres">
      <dgm:prSet presAssocID="{24498D7A-0975-4AC8-8FFB-75FCBE57D6BD}" presName="hierRoot2" presStyleCnt="0">
        <dgm:presLayoutVars>
          <dgm:hierBranch val="init"/>
        </dgm:presLayoutVars>
      </dgm:prSet>
      <dgm:spPr/>
    </dgm:pt>
    <dgm:pt modelId="{8660B3C0-0CF0-4FE1-AE05-41DA34464812}" type="pres">
      <dgm:prSet presAssocID="{24498D7A-0975-4AC8-8FFB-75FCBE57D6BD}" presName="rootComposite" presStyleCnt="0"/>
      <dgm:spPr/>
    </dgm:pt>
    <dgm:pt modelId="{41AD046A-5B13-4760-AA9F-A9CB62773C57}" type="pres">
      <dgm:prSet presAssocID="{24498D7A-0975-4AC8-8FFB-75FCBE57D6BD}" presName="rootText" presStyleLbl="node3" presStyleIdx="1" presStyleCnt="3">
        <dgm:presLayoutVars>
          <dgm:chPref val="3"/>
        </dgm:presLayoutVars>
      </dgm:prSet>
      <dgm:spPr/>
      <dgm:t>
        <a:bodyPr/>
        <a:lstStyle/>
        <a:p>
          <a:endParaRPr lang="en-US"/>
        </a:p>
      </dgm:t>
    </dgm:pt>
    <dgm:pt modelId="{D9B25A61-B050-44C5-9218-3E44E8BFDC47}" type="pres">
      <dgm:prSet presAssocID="{24498D7A-0975-4AC8-8FFB-75FCBE57D6BD}" presName="rootConnector" presStyleLbl="node3" presStyleIdx="1" presStyleCnt="3"/>
      <dgm:spPr/>
      <dgm:t>
        <a:bodyPr/>
        <a:lstStyle/>
        <a:p>
          <a:endParaRPr lang="en-US"/>
        </a:p>
      </dgm:t>
    </dgm:pt>
    <dgm:pt modelId="{BC79DA60-626A-4B85-A849-49E755A578C2}" type="pres">
      <dgm:prSet presAssocID="{24498D7A-0975-4AC8-8FFB-75FCBE57D6BD}" presName="hierChild4" presStyleCnt="0"/>
      <dgm:spPr/>
    </dgm:pt>
    <dgm:pt modelId="{4E451223-83BA-45FB-B3BA-A5E7C66E2B35}" type="pres">
      <dgm:prSet presAssocID="{24498D7A-0975-4AC8-8FFB-75FCBE57D6BD}" presName="hierChild5" presStyleCnt="0"/>
      <dgm:spPr/>
    </dgm:pt>
    <dgm:pt modelId="{401972A1-6E60-4DE8-AB39-013C5712DB06}" type="pres">
      <dgm:prSet presAssocID="{0A7708F8-DBB9-430A-8508-496B691A9769}" presName="Name64" presStyleLbl="parChTrans1D3" presStyleIdx="2" presStyleCnt="3"/>
      <dgm:spPr/>
      <dgm:t>
        <a:bodyPr/>
        <a:lstStyle/>
        <a:p>
          <a:endParaRPr lang="en-US"/>
        </a:p>
      </dgm:t>
    </dgm:pt>
    <dgm:pt modelId="{EA522171-C213-4BBC-BCC9-29BAF6A7CFE7}" type="pres">
      <dgm:prSet presAssocID="{DA7EFF1C-18D0-4CC1-985E-9F4D7147787E}" presName="hierRoot2" presStyleCnt="0">
        <dgm:presLayoutVars>
          <dgm:hierBranch val="init"/>
        </dgm:presLayoutVars>
      </dgm:prSet>
      <dgm:spPr/>
    </dgm:pt>
    <dgm:pt modelId="{E7209824-BD1E-4B0F-B625-DF78A4B7746E}" type="pres">
      <dgm:prSet presAssocID="{DA7EFF1C-18D0-4CC1-985E-9F4D7147787E}" presName="rootComposite" presStyleCnt="0"/>
      <dgm:spPr/>
    </dgm:pt>
    <dgm:pt modelId="{D3830D18-713A-411D-A7DC-8CF421061559}" type="pres">
      <dgm:prSet presAssocID="{DA7EFF1C-18D0-4CC1-985E-9F4D7147787E}" presName="rootText" presStyleLbl="node3" presStyleIdx="2" presStyleCnt="3">
        <dgm:presLayoutVars>
          <dgm:chPref val="3"/>
        </dgm:presLayoutVars>
      </dgm:prSet>
      <dgm:spPr/>
      <dgm:t>
        <a:bodyPr/>
        <a:lstStyle/>
        <a:p>
          <a:endParaRPr lang="en-US"/>
        </a:p>
      </dgm:t>
    </dgm:pt>
    <dgm:pt modelId="{C111C7A7-550A-4DDA-9D38-E628E9CDBC5C}" type="pres">
      <dgm:prSet presAssocID="{DA7EFF1C-18D0-4CC1-985E-9F4D7147787E}" presName="rootConnector" presStyleLbl="node3" presStyleIdx="2" presStyleCnt="3"/>
      <dgm:spPr/>
      <dgm:t>
        <a:bodyPr/>
        <a:lstStyle/>
        <a:p>
          <a:endParaRPr lang="en-US"/>
        </a:p>
      </dgm:t>
    </dgm:pt>
    <dgm:pt modelId="{B81120F3-1702-4349-B8E0-3BD8BF654CF0}" type="pres">
      <dgm:prSet presAssocID="{DA7EFF1C-18D0-4CC1-985E-9F4D7147787E}" presName="hierChild4" presStyleCnt="0"/>
      <dgm:spPr/>
    </dgm:pt>
    <dgm:pt modelId="{E6FB0348-674D-4A7A-8FF7-12C77E92091E}" type="pres">
      <dgm:prSet presAssocID="{5EFB82BC-C958-45DA-A7B3-5F1E9F327962}" presName="Name64" presStyleLbl="parChTrans1D4" presStyleIdx="0" presStyleCnt="4"/>
      <dgm:spPr/>
      <dgm:t>
        <a:bodyPr/>
        <a:lstStyle/>
        <a:p>
          <a:endParaRPr lang="en-US"/>
        </a:p>
      </dgm:t>
    </dgm:pt>
    <dgm:pt modelId="{79E39E97-DE5E-44D2-BFEF-28E03FFD2150}" type="pres">
      <dgm:prSet presAssocID="{DE66C8A8-2A4E-42E4-8F48-E0ADDF867E9B}" presName="hierRoot2" presStyleCnt="0">
        <dgm:presLayoutVars>
          <dgm:hierBranch val="init"/>
        </dgm:presLayoutVars>
      </dgm:prSet>
      <dgm:spPr/>
    </dgm:pt>
    <dgm:pt modelId="{1DE1807C-5E2F-4BE7-AA51-40C088F77AA8}" type="pres">
      <dgm:prSet presAssocID="{DE66C8A8-2A4E-42E4-8F48-E0ADDF867E9B}" presName="rootComposite" presStyleCnt="0"/>
      <dgm:spPr/>
    </dgm:pt>
    <dgm:pt modelId="{A8EFC614-1193-4F1C-8088-104013E5808F}" type="pres">
      <dgm:prSet presAssocID="{DE66C8A8-2A4E-42E4-8F48-E0ADDF867E9B}" presName="rootText" presStyleLbl="node4" presStyleIdx="0" presStyleCnt="4">
        <dgm:presLayoutVars>
          <dgm:chPref val="3"/>
        </dgm:presLayoutVars>
      </dgm:prSet>
      <dgm:spPr/>
      <dgm:t>
        <a:bodyPr/>
        <a:lstStyle/>
        <a:p>
          <a:endParaRPr lang="en-US"/>
        </a:p>
      </dgm:t>
    </dgm:pt>
    <dgm:pt modelId="{719E866D-3C99-4321-B401-A9DE3DB4C1D7}" type="pres">
      <dgm:prSet presAssocID="{DE66C8A8-2A4E-42E4-8F48-E0ADDF867E9B}" presName="rootConnector" presStyleLbl="node4" presStyleIdx="0" presStyleCnt="4"/>
      <dgm:spPr/>
      <dgm:t>
        <a:bodyPr/>
        <a:lstStyle/>
        <a:p>
          <a:endParaRPr lang="en-US"/>
        </a:p>
      </dgm:t>
    </dgm:pt>
    <dgm:pt modelId="{9959B86F-5AA3-4394-A054-69A185F2937A}" type="pres">
      <dgm:prSet presAssocID="{DE66C8A8-2A4E-42E4-8F48-E0ADDF867E9B}" presName="hierChild4" presStyleCnt="0"/>
      <dgm:spPr/>
    </dgm:pt>
    <dgm:pt modelId="{CAE444B3-82A9-4347-9F57-5BC79024C865}" type="pres">
      <dgm:prSet presAssocID="{DE66C8A8-2A4E-42E4-8F48-E0ADDF867E9B}" presName="hierChild5" presStyleCnt="0"/>
      <dgm:spPr/>
    </dgm:pt>
    <dgm:pt modelId="{0F47AB19-A504-46DE-8ACC-D0697BCA9E57}" type="pres">
      <dgm:prSet presAssocID="{F7009A9F-71AD-496C-B4BE-298D9304AC43}" presName="Name64" presStyleLbl="parChTrans1D4" presStyleIdx="1" presStyleCnt="4"/>
      <dgm:spPr/>
      <dgm:t>
        <a:bodyPr/>
        <a:lstStyle/>
        <a:p>
          <a:endParaRPr lang="en-US"/>
        </a:p>
      </dgm:t>
    </dgm:pt>
    <dgm:pt modelId="{9E3B62DD-15C8-48A6-B80A-C36DA3904DA4}" type="pres">
      <dgm:prSet presAssocID="{14F7CE72-4279-41CD-829B-565D47CEC671}" presName="hierRoot2" presStyleCnt="0">
        <dgm:presLayoutVars>
          <dgm:hierBranch val="init"/>
        </dgm:presLayoutVars>
      </dgm:prSet>
      <dgm:spPr/>
    </dgm:pt>
    <dgm:pt modelId="{2EC4171A-B43C-4371-A758-24291AE88A5E}" type="pres">
      <dgm:prSet presAssocID="{14F7CE72-4279-41CD-829B-565D47CEC671}" presName="rootComposite" presStyleCnt="0"/>
      <dgm:spPr/>
    </dgm:pt>
    <dgm:pt modelId="{6D1CDDED-373B-4D7E-88E9-421B815F68D8}" type="pres">
      <dgm:prSet presAssocID="{14F7CE72-4279-41CD-829B-565D47CEC671}" presName="rootText" presStyleLbl="node4" presStyleIdx="1" presStyleCnt="4">
        <dgm:presLayoutVars>
          <dgm:chPref val="3"/>
        </dgm:presLayoutVars>
      </dgm:prSet>
      <dgm:spPr/>
      <dgm:t>
        <a:bodyPr/>
        <a:lstStyle/>
        <a:p>
          <a:endParaRPr lang="en-US"/>
        </a:p>
      </dgm:t>
    </dgm:pt>
    <dgm:pt modelId="{BA0AD3A2-7B27-4ED5-9BAB-A6459067D500}" type="pres">
      <dgm:prSet presAssocID="{14F7CE72-4279-41CD-829B-565D47CEC671}" presName="rootConnector" presStyleLbl="node4" presStyleIdx="1" presStyleCnt="4"/>
      <dgm:spPr/>
      <dgm:t>
        <a:bodyPr/>
        <a:lstStyle/>
        <a:p>
          <a:endParaRPr lang="en-US"/>
        </a:p>
      </dgm:t>
    </dgm:pt>
    <dgm:pt modelId="{EB2EF7AA-5494-41FC-8354-B67BA1450D98}" type="pres">
      <dgm:prSet presAssocID="{14F7CE72-4279-41CD-829B-565D47CEC671}" presName="hierChild4" presStyleCnt="0"/>
      <dgm:spPr/>
    </dgm:pt>
    <dgm:pt modelId="{5EB46331-061B-4BD6-8A4D-3821E3931C6D}" type="pres">
      <dgm:prSet presAssocID="{74F1ECF9-191F-4C1A-98E8-5668F7533BDD}" presName="Name64" presStyleLbl="parChTrans1D4" presStyleIdx="2" presStyleCnt="4"/>
      <dgm:spPr/>
      <dgm:t>
        <a:bodyPr/>
        <a:lstStyle/>
        <a:p>
          <a:endParaRPr lang="en-US"/>
        </a:p>
      </dgm:t>
    </dgm:pt>
    <dgm:pt modelId="{15BC62D1-1C73-4CE9-9416-472A54366314}" type="pres">
      <dgm:prSet presAssocID="{4402ABC4-7256-4B84-8C48-9A55AF8761BC}" presName="hierRoot2" presStyleCnt="0">
        <dgm:presLayoutVars>
          <dgm:hierBranch val="init"/>
        </dgm:presLayoutVars>
      </dgm:prSet>
      <dgm:spPr/>
    </dgm:pt>
    <dgm:pt modelId="{976128D2-EF74-4FCE-8ECB-946A54742DF9}" type="pres">
      <dgm:prSet presAssocID="{4402ABC4-7256-4B84-8C48-9A55AF8761BC}" presName="rootComposite" presStyleCnt="0"/>
      <dgm:spPr/>
    </dgm:pt>
    <dgm:pt modelId="{0688C238-8704-4D03-A3D7-0D24A26D2A27}" type="pres">
      <dgm:prSet presAssocID="{4402ABC4-7256-4B84-8C48-9A55AF8761BC}" presName="rootText" presStyleLbl="node4" presStyleIdx="2" presStyleCnt="4">
        <dgm:presLayoutVars>
          <dgm:chPref val="3"/>
        </dgm:presLayoutVars>
      </dgm:prSet>
      <dgm:spPr/>
      <dgm:t>
        <a:bodyPr/>
        <a:lstStyle/>
        <a:p>
          <a:endParaRPr lang="en-US"/>
        </a:p>
      </dgm:t>
    </dgm:pt>
    <dgm:pt modelId="{8F11E2E0-6B69-4659-B222-E980E3E85586}" type="pres">
      <dgm:prSet presAssocID="{4402ABC4-7256-4B84-8C48-9A55AF8761BC}" presName="rootConnector" presStyleLbl="node4" presStyleIdx="2" presStyleCnt="4"/>
      <dgm:spPr/>
      <dgm:t>
        <a:bodyPr/>
        <a:lstStyle/>
        <a:p>
          <a:endParaRPr lang="en-US"/>
        </a:p>
      </dgm:t>
    </dgm:pt>
    <dgm:pt modelId="{290111F4-E4B0-454C-B73D-369F78A0DBF8}" type="pres">
      <dgm:prSet presAssocID="{4402ABC4-7256-4B84-8C48-9A55AF8761BC}" presName="hierChild4" presStyleCnt="0"/>
      <dgm:spPr/>
    </dgm:pt>
    <dgm:pt modelId="{D6C95017-EAEB-4228-89C8-BBE7D77CFE3D}" type="pres">
      <dgm:prSet presAssocID="{4402ABC4-7256-4B84-8C48-9A55AF8761BC}" presName="hierChild5" presStyleCnt="0"/>
      <dgm:spPr/>
    </dgm:pt>
    <dgm:pt modelId="{7F2EABF0-B3C0-44AF-946C-601F08A8F423}" type="pres">
      <dgm:prSet presAssocID="{AFC2E7CA-4464-4E54-9520-86072DCD8FF5}" presName="Name64" presStyleLbl="parChTrans1D4" presStyleIdx="3" presStyleCnt="4"/>
      <dgm:spPr/>
      <dgm:t>
        <a:bodyPr/>
        <a:lstStyle/>
        <a:p>
          <a:endParaRPr lang="en-US"/>
        </a:p>
      </dgm:t>
    </dgm:pt>
    <dgm:pt modelId="{2FC1F901-C215-468F-8670-599825DC525E}" type="pres">
      <dgm:prSet presAssocID="{F960B8A3-0DB0-437D-ABB2-AEBCAF162EB9}" presName="hierRoot2" presStyleCnt="0">
        <dgm:presLayoutVars>
          <dgm:hierBranch val="init"/>
        </dgm:presLayoutVars>
      </dgm:prSet>
      <dgm:spPr/>
    </dgm:pt>
    <dgm:pt modelId="{25837459-D405-4100-A1FF-33289CF43A7E}" type="pres">
      <dgm:prSet presAssocID="{F960B8A3-0DB0-437D-ABB2-AEBCAF162EB9}" presName="rootComposite" presStyleCnt="0"/>
      <dgm:spPr/>
    </dgm:pt>
    <dgm:pt modelId="{E00049A7-6DCB-4BBD-8E2A-D2A7BBC0CEE3}" type="pres">
      <dgm:prSet presAssocID="{F960B8A3-0DB0-437D-ABB2-AEBCAF162EB9}" presName="rootText" presStyleLbl="node4" presStyleIdx="3" presStyleCnt="4">
        <dgm:presLayoutVars>
          <dgm:chPref val="3"/>
        </dgm:presLayoutVars>
      </dgm:prSet>
      <dgm:spPr/>
      <dgm:t>
        <a:bodyPr/>
        <a:lstStyle/>
        <a:p>
          <a:endParaRPr lang="en-US"/>
        </a:p>
      </dgm:t>
    </dgm:pt>
    <dgm:pt modelId="{7C4BB94A-C01C-4AA6-BA57-E28044C5186D}" type="pres">
      <dgm:prSet presAssocID="{F960B8A3-0DB0-437D-ABB2-AEBCAF162EB9}" presName="rootConnector" presStyleLbl="node4" presStyleIdx="3" presStyleCnt="4"/>
      <dgm:spPr/>
      <dgm:t>
        <a:bodyPr/>
        <a:lstStyle/>
        <a:p>
          <a:endParaRPr lang="en-US"/>
        </a:p>
      </dgm:t>
    </dgm:pt>
    <dgm:pt modelId="{1908919B-4945-42A7-A6B2-9BF7AA5401D2}" type="pres">
      <dgm:prSet presAssocID="{F960B8A3-0DB0-437D-ABB2-AEBCAF162EB9}" presName="hierChild4" presStyleCnt="0"/>
      <dgm:spPr/>
    </dgm:pt>
    <dgm:pt modelId="{8792EE66-0475-4D32-80A9-649B0ACEE0A0}" type="pres">
      <dgm:prSet presAssocID="{F960B8A3-0DB0-437D-ABB2-AEBCAF162EB9}" presName="hierChild5" presStyleCnt="0"/>
      <dgm:spPr/>
    </dgm:pt>
    <dgm:pt modelId="{0D7533D5-1A55-450A-9AC1-059CCF625F54}" type="pres">
      <dgm:prSet presAssocID="{14F7CE72-4279-41CD-829B-565D47CEC671}" presName="hierChild5" presStyleCnt="0"/>
      <dgm:spPr/>
    </dgm:pt>
    <dgm:pt modelId="{75331183-F3BC-47A8-A1B2-754D90B4AF84}" type="pres">
      <dgm:prSet presAssocID="{DA7EFF1C-18D0-4CC1-985E-9F4D7147787E}" presName="hierChild5" presStyleCnt="0"/>
      <dgm:spPr/>
    </dgm:pt>
    <dgm:pt modelId="{5E732E58-4ABA-47DD-B597-890FBD199197}" type="pres">
      <dgm:prSet presAssocID="{6C0A448D-EAA5-48BF-88B8-D644388A14B0}" presName="hierChild5" presStyleCnt="0"/>
      <dgm:spPr/>
    </dgm:pt>
    <dgm:pt modelId="{012B48B6-D59F-4C6E-8548-3EAB90F57E08}" type="pres">
      <dgm:prSet presAssocID="{6865CEAC-CC5F-4D60-A94E-AEAB826E6C92}" presName="Name64" presStyleLbl="parChTrans1D2" presStyleIdx="2" presStyleCnt="3"/>
      <dgm:spPr/>
      <dgm:t>
        <a:bodyPr/>
        <a:lstStyle/>
        <a:p>
          <a:endParaRPr lang="en-US"/>
        </a:p>
      </dgm:t>
    </dgm:pt>
    <dgm:pt modelId="{98D99732-3DE4-4CD3-B7A8-B111590588A7}" type="pres">
      <dgm:prSet presAssocID="{38AA2ABE-F570-4342-B2FA-D608DBA43AE9}" presName="hierRoot2" presStyleCnt="0">
        <dgm:presLayoutVars>
          <dgm:hierBranch val="init"/>
        </dgm:presLayoutVars>
      </dgm:prSet>
      <dgm:spPr/>
    </dgm:pt>
    <dgm:pt modelId="{E976D759-CC08-475C-BA43-5739623E7936}" type="pres">
      <dgm:prSet presAssocID="{38AA2ABE-F570-4342-B2FA-D608DBA43AE9}" presName="rootComposite" presStyleCnt="0"/>
      <dgm:spPr/>
    </dgm:pt>
    <dgm:pt modelId="{34EC9131-AB6B-4C28-A8DC-C2DDA2C4607D}" type="pres">
      <dgm:prSet presAssocID="{38AA2ABE-F570-4342-B2FA-D608DBA43AE9}" presName="rootText" presStyleLbl="node2" presStyleIdx="2" presStyleCnt="3">
        <dgm:presLayoutVars>
          <dgm:chPref val="3"/>
        </dgm:presLayoutVars>
      </dgm:prSet>
      <dgm:spPr/>
      <dgm:t>
        <a:bodyPr/>
        <a:lstStyle/>
        <a:p>
          <a:endParaRPr lang="en-US"/>
        </a:p>
      </dgm:t>
    </dgm:pt>
    <dgm:pt modelId="{058485AC-1966-47C2-A719-4E5178A662A1}" type="pres">
      <dgm:prSet presAssocID="{38AA2ABE-F570-4342-B2FA-D608DBA43AE9}" presName="rootConnector" presStyleLbl="node2" presStyleIdx="2" presStyleCnt="3"/>
      <dgm:spPr/>
      <dgm:t>
        <a:bodyPr/>
        <a:lstStyle/>
        <a:p>
          <a:endParaRPr lang="en-US"/>
        </a:p>
      </dgm:t>
    </dgm:pt>
    <dgm:pt modelId="{686EF3BF-9F91-4659-9EDF-EEEA3C71A5D1}" type="pres">
      <dgm:prSet presAssocID="{38AA2ABE-F570-4342-B2FA-D608DBA43AE9}" presName="hierChild4" presStyleCnt="0"/>
      <dgm:spPr/>
    </dgm:pt>
    <dgm:pt modelId="{8B2E2DA7-B849-462B-BE2F-34A25E8E47A7}" type="pres">
      <dgm:prSet presAssocID="{38AA2ABE-F570-4342-B2FA-D608DBA43AE9}" presName="hierChild5" presStyleCnt="0"/>
      <dgm:spPr/>
    </dgm:pt>
    <dgm:pt modelId="{01389FF9-07C9-4252-9CF8-BEABF5709063}" type="pres">
      <dgm:prSet presAssocID="{568ED7BA-7453-49E2-850E-890A1D969F00}" presName="hierChild3" presStyleCnt="0"/>
      <dgm:spPr/>
    </dgm:pt>
  </dgm:ptLst>
  <dgm:cxnLst>
    <dgm:cxn modelId="{5DDF78C8-B074-4F5D-B1D7-200B4C6C4FD5}" type="presOf" srcId="{24498D7A-0975-4AC8-8FFB-75FCBE57D6BD}" destId="{41AD046A-5B13-4760-AA9F-A9CB62773C57}" srcOrd="0" destOrd="0" presId="urn:microsoft.com/office/officeart/2009/3/layout/HorizontalOrganizationChart"/>
    <dgm:cxn modelId="{F2AE3B1F-F3B8-4F40-8B5D-857D1599029D}" type="presOf" srcId="{4402ABC4-7256-4B84-8C48-9A55AF8761BC}" destId="{0688C238-8704-4D03-A3D7-0D24A26D2A27}" srcOrd="0" destOrd="0" presId="urn:microsoft.com/office/officeart/2009/3/layout/HorizontalOrganizationChart"/>
    <dgm:cxn modelId="{E74850BE-2C77-4CCA-B2E0-7832B5283C01}" srcId="{E4E9D292-9D2A-429F-A43C-60088FDF4166}" destId="{8F3F6C69-10FC-4FF9-AFC5-DA047765CCF0}" srcOrd="0" destOrd="0" parTransId="{F0945ACC-D3EE-4DCC-BEEB-354FE45F9262}" sibTransId="{BBAC8CCC-957F-4517-A45A-62A932780199}"/>
    <dgm:cxn modelId="{D6ABB49F-CA84-4175-80BE-B65A33B5F13B}" type="presOf" srcId="{F0945ACC-D3EE-4DCC-BEEB-354FE45F9262}" destId="{AC52A151-DE10-4D30-9CBE-B0C0C3633E4C}" srcOrd="0" destOrd="0" presId="urn:microsoft.com/office/officeart/2009/3/layout/HorizontalOrganizationChart"/>
    <dgm:cxn modelId="{67C5FA44-C0F0-4E98-8FAB-7836AC1FF698}" srcId="{6C0A448D-EAA5-48BF-88B8-D644388A14B0}" destId="{24498D7A-0975-4AC8-8FFB-75FCBE57D6BD}" srcOrd="0" destOrd="0" parTransId="{83773598-0ABB-409E-9225-639B013CFC96}" sibTransId="{A55B7539-E829-4547-8D38-C20A16031E11}"/>
    <dgm:cxn modelId="{46B14A9A-1D03-45CF-8FEA-E93ED65F95A2}" type="presOf" srcId="{24498D7A-0975-4AC8-8FFB-75FCBE57D6BD}" destId="{D9B25A61-B050-44C5-9218-3E44E8BFDC47}" srcOrd="1" destOrd="0" presId="urn:microsoft.com/office/officeart/2009/3/layout/HorizontalOrganizationChart"/>
    <dgm:cxn modelId="{1C037DC1-C4C2-47AA-A517-9F9BD0D02965}" type="presOf" srcId="{8F3F6C69-10FC-4FF9-AFC5-DA047765CCF0}" destId="{873BE74D-3D76-4186-857E-5B285D11A011}" srcOrd="0" destOrd="0" presId="urn:microsoft.com/office/officeart/2009/3/layout/HorizontalOrganizationChart"/>
    <dgm:cxn modelId="{9103F646-B541-4434-B33A-A79D806B52CE}" type="presOf" srcId="{DE66C8A8-2A4E-42E4-8F48-E0ADDF867E9B}" destId="{A8EFC614-1193-4F1C-8088-104013E5808F}" srcOrd="0" destOrd="0" presId="urn:microsoft.com/office/officeart/2009/3/layout/HorizontalOrganizationChart"/>
    <dgm:cxn modelId="{FE89C648-9CD3-4F79-B1E3-40235E4328B4}" type="presOf" srcId="{AFC2E7CA-4464-4E54-9520-86072DCD8FF5}" destId="{7F2EABF0-B3C0-44AF-946C-601F08A8F423}" srcOrd="0" destOrd="0" presId="urn:microsoft.com/office/officeart/2009/3/layout/HorizontalOrganizationChart"/>
    <dgm:cxn modelId="{49248990-B97E-4E98-8D2E-FD83558CB594}" type="presOf" srcId="{14F7CE72-4279-41CD-829B-565D47CEC671}" destId="{BA0AD3A2-7B27-4ED5-9BAB-A6459067D500}" srcOrd="1" destOrd="0" presId="urn:microsoft.com/office/officeart/2009/3/layout/HorizontalOrganizationChart"/>
    <dgm:cxn modelId="{DA521FDB-5EC3-4663-9994-972482AB0DC3}" type="presOf" srcId="{83773598-0ABB-409E-9225-639B013CFC96}" destId="{8E498E26-311A-435D-8D9C-8C3AB8FCD776}" srcOrd="0" destOrd="0" presId="urn:microsoft.com/office/officeart/2009/3/layout/HorizontalOrganizationChart"/>
    <dgm:cxn modelId="{60E05275-955E-4E5F-9116-D2053F202C46}" type="presOf" srcId="{74F1ECF9-191F-4C1A-98E8-5668F7533BDD}" destId="{5EB46331-061B-4BD6-8A4D-3821E3931C6D}" srcOrd="0" destOrd="0" presId="urn:microsoft.com/office/officeart/2009/3/layout/HorizontalOrganizationChart"/>
    <dgm:cxn modelId="{00E98608-CAC0-4888-A54E-34EC1FC61065}" type="presOf" srcId="{14F7CE72-4279-41CD-829B-565D47CEC671}" destId="{6D1CDDED-373B-4D7E-88E9-421B815F68D8}" srcOrd="0" destOrd="0" presId="urn:microsoft.com/office/officeart/2009/3/layout/HorizontalOrganizationChart"/>
    <dgm:cxn modelId="{2CAC26D9-C8C7-4313-82A2-86E806C4D0D0}" type="presOf" srcId="{8F3F6C69-10FC-4FF9-AFC5-DA047765CCF0}" destId="{0F09D3C1-BD47-427E-A907-DD905537360B}" srcOrd="1" destOrd="0" presId="urn:microsoft.com/office/officeart/2009/3/layout/HorizontalOrganizationChart"/>
    <dgm:cxn modelId="{E436C8E1-84F9-4EDC-B1DD-9D16654F8374}" srcId="{14F7CE72-4279-41CD-829B-565D47CEC671}" destId="{4402ABC4-7256-4B84-8C48-9A55AF8761BC}" srcOrd="0" destOrd="0" parTransId="{74F1ECF9-191F-4C1A-98E8-5668F7533BDD}" sibTransId="{9B071E0C-D50F-4DCD-A95A-446248EBA721}"/>
    <dgm:cxn modelId="{87F4B7BD-21CE-4CBF-A667-3E10875748BA}" type="presOf" srcId="{5EFB82BC-C958-45DA-A7B3-5F1E9F327962}" destId="{E6FB0348-674D-4A7A-8FF7-12C77E92091E}" srcOrd="0" destOrd="0" presId="urn:microsoft.com/office/officeart/2009/3/layout/HorizontalOrganizationChart"/>
    <dgm:cxn modelId="{70E5DC6D-6B8F-45CD-9B45-62D55CD299E2}" srcId="{14F7CE72-4279-41CD-829B-565D47CEC671}" destId="{F960B8A3-0DB0-437D-ABB2-AEBCAF162EB9}" srcOrd="1" destOrd="0" parTransId="{AFC2E7CA-4464-4E54-9520-86072DCD8FF5}" sibTransId="{8CD2FBDA-A1B6-48A4-9B67-7F36D936EC2E}"/>
    <dgm:cxn modelId="{5FE04966-431B-40B3-BABF-273B2ADA06B3}" srcId="{DA7EFF1C-18D0-4CC1-985E-9F4D7147787E}" destId="{14F7CE72-4279-41CD-829B-565D47CEC671}" srcOrd="1" destOrd="0" parTransId="{F7009A9F-71AD-496C-B4BE-298D9304AC43}" sibTransId="{74405A2C-EB40-4135-81B7-51750B9F2433}"/>
    <dgm:cxn modelId="{A7B77679-CAF3-4942-AECA-34CB46741E37}" type="presOf" srcId="{E4E9D292-9D2A-429F-A43C-60088FDF4166}" destId="{35A12116-3067-43D1-A564-F986CD04D96B}" srcOrd="1" destOrd="0" presId="urn:microsoft.com/office/officeart/2009/3/layout/HorizontalOrganizationChart"/>
    <dgm:cxn modelId="{367D980D-B94D-44FF-9163-11923EE36DD1}" type="presOf" srcId="{065D922E-59EC-4248-A896-EA675E5964C5}" destId="{48557001-0159-4F26-9474-062299979326}" srcOrd="0" destOrd="0" presId="urn:microsoft.com/office/officeart/2009/3/layout/HorizontalOrganizationChart"/>
    <dgm:cxn modelId="{B77E1BF9-0B55-4494-8564-4A62A380FD68}" type="presOf" srcId="{6865CEAC-CC5F-4D60-A94E-AEAB826E6C92}" destId="{012B48B6-D59F-4C6E-8548-3EAB90F57E08}" srcOrd="0" destOrd="0" presId="urn:microsoft.com/office/officeart/2009/3/layout/HorizontalOrganizationChart"/>
    <dgm:cxn modelId="{A58734B7-5790-4A4C-9F12-F259FA64AB96}" type="presOf" srcId="{F960B8A3-0DB0-437D-ABB2-AEBCAF162EB9}" destId="{7C4BB94A-C01C-4AA6-BA57-E28044C5186D}" srcOrd="1" destOrd="0" presId="urn:microsoft.com/office/officeart/2009/3/layout/HorizontalOrganizationChart"/>
    <dgm:cxn modelId="{37BFA9A6-0151-40CB-B086-8B4BEDC70307}" srcId="{DA7EFF1C-18D0-4CC1-985E-9F4D7147787E}" destId="{DE66C8A8-2A4E-42E4-8F48-E0ADDF867E9B}" srcOrd="0" destOrd="0" parTransId="{5EFB82BC-C958-45DA-A7B3-5F1E9F327962}" sibTransId="{633E7DCF-53F0-46F7-BB23-151423EE06EB}"/>
    <dgm:cxn modelId="{C7317D35-BE45-43E3-A6D5-2C8ACDBFFBA4}" srcId="{6C0A448D-EAA5-48BF-88B8-D644388A14B0}" destId="{DA7EFF1C-18D0-4CC1-985E-9F4D7147787E}" srcOrd="1" destOrd="0" parTransId="{0A7708F8-DBB9-430A-8508-496B691A9769}" sibTransId="{F5040CDD-EAD9-48E8-87F0-DCAFEC38F324}"/>
    <dgm:cxn modelId="{053C8BCA-9AB1-4CE8-8A6D-60EDAE5CED43}" srcId="{4D12F277-4C79-4258-991C-81FC96326B17}" destId="{568ED7BA-7453-49E2-850E-890A1D969F00}" srcOrd="0" destOrd="0" parTransId="{679722F4-6C44-48A9-A0A2-91735B2A26B5}" sibTransId="{002D1654-13DC-4635-B267-ADFAB8C37F95}"/>
    <dgm:cxn modelId="{847630BB-AF9B-4263-9BB5-6B2C33C7492E}" type="presOf" srcId="{6C0A448D-EAA5-48BF-88B8-D644388A14B0}" destId="{272DC8DA-646F-4993-B812-A8A0C09CCD6B}" srcOrd="0" destOrd="0" presId="urn:microsoft.com/office/officeart/2009/3/layout/HorizontalOrganizationChart"/>
    <dgm:cxn modelId="{B76B135F-64F9-4EAF-ADDC-592C20DDACC8}" type="presOf" srcId="{4D12F277-4C79-4258-991C-81FC96326B17}" destId="{3661159D-E636-4519-8F43-7EA140E58D64}" srcOrd="0" destOrd="0" presId="urn:microsoft.com/office/officeart/2009/3/layout/HorizontalOrganizationChart"/>
    <dgm:cxn modelId="{66F6666F-8FAF-416C-A0AA-741791F26220}" type="presOf" srcId="{F7009A9F-71AD-496C-B4BE-298D9304AC43}" destId="{0F47AB19-A504-46DE-8ACC-D0697BCA9E57}" srcOrd="0" destOrd="0" presId="urn:microsoft.com/office/officeart/2009/3/layout/HorizontalOrganizationChart"/>
    <dgm:cxn modelId="{39EA8D36-D5E2-4AFF-9933-691ABCCA54A4}" type="presOf" srcId="{F960B8A3-0DB0-437D-ABB2-AEBCAF162EB9}" destId="{E00049A7-6DCB-4BBD-8E2A-D2A7BBC0CEE3}" srcOrd="0" destOrd="0" presId="urn:microsoft.com/office/officeart/2009/3/layout/HorizontalOrganizationChart"/>
    <dgm:cxn modelId="{5CB1BB46-9621-4510-A35D-9F799004AA85}" type="presOf" srcId="{568ED7BA-7453-49E2-850E-890A1D969F00}" destId="{E3884180-A86A-47CD-90AC-6EBAA7CBA3C7}" srcOrd="1" destOrd="0" presId="urn:microsoft.com/office/officeart/2009/3/layout/HorizontalOrganizationChart"/>
    <dgm:cxn modelId="{C0BE9AB1-0244-4F45-A252-9D2D1BB17CDD}" type="presOf" srcId="{568ED7BA-7453-49E2-850E-890A1D969F00}" destId="{F818CE75-AF8E-43FB-AF9C-CE8F25EF6A31}" srcOrd="0" destOrd="0" presId="urn:microsoft.com/office/officeart/2009/3/layout/HorizontalOrganizationChart"/>
    <dgm:cxn modelId="{C8B97F87-1016-43B0-B6BF-A8E84E5D39AE}" type="presOf" srcId="{DE66C8A8-2A4E-42E4-8F48-E0ADDF867E9B}" destId="{719E866D-3C99-4321-B401-A9DE3DB4C1D7}" srcOrd="1" destOrd="0" presId="urn:microsoft.com/office/officeart/2009/3/layout/HorizontalOrganizationChart"/>
    <dgm:cxn modelId="{7083899E-D5BF-489D-A444-4B2437AF1AEB}" type="presOf" srcId="{38AA2ABE-F570-4342-B2FA-D608DBA43AE9}" destId="{058485AC-1966-47C2-A719-4E5178A662A1}" srcOrd="1" destOrd="0" presId="urn:microsoft.com/office/officeart/2009/3/layout/HorizontalOrganizationChart"/>
    <dgm:cxn modelId="{6CF8A68B-EF72-4EFB-8BAB-DBF0079ABA76}" srcId="{568ED7BA-7453-49E2-850E-890A1D969F00}" destId="{E4E9D292-9D2A-429F-A43C-60088FDF4166}" srcOrd="0" destOrd="0" parTransId="{065D922E-59EC-4248-A896-EA675E5964C5}" sibTransId="{C389DCCA-9902-4E90-8F61-EEDD900DE023}"/>
    <dgm:cxn modelId="{7F6DFCF2-A8EB-4DEB-822C-7D3CAC060185}" type="presOf" srcId="{DA7EFF1C-18D0-4CC1-985E-9F4D7147787E}" destId="{C111C7A7-550A-4DDA-9D38-E628E9CDBC5C}" srcOrd="1" destOrd="0" presId="urn:microsoft.com/office/officeart/2009/3/layout/HorizontalOrganizationChart"/>
    <dgm:cxn modelId="{821F4990-1C17-4EF0-A92E-EAF10FE395A6}" type="presOf" srcId="{E4E9D292-9D2A-429F-A43C-60088FDF4166}" destId="{A62BC36C-20C3-44A2-876F-C97A3E4E67E8}" srcOrd="0" destOrd="0" presId="urn:microsoft.com/office/officeart/2009/3/layout/HorizontalOrganizationChart"/>
    <dgm:cxn modelId="{FC165638-42A9-4CB3-AEEC-3EF2DE8529DD}" type="presOf" srcId="{6C0A448D-EAA5-48BF-88B8-D644388A14B0}" destId="{FAEE603E-B3D3-41D9-B40B-75BFA54E3C30}" srcOrd="1" destOrd="0" presId="urn:microsoft.com/office/officeart/2009/3/layout/HorizontalOrganizationChart"/>
    <dgm:cxn modelId="{FED64037-3781-42D8-A26B-3E00EEBBB6FE}" srcId="{568ED7BA-7453-49E2-850E-890A1D969F00}" destId="{6C0A448D-EAA5-48BF-88B8-D644388A14B0}" srcOrd="1" destOrd="0" parTransId="{57335A97-1160-4EF0-8BED-D42FE5B92195}" sibTransId="{88C6D26F-C5D3-4188-B09B-643A1D8A7538}"/>
    <dgm:cxn modelId="{D7E107A5-00D6-4A7B-8432-CCB17E8FB9E1}" type="presOf" srcId="{DA7EFF1C-18D0-4CC1-985E-9F4D7147787E}" destId="{D3830D18-713A-411D-A7DC-8CF421061559}" srcOrd="0" destOrd="0" presId="urn:microsoft.com/office/officeart/2009/3/layout/HorizontalOrganizationChart"/>
    <dgm:cxn modelId="{7F4A169F-AC19-4179-81DF-6A2B11B0CE12}" type="presOf" srcId="{38AA2ABE-F570-4342-B2FA-D608DBA43AE9}" destId="{34EC9131-AB6B-4C28-A8DC-C2DDA2C4607D}" srcOrd="0" destOrd="0" presId="urn:microsoft.com/office/officeart/2009/3/layout/HorizontalOrganizationChart"/>
    <dgm:cxn modelId="{EBA00846-F9FA-4D77-881E-36E3EA03DC87}" type="presOf" srcId="{4402ABC4-7256-4B84-8C48-9A55AF8761BC}" destId="{8F11E2E0-6B69-4659-B222-E980E3E85586}" srcOrd="1" destOrd="0" presId="urn:microsoft.com/office/officeart/2009/3/layout/HorizontalOrganizationChart"/>
    <dgm:cxn modelId="{46F7762D-01E8-4838-905E-DCCA982BC450}" srcId="{568ED7BA-7453-49E2-850E-890A1D969F00}" destId="{38AA2ABE-F570-4342-B2FA-D608DBA43AE9}" srcOrd="2" destOrd="0" parTransId="{6865CEAC-CC5F-4D60-A94E-AEAB826E6C92}" sibTransId="{7905560A-F198-40AC-9541-39EBC9C69D02}"/>
    <dgm:cxn modelId="{9DB4761D-A3B1-4C74-BA99-92A5D46655A1}" type="presOf" srcId="{0A7708F8-DBB9-430A-8508-496B691A9769}" destId="{401972A1-6E60-4DE8-AB39-013C5712DB06}" srcOrd="0" destOrd="0" presId="urn:microsoft.com/office/officeart/2009/3/layout/HorizontalOrganizationChart"/>
    <dgm:cxn modelId="{F94BA592-DFB4-4C80-A617-92B95B7C585A}" type="presOf" srcId="{57335A97-1160-4EF0-8BED-D42FE5B92195}" destId="{51513414-E5F6-4633-9897-12DEB55D49CA}" srcOrd="0" destOrd="0" presId="urn:microsoft.com/office/officeart/2009/3/layout/HorizontalOrganizationChart"/>
    <dgm:cxn modelId="{B65DA8EB-8D35-47F0-90D8-479BD1C4EBAA}" type="presParOf" srcId="{3661159D-E636-4519-8F43-7EA140E58D64}" destId="{59025A9C-235B-478C-8460-5FDD7A29D9CE}" srcOrd="0" destOrd="0" presId="urn:microsoft.com/office/officeart/2009/3/layout/HorizontalOrganizationChart"/>
    <dgm:cxn modelId="{4B04BA86-C564-46BB-AE29-421FC9AC75B9}" type="presParOf" srcId="{59025A9C-235B-478C-8460-5FDD7A29D9CE}" destId="{5B8B7713-90A7-481E-8993-C541F89E2068}" srcOrd="0" destOrd="0" presId="urn:microsoft.com/office/officeart/2009/3/layout/HorizontalOrganizationChart"/>
    <dgm:cxn modelId="{9055C7D3-3332-4EE9-B684-47F54CC81F1A}" type="presParOf" srcId="{5B8B7713-90A7-481E-8993-C541F89E2068}" destId="{F818CE75-AF8E-43FB-AF9C-CE8F25EF6A31}" srcOrd="0" destOrd="0" presId="urn:microsoft.com/office/officeart/2009/3/layout/HorizontalOrganizationChart"/>
    <dgm:cxn modelId="{88DCAECB-5155-4E9E-B6B1-FBA02CD836D7}" type="presParOf" srcId="{5B8B7713-90A7-481E-8993-C541F89E2068}" destId="{E3884180-A86A-47CD-90AC-6EBAA7CBA3C7}" srcOrd="1" destOrd="0" presId="urn:microsoft.com/office/officeart/2009/3/layout/HorizontalOrganizationChart"/>
    <dgm:cxn modelId="{40522297-5010-4F55-94E4-EAAC067182D5}" type="presParOf" srcId="{59025A9C-235B-478C-8460-5FDD7A29D9CE}" destId="{540D445E-A806-4427-BC2C-0A1E1E687F4B}" srcOrd="1" destOrd="0" presId="urn:microsoft.com/office/officeart/2009/3/layout/HorizontalOrganizationChart"/>
    <dgm:cxn modelId="{AF292EDF-CBF6-46AE-AF3D-2A52CA9ACCA2}" type="presParOf" srcId="{540D445E-A806-4427-BC2C-0A1E1E687F4B}" destId="{48557001-0159-4F26-9474-062299979326}" srcOrd="0" destOrd="0" presId="urn:microsoft.com/office/officeart/2009/3/layout/HorizontalOrganizationChart"/>
    <dgm:cxn modelId="{A5D41791-CAAE-4C73-81E4-31FDA7A22946}" type="presParOf" srcId="{540D445E-A806-4427-BC2C-0A1E1E687F4B}" destId="{DF8648E3-11D9-4BA3-8158-A5A73B813925}" srcOrd="1" destOrd="0" presId="urn:microsoft.com/office/officeart/2009/3/layout/HorizontalOrganizationChart"/>
    <dgm:cxn modelId="{C6360FD6-FAAE-4961-ABFE-AC7CDEC932C9}" type="presParOf" srcId="{DF8648E3-11D9-4BA3-8158-A5A73B813925}" destId="{4A5E1A5F-D23E-43C6-81D0-1733F6659A1D}" srcOrd="0" destOrd="0" presId="urn:microsoft.com/office/officeart/2009/3/layout/HorizontalOrganizationChart"/>
    <dgm:cxn modelId="{8A1D80C4-FBBD-4F84-A33E-221533D9D719}" type="presParOf" srcId="{4A5E1A5F-D23E-43C6-81D0-1733F6659A1D}" destId="{A62BC36C-20C3-44A2-876F-C97A3E4E67E8}" srcOrd="0" destOrd="0" presId="urn:microsoft.com/office/officeart/2009/3/layout/HorizontalOrganizationChart"/>
    <dgm:cxn modelId="{1833F14E-E183-4700-A53F-D9FE39B5B1B5}" type="presParOf" srcId="{4A5E1A5F-D23E-43C6-81D0-1733F6659A1D}" destId="{35A12116-3067-43D1-A564-F986CD04D96B}" srcOrd="1" destOrd="0" presId="urn:microsoft.com/office/officeart/2009/3/layout/HorizontalOrganizationChart"/>
    <dgm:cxn modelId="{82871BFE-236F-4F52-8B36-E5FED2E86569}" type="presParOf" srcId="{DF8648E3-11D9-4BA3-8158-A5A73B813925}" destId="{C0860522-0F3F-4E73-ADF3-DD835435CEF9}" srcOrd="1" destOrd="0" presId="urn:microsoft.com/office/officeart/2009/3/layout/HorizontalOrganizationChart"/>
    <dgm:cxn modelId="{16168116-0466-47BA-9355-3FB3509A2327}" type="presParOf" srcId="{C0860522-0F3F-4E73-ADF3-DD835435CEF9}" destId="{AC52A151-DE10-4D30-9CBE-B0C0C3633E4C}" srcOrd="0" destOrd="0" presId="urn:microsoft.com/office/officeart/2009/3/layout/HorizontalOrganizationChart"/>
    <dgm:cxn modelId="{94661926-61FF-4E3F-87B1-5CEF9FA1A9C1}" type="presParOf" srcId="{C0860522-0F3F-4E73-ADF3-DD835435CEF9}" destId="{DBFCE5B4-C077-4659-969E-E99C593F0231}" srcOrd="1" destOrd="0" presId="urn:microsoft.com/office/officeart/2009/3/layout/HorizontalOrganizationChart"/>
    <dgm:cxn modelId="{A85837AF-9BE8-4716-8177-49F3B44CC46F}" type="presParOf" srcId="{DBFCE5B4-C077-4659-969E-E99C593F0231}" destId="{73B6F2DC-AB97-42B1-A625-ED81C3696D18}" srcOrd="0" destOrd="0" presId="urn:microsoft.com/office/officeart/2009/3/layout/HorizontalOrganizationChart"/>
    <dgm:cxn modelId="{D6A06766-FF8C-4AF7-9296-EDB212B31EA5}" type="presParOf" srcId="{73B6F2DC-AB97-42B1-A625-ED81C3696D18}" destId="{873BE74D-3D76-4186-857E-5B285D11A011}" srcOrd="0" destOrd="0" presId="urn:microsoft.com/office/officeart/2009/3/layout/HorizontalOrganizationChart"/>
    <dgm:cxn modelId="{EBA15653-49F1-44FC-BE32-7573C90AEC06}" type="presParOf" srcId="{73B6F2DC-AB97-42B1-A625-ED81C3696D18}" destId="{0F09D3C1-BD47-427E-A907-DD905537360B}" srcOrd="1" destOrd="0" presId="urn:microsoft.com/office/officeart/2009/3/layout/HorizontalOrganizationChart"/>
    <dgm:cxn modelId="{3D8CF551-91DC-42ED-B08B-29408D8C2F31}" type="presParOf" srcId="{DBFCE5B4-C077-4659-969E-E99C593F0231}" destId="{D491496E-28FF-40DB-A731-299868F55CD2}" srcOrd="1" destOrd="0" presId="urn:microsoft.com/office/officeart/2009/3/layout/HorizontalOrganizationChart"/>
    <dgm:cxn modelId="{9A96F547-42BB-479D-AA22-F106FCD5B9AD}" type="presParOf" srcId="{DBFCE5B4-C077-4659-969E-E99C593F0231}" destId="{CB97D414-D136-44DE-B850-BD34BB74A6C0}" srcOrd="2" destOrd="0" presId="urn:microsoft.com/office/officeart/2009/3/layout/HorizontalOrganizationChart"/>
    <dgm:cxn modelId="{9398080C-262C-4092-BFEF-C340FD782215}" type="presParOf" srcId="{DF8648E3-11D9-4BA3-8158-A5A73B813925}" destId="{08343B56-222D-4D72-9C91-954335BF0F13}" srcOrd="2" destOrd="0" presId="urn:microsoft.com/office/officeart/2009/3/layout/HorizontalOrganizationChart"/>
    <dgm:cxn modelId="{7C07B2D7-8D26-4421-984D-A5FC456D2E1C}" type="presParOf" srcId="{540D445E-A806-4427-BC2C-0A1E1E687F4B}" destId="{51513414-E5F6-4633-9897-12DEB55D49CA}" srcOrd="2" destOrd="0" presId="urn:microsoft.com/office/officeart/2009/3/layout/HorizontalOrganizationChart"/>
    <dgm:cxn modelId="{88C52E98-A705-4BDA-A45C-582808466CF0}" type="presParOf" srcId="{540D445E-A806-4427-BC2C-0A1E1E687F4B}" destId="{94FA31C0-5217-44D4-90E6-99585C7A5146}" srcOrd="3" destOrd="0" presId="urn:microsoft.com/office/officeart/2009/3/layout/HorizontalOrganizationChart"/>
    <dgm:cxn modelId="{705F1937-7C3A-4CEA-821B-BB6599C1275C}" type="presParOf" srcId="{94FA31C0-5217-44D4-90E6-99585C7A5146}" destId="{EF76E680-475B-4BA4-A2C0-515697B00DFB}" srcOrd="0" destOrd="0" presId="urn:microsoft.com/office/officeart/2009/3/layout/HorizontalOrganizationChart"/>
    <dgm:cxn modelId="{CDC4FADA-D782-4003-8DA4-D58625C72704}" type="presParOf" srcId="{EF76E680-475B-4BA4-A2C0-515697B00DFB}" destId="{272DC8DA-646F-4993-B812-A8A0C09CCD6B}" srcOrd="0" destOrd="0" presId="urn:microsoft.com/office/officeart/2009/3/layout/HorizontalOrganizationChart"/>
    <dgm:cxn modelId="{B533FB43-604A-4A65-806D-AF525CAD7334}" type="presParOf" srcId="{EF76E680-475B-4BA4-A2C0-515697B00DFB}" destId="{FAEE603E-B3D3-41D9-B40B-75BFA54E3C30}" srcOrd="1" destOrd="0" presId="urn:microsoft.com/office/officeart/2009/3/layout/HorizontalOrganizationChart"/>
    <dgm:cxn modelId="{7B681D78-E283-4AF1-9D54-D7B2505DD2B6}" type="presParOf" srcId="{94FA31C0-5217-44D4-90E6-99585C7A5146}" destId="{76E8383C-016B-4AE9-943F-522FD1971529}" srcOrd="1" destOrd="0" presId="urn:microsoft.com/office/officeart/2009/3/layout/HorizontalOrganizationChart"/>
    <dgm:cxn modelId="{029E1E0C-68E6-428D-89A0-9EC094653076}" type="presParOf" srcId="{76E8383C-016B-4AE9-943F-522FD1971529}" destId="{8E498E26-311A-435D-8D9C-8C3AB8FCD776}" srcOrd="0" destOrd="0" presId="urn:microsoft.com/office/officeart/2009/3/layout/HorizontalOrganizationChart"/>
    <dgm:cxn modelId="{72EFA1BD-B926-4214-AD9B-78F6887B6187}" type="presParOf" srcId="{76E8383C-016B-4AE9-943F-522FD1971529}" destId="{D4CDF1FC-653E-472F-ABBB-31D404E8C14C}" srcOrd="1" destOrd="0" presId="urn:microsoft.com/office/officeart/2009/3/layout/HorizontalOrganizationChart"/>
    <dgm:cxn modelId="{E5F0C01D-9503-43E7-A830-850AE99BF4D3}" type="presParOf" srcId="{D4CDF1FC-653E-472F-ABBB-31D404E8C14C}" destId="{8660B3C0-0CF0-4FE1-AE05-41DA34464812}" srcOrd="0" destOrd="0" presId="urn:microsoft.com/office/officeart/2009/3/layout/HorizontalOrganizationChart"/>
    <dgm:cxn modelId="{0C65C895-68CE-4CDF-A3F2-128EF11F5A25}" type="presParOf" srcId="{8660B3C0-0CF0-4FE1-AE05-41DA34464812}" destId="{41AD046A-5B13-4760-AA9F-A9CB62773C57}" srcOrd="0" destOrd="0" presId="urn:microsoft.com/office/officeart/2009/3/layout/HorizontalOrganizationChart"/>
    <dgm:cxn modelId="{4E9F3DC0-F906-4CE6-8044-A4D5AE8A7710}" type="presParOf" srcId="{8660B3C0-0CF0-4FE1-AE05-41DA34464812}" destId="{D9B25A61-B050-44C5-9218-3E44E8BFDC47}" srcOrd="1" destOrd="0" presId="urn:microsoft.com/office/officeart/2009/3/layout/HorizontalOrganizationChart"/>
    <dgm:cxn modelId="{EFD1CFFA-DA5C-4A68-9360-356F749E171D}" type="presParOf" srcId="{D4CDF1FC-653E-472F-ABBB-31D404E8C14C}" destId="{BC79DA60-626A-4B85-A849-49E755A578C2}" srcOrd="1" destOrd="0" presId="urn:microsoft.com/office/officeart/2009/3/layout/HorizontalOrganizationChart"/>
    <dgm:cxn modelId="{BD20F04A-69B9-4803-8323-2A1F54FBC3F2}" type="presParOf" srcId="{D4CDF1FC-653E-472F-ABBB-31D404E8C14C}" destId="{4E451223-83BA-45FB-B3BA-A5E7C66E2B35}" srcOrd="2" destOrd="0" presId="urn:microsoft.com/office/officeart/2009/3/layout/HorizontalOrganizationChart"/>
    <dgm:cxn modelId="{5BD30B08-D274-4FAF-BF1D-E1448E2FD8E6}" type="presParOf" srcId="{76E8383C-016B-4AE9-943F-522FD1971529}" destId="{401972A1-6E60-4DE8-AB39-013C5712DB06}" srcOrd="2" destOrd="0" presId="urn:microsoft.com/office/officeart/2009/3/layout/HorizontalOrganizationChart"/>
    <dgm:cxn modelId="{72464646-3A32-4B5F-A57A-F8A57B9AC4BD}" type="presParOf" srcId="{76E8383C-016B-4AE9-943F-522FD1971529}" destId="{EA522171-C213-4BBC-BCC9-29BAF6A7CFE7}" srcOrd="3" destOrd="0" presId="urn:microsoft.com/office/officeart/2009/3/layout/HorizontalOrganizationChart"/>
    <dgm:cxn modelId="{327D4864-C327-4EF5-A30E-576DA5D9ABBF}" type="presParOf" srcId="{EA522171-C213-4BBC-BCC9-29BAF6A7CFE7}" destId="{E7209824-BD1E-4B0F-B625-DF78A4B7746E}" srcOrd="0" destOrd="0" presId="urn:microsoft.com/office/officeart/2009/3/layout/HorizontalOrganizationChart"/>
    <dgm:cxn modelId="{C63E8953-0D61-406B-A10D-1E91877BCD14}" type="presParOf" srcId="{E7209824-BD1E-4B0F-B625-DF78A4B7746E}" destId="{D3830D18-713A-411D-A7DC-8CF421061559}" srcOrd="0" destOrd="0" presId="urn:microsoft.com/office/officeart/2009/3/layout/HorizontalOrganizationChart"/>
    <dgm:cxn modelId="{455B2EEE-6DC0-47DA-AAE8-C9DDAD1ABA9E}" type="presParOf" srcId="{E7209824-BD1E-4B0F-B625-DF78A4B7746E}" destId="{C111C7A7-550A-4DDA-9D38-E628E9CDBC5C}" srcOrd="1" destOrd="0" presId="urn:microsoft.com/office/officeart/2009/3/layout/HorizontalOrganizationChart"/>
    <dgm:cxn modelId="{38B9B521-8896-4C69-B2FB-18E1C8C1879C}" type="presParOf" srcId="{EA522171-C213-4BBC-BCC9-29BAF6A7CFE7}" destId="{B81120F3-1702-4349-B8E0-3BD8BF654CF0}" srcOrd="1" destOrd="0" presId="urn:microsoft.com/office/officeart/2009/3/layout/HorizontalOrganizationChart"/>
    <dgm:cxn modelId="{BC734346-C838-4C7D-AC8E-78CB0BD99E4B}" type="presParOf" srcId="{B81120F3-1702-4349-B8E0-3BD8BF654CF0}" destId="{E6FB0348-674D-4A7A-8FF7-12C77E92091E}" srcOrd="0" destOrd="0" presId="urn:microsoft.com/office/officeart/2009/3/layout/HorizontalOrganizationChart"/>
    <dgm:cxn modelId="{AE78E94B-69E6-42F8-8FB8-AB011ADFA364}" type="presParOf" srcId="{B81120F3-1702-4349-B8E0-3BD8BF654CF0}" destId="{79E39E97-DE5E-44D2-BFEF-28E03FFD2150}" srcOrd="1" destOrd="0" presId="urn:microsoft.com/office/officeart/2009/3/layout/HorizontalOrganizationChart"/>
    <dgm:cxn modelId="{17CF28A4-7BCD-4CCC-97A8-CD677425972C}" type="presParOf" srcId="{79E39E97-DE5E-44D2-BFEF-28E03FFD2150}" destId="{1DE1807C-5E2F-4BE7-AA51-40C088F77AA8}" srcOrd="0" destOrd="0" presId="urn:microsoft.com/office/officeart/2009/3/layout/HorizontalOrganizationChart"/>
    <dgm:cxn modelId="{9EE3867D-16FB-4764-82D3-88BBAA75B429}" type="presParOf" srcId="{1DE1807C-5E2F-4BE7-AA51-40C088F77AA8}" destId="{A8EFC614-1193-4F1C-8088-104013E5808F}" srcOrd="0" destOrd="0" presId="urn:microsoft.com/office/officeart/2009/3/layout/HorizontalOrganizationChart"/>
    <dgm:cxn modelId="{2DBA35FF-DEF5-44A0-A19D-2358E1AD7028}" type="presParOf" srcId="{1DE1807C-5E2F-4BE7-AA51-40C088F77AA8}" destId="{719E866D-3C99-4321-B401-A9DE3DB4C1D7}" srcOrd="1" destOrd="0" presId="urn:microsoft.com/office/officeart/2009/3/layout/HorizontalOrganizationChart"/>
    <dgm:cxn modelId="{A52EABEE-05AF-4B26-A85B-823856F821A7}" type="presParOf" srcId="{79E39E97-DE5E-44D2-BFEF-28E03FFD2150}" destId="{9959B86F-5AA3-4394-A054-69A185F2937A}" srcOrd="1" destOrd="0" presId="urn:microsoft.com/office/officeart/2009/3/layout/HorizontalOrganizationChart"/>
    <dgm:cxn modelId="{B427D734-8435-4422-AAE9-93BFA6C7E2E8}" type="presParOf" srcId="{79E39E97-DE5E-44D2-BFEF-28E03FFD2150}" destId="{CAE444B3-82A9-4347-9F57-5BC79024C865}" srcOrd="2" destOrd="0" presId="urn:microsoft.com/office/officeart/2009/3/layout/HorizontalOrganizationChart"/>
    <dgm:cxn modelId="{BFB445E9-5FDC-421A-9CD1-D06E4ACFF421}" type="presParOf" srcId="{B81120F3-1702-4349-B8E0-3BD8BF654CF0}" destId="{0F47AB19-A504-46DE-8ACC-D0697BCA9E57}" srcOrd="2" destOrd="0" presId="urn:microsoft.com/office/officeart/2009/3/layout/HorizontalOrganizationChart"/>
    <dgm:cxn modelId="{66AA4042-0138-4F23-9801-04DE84F537C9}" type="presParOf" srcId="{B81120F3-1702-4349-B8E0-3BD8BF654CF0}" destId="{9E3B62DD-15C8-48A6-B80A-C36DA3904DA4}" srcOrd="3" destOrd="0" presId="urn:microsoft.com/office/officeart/2009/3/layout/HorizontalOrganizationChart"/>
    <dgm:cxn modelId="{65C8AA69-812B-4D6E-A668-A9911AECBEC9}" type="presParOf" srcId="{9E3B62DD-15C8-48A6-B80A-C36DA3904DA4}" destId="{2EC4171A-B43C-4371-A758-24291AE88A5E}" srcOrd="0" destOrd="0" presId="urn:microsoft.com/office/officeart/2009/3/layout/HorizontalOrganizationChart"/>
    <dgm:cxn modelId="{8CFB6939-284F-4AB7-A828-0660E967D42C}" type="presParOf" srcId="{2EC4171A-B43C-4371-A758-24291AE88A5E}" destId="{6D1CDDED-373B-4D7E-88E9-421B815F68D8}" srcOrd="0" destOrd="0" presId="urn:microsoft.com/office/officeart/2009/3/layout/HorizontalOrganizationChart"/>
    <dgm:cxn modelId="{E70C610C-8623-465C-B459-A2BA811E34AF}" type="presParOf" srcId="{2EC4171A-B43C-4371-A758-24291AE88A5E}" destId="{BA0AD3A2-7B27-4ED5-9BAB-A6459067D500}" srcOrd="1" destOrd="0" presId="urn:microsoft.com/office/officeart/2009/3/layout/HorizontalOrganizationChart"/>
    <dgm:cxn modelId="{E29A0354-6FCB-4172-853F-DAC90A2DCBEC}" type="presParOf" srcId="{9E3B62DD-15C8-48A6-B80A-C36DA3904DA4}" destId="{EB2EF7AA-5494-41FC-8354-B67BA1450D98}" srcOrd="1" destOrd="0" presId="urn:microsoft.com/office/officeart/2009/3/layout/HorizontalOrganizationChart"/>
    <dgm:cxn modelId="{47A66AE0-84C4-4044-A4B4-79DE946B49E5}" type="presParOf" srcId="{EB2EF7AA-5494-41FC-8354-B67BA1450D98}" destId="{5EB46331-061B-4BD6-8A4D-3821E3931C6D}" srcOrd="0" destOrd="0" presId="urn:microsoft.com/office/officeart/2009/3/layout/HorizontalOrganizationChart"/>
    <dgm:cxn modelId="{3597AE95-19AD-42E9-93EC-ACD8E4A6D842}" type="presParOf" srcId="{EB2EF7AA-5494-41FC-8354-B67BA1450D98}" destId="{15BC62D1-1C73-4CE9-9416-472A54366314}" srcOrd="1" destOrd="0" presId="urn:microsoft.com/office/officeart/2009/3/layout/HorizontalOrganizationChart"/>
    <dgm:cxn modelId="{5E1CC74F-C439-47D9-B984-931E304555F9}" type="presParOf" srcId="{15BC62D1-1C73-4CE9-9416-472A54366314}" destId="{976128D2-EF74-4FCE-8ECB-946A54742DF9}" srcOrd="0" destOrd="0" presId="urn:microsoft.com/office/officeart/2009/3/layout/HorizontalOrganizationChart"/>
    <dgm:cxn modelId="{4B466DA3-E489-4653-B6AF-FE7074159FC3}" type="presParOf" srcId="{976128D2-EF74-4FCE-8ECB-946A54742DF9}" destId="{0688C238-8704-4D03-A3D7-0D24A26D2A27}" srcOrd="0" destOrd="0" presId="urn:microsoft.com/office/officeart/2009/3/layout/HorizontalOrganizationChart"/>
    <dgm:cxn modelId="{7CB0EBEB-FECD-4D6B-868B-1FB7CA820478}" type="presParOf" srcId="{976128D2-EF74-4FCE-8ECB-946A54742DF9}" destId="{8F11E2E0-6B69-4659-B222-E980E3E85586}" srcOrd="1" destOrd="0" presId="urn:microsoft.com/office/officeart/2009/3/layout/HorizontalOrganizationChart"/>
    <dgm:cxn modelId="{7897DF82-DABB-4310-8D14-AC10139AB606}" type="presParOf" srcId="{15BC62D1-1C73-4CE9-9416-472A54366314}" destId="{290111F4-E4B0-454C-B73D-369F78A0DBF8}" srcOrd="1" destOrd="0" presId="urn:microsoft.com/office/officeart/2009/3/layout/HorizontalOrganizationChart"/>
    <dgm:cxn modelId="{B19EF46C-F6C6-4487-A4F8-D1575B741685}" type="presParOf" srcId="{15BC62D1-1C73-4CE9-9416-472A54366314}" destId="{D6C95017-EAEB-4228-89C8-BBE7D77CFE3D}" srcOrd="2" destOrd="0" presId="urn:microsoft.com/office/officeart/2009/3/layout/HorizontalOrganizationChart"/>
    <dgm:cxn modelId="{4C1D62A9-0632-49E4-9DD7-C2B261B6DB3F}" type="presParOf" srcId="{EB2EF7AA-5494-41FC-8354-B67BA1450D98}" destId="{7F2EABF0-B3C0-44AF-946C-601F08A8F423}" srcOrd="2" destOrd="0" presId="urn:microsoft.com/office/officeart/2009/3/layout/HorizontalOrganizationChart"/>
    <dgm:cxn modelId="{74A2E677-AC15-4007-8205-9F8C6315483F}" type="presParOf" srcId="{EB2EF7AA-5494-41FC-8354-B67BA1450D98}" destId="{2FC1F901-C215-468F-8670-599825DC525E}" srcOrd="3" destOrd="0" presId="urn:microsoft.com/office/officeart/2009/3/layout/HorizontalOrganizationChart"/>
    <dgm:cxn modelId="{72CE62F1-47BA-415E-BCD6-F7217FD3AF1C}" type="presParOf" srcId="{2FC1F901-C215-468F-8670-599825DC525E}" destId="{25837459-D405-4100-A1FF-33289CF43A7E}" srcOrd="0" destOrd="0" presId="urn:microsoft.com/office/officeart/2009/3/layout/HorizontalOrganizationChart"/>
    <dgm:cxn modelId="{78BA2EB4-7000-405B-BFF3-DBE8D3F421EE}" type="presParOf" srcId="{25837459-D405-4100-A1FF-33289CF43A7E}" destId="{E00049A7-6DCB-4BBD-8E2A-D2A7BBC0CEE3}" srcOrd="0" destOrd="0" presId="urn:microsoft.com/office/officeart/2009/3/layout/HorizontalOrganizationChart"/>
    <dgm:cxn modelId="{67D584A4-5CD0-4E66-9A19-E733E03BB850}" type="presParOf" srcId="{25837459-D405-4100-A1FF-33289CF43A7E}" destId="{7C4BB94A-C01C-4AA6-BA57-E28044C5186D}" srcOrd="1" destOrd="0" presId="urn:microsoft.com/office/officeart/2009/3/layout/HorizontalOrganizationChart"/>
    <dgm:cxn modelId="{91DF4FBA-D80B-42B0-9410-E4DE2CED2587}" type="presParOf" srcId="{2FC1F901-C215-468F-8670-599825DC525E}" destId="{1908919B-4945-42A7-A6B2-9BF7AA5401D2}" srcOrd="1" destOrd="0" presId="urn:microsoft.com/office/officeart/2009/3/layout/HorizontalOrganizationChart"/>
    <dgm:cxn modelId="{72E16249-9766-4658-A0EF-60D0D95A6E3F}" type="presParOf" srcId="{2FC1F901-C215-468F-8670-599825DC525E}" destId="{8792EE66-0475-4D32-80A9-649B0ACEE0A0}" srcOrd="2" destOrd="0" presId="urn:microsoft.com/office/officeart/2009/3/layout/HorizontalOrganizationChart"/>
    <dgm:cxn modelId="{70E8F3A8-4BFF-40F0-8D1D-4A903ABB38F3}" type="presParOf" srcId="{9E3B62DD-15C8-48A6-B80A-C36DA3904DA4}" destId="{0D7533D5-1A55-450A-9AC1-059CCF625F54}" srcOrd="2" destOrd="0" presId="urn:microsoft.com/office/officeart/2009/3/layout/HorizontalOrganizationChart"/>
    <dgm:cxn modelId="{7AF42C06-3C50-40C9-8C89-3D4FFFF34131}" type="presParOf" srcId="{EA522171-C213-4BBC-BCC9-29BAF6A7CFE7}" destId="{75331183-F3BC-47A8-A1B2-754D90B4AF84}" srcOrd="2" destOrd="0" presId="urn:microsoft.com/office/officeart/2009/3/layout/HorizontalOrganizationChart"/>
    <dgm:cxn modelId="{9BF61A14-A4C2-4575-B2C0-F4A6BE4FDBA9}" type="presParOf" srcId="{94FA31C0-5217-44D4-90E6-99585C7A5146}" destId="{5E732E58-4ABA-47DD-B597-890FBD199197}" srcOrd="2" destOrd="0" presId="urn:microsoft.com/office/officeart/2009/3/layout/HorizontalOrganizationChart"/>
    <dgm:cxn modelId="{34FCD24E-985E-4D57-9340-987E72CF7D1F}" type="presParOf" srcId="{540D445E-A806-4427-BC2C-0A1E1E687F4B}" destId="{012B48B6-D59F-4C6E-8548-3EAB90F57E08}" srcOrd="4" destOrd="0" presId="urn:microsoft.com/office/officeart/2009/3/layout/HorizontalOrganizationChart"/>
    <dgm:cxn modelId="{01BC4F6D-F78A-4455-BCA2-9BFA62E71C2C}" type="presParOf" srcId="{540D445E-A806-4427-BC2C-0A1E1E687F4B}" destId="{98D99732-3DE4-4CD3-B7A8-B111590588A7}" srcOrd="5" destOrd="0" presId="urn:microsoft.com/office/officeart/2009/3/layout/HorizontalOrganizationChart"/>
    <dgm:cxn modelId="{9BC42930-4C19-4087-A4FD-A781C0064D0A}" type="presParOf" srcId="{98D99732-3DE4-4CD3-B7A8-B111590588A7}" destId="{E976D759-CC08-475C-BA43-5739623E7936}" srcOrd="0" destOrd="0" presId="urn:microsoft.com/office/officeart/2009/3/layout/HorizontalOrganizationChart"/>
    <dgm:cxn modelId="{203BB916-C746-4BBB-8CAA-6C80DC2D903B}" type="presParOf" srcId="{E976D759-CC08-475C-BA43-5739623E7936}" destId="{34EC9131-AB6B-4C28-A8DC-C2DDA2C4607D}" srcOrd="0" destOrd="0" presId="urn:microsoft.com/office/officeart/2009/3/layout/HorizontalOrganizationChart"/>
    <dgm:cxn modelId="{A11E3A09-632D-4C39-A5E5-15D605F1876A}" type="presParOf" srcId="{E976D759-CC08-475C-BA43-5739623E7936}" destId="{058485AC-1966-47C2-A719-4E5178A662A1}" srcOrd="1" destOrd="0" presId="urn:microsoft.com/office/officeart/2009/3/layout/HorizontalOrganizationChart"/>
    <dgm:cxn modelId="{F3FD0E25-7306-4AB7-B66E-F1C581A9DE58}" type="presParOf" srcId="{98D99732-3DE4-4CD3-B7A8-B111590588A7}" destId="{686EF3BF-9F91-4659-9EDF-EEEA3C71A5D1}" srcOrd="1" destOrd="0" presId="urn:microsoft.com/office/officeart/2009/3/layout/HorizontalOrganizationChart"/>
    <dgm:cxn modelId="{AB1CA470-0238-40D6-A1D7-C5E2661E66F6}" type="presParOf" srcId="{98D99732-3DE4-4CD3-B7A8-B111590588A7}" destId="{8B2E2DA7-B849-462B-BE2F-34A25E8E47A7}" srcOrd="2" destOrd="0" presId="urn:microsoft.com/office/officeart/2009/3/layout/HorizontalOrganizationChart"/>
    <dgm:cxn modelId="{208C0895-989A-4339-AE5B-294A637E01AB}" type="presParOf" srcId="{59025A9C-235B-478C-8460-5FDD7A29D9CE}" destId="{01389FF9-07C9-4252-9CF8-BEABF5709063}"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2B48B6-D59F-4C6E-8548-3EAB90F57E08}">
      <dsp:nvSpPr>
        <dsp:cNvPr id="0" name=""/>
        <dsp:cNvSpPr/>
      </dsp:nvSpPr>
      <dsp:spPr>
        <a:xfrm>
          <a:off x="452023" y="723166"/>
          <a:ext cx="209289" cy="562465"/>
        </a:xfrm>
        <a:custGeom>
          <a:avLst/>
          <a:gdLst/>
          <a:ahLst/>
          <a:cxnLst/>
          <a:rect l="0" t="0" r="0" b="0"/>
          <a:pathLst>
            <a:path>
              <a:moveTo>
                <a:pt x="0" y="0"/>
              </a:moveTo>
              <a:lnTo>
                <a:pt x="104644" y="0"/>
              </a:lnTo>
              <a:lnTo>
                <a:pt x="104644" y="562465"/>
              </a:lnTo>
              <a:lnTo>
                <a:pt x="209289" y="56246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2EABF0-B3C0-44AF-946C-601F08A8F423}">
      <dsp:nvSpPr>
        <dsp:cNvPr id="0" name=""/>
        <dsp:cNvSpPr/>
      </dsp:nvSpPr>
      <dsp:spPr>
        <a:xfrm>
          <a:off x="4219235" y="1285632"/>
          <a:ext cx="209289" cy="224986"/>
        </a:xfrm>
        <a:custGeom>
          <a:avLst/>
          <a:gdLst/>
          <a:ahLst/>
          <a:cxnLst/>
          <a:rect l="0" t="0" r="0" b="0"/>
          <a:pathLst>
            <a:path>
              <a:moveTo>
                <a:pt x="0" y="0"/>
              </a:moveTo>
              <a:lnTo>
                <a:pt x="104644" y="0"/>
              </a:lnTo>
              <a:lnTo>
                <a:pt x="104644" y="224986"/>
              </a:lnTo>
              <a:lnTo>
                <a:pt x="209289" y="22498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B46331-061B-4BD6-8A4D-3821E3931C6D}">
      <dsp:nvSpPr>
        <dsp:cNvPr id="0" name=""/>
        <dsp:cNvSpPr/>
      </dsp:nvSpPr>
      <dsp:spPr>
        <a:xfrm>
          <a:off x="4219235" y="1060646"/>
          <a:ext cx="209289" cy="224986"/>
        </a:xfrm>
        <a:custGeom>
          <a:avLst/>
          <a:gdLst/>
          <a:ahLst/>
          <a:cxnLst/>
          <a:rect l="0" t="0" r="0" b="0"/>
          <a:pathLst>
            <a:path>
              <a:moveTo>
                <a:pt x="0" y="224986"/>
              </a:moveTo>
              <a:lnTo>
                <a:pt x="104644" y="224986"/>
              </a:lnTo>
              <a:lnTo>
                <a:pt x="104644" y="0"/>
              </a:lnTo>
              <a:lnTo>
                <a:pt x="209289"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47AB19-A504-46DE-8ACC-D0697BCA9E57}">
      <dsp:nvSpPr>
        <dsp:cNvPr id="0" name=""/>
        <dsp:cNvSpPr/>
      </dsp:nvSpPr>
      <dsp:spPr>
        <a:xfrm>
          <a:off x="2963498" y="1060646"/>
          <a:ext cx="209289" cy="224986"/>
        </a:xfrm>
        <a:custGeom>
          <a:avLst/>
          <a:gdLst/>
          <a:ahLst/>
          <a:cxnLst/>
          <a:rect l="0" t="0" r="0" b="0"/>
          <a:pathLst>
            <a:path>
              <a:moveTo>
                <a:pt x="0" y="0"/>
              </a:moveTo>
              <a:lnTo>
                <a:pt x="104644" y="0"/>
              </a:lnTo>
              <a:lnTo>
                <a:pt x="104644" y="224986"/>
              </a:lnTo>
              <a:lnTo>
                <a:pt x="209289" y="22498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FB0348-674D-4A7A-8FF7-12C77E92091E}">
      <dsp:nvSpPr>
        <dsp:cNvPr id="0" name=""/>
        <dsp:cNvSpPr/>
      </dsp:nvSpPr>
      <dsp:spPr>
        <a:xfrm>
          <a:off x="2963498" y="835660"/>
          <a:ext cx="209289" cy="224986"/>
        </a:xfrm>
        <a:custGeom>
          <a:avLst/>
          <a:gdLst/>
          <a:ahLst/>
          <a:cxnLst/>
          <a:rect l="0" t="0" r="0" b="0"/>
          <a:pathLst>
            <a:path>
              <a:moveTo>
                <a:pt x="0" y="224986"/>
              </a:moveTo>
              <a:lnTo>
                <a:pt x="104644" y="224986"/>
              </a:lnTo>
              <a:lnTo>
                <a:pt x="104644" y="0"/>
              </a:lnTo>
              <a:lnTo>
                <a:pt x="209289"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972A1-6E60-4DE8-AB39-013C5712DB06}">
      <dsp:nvSpPr>
        <dsp:cNvPr id="0" name=""/>
        <dsp:cNvSpPr/>
      </dsp:nvSpPr>
      <dsp:spPr>
        <a:xfrm>
          <a:off x="1707760" y="835660"/>
          <a:ext cx="209289" cy="224986"/>
        </a:xfrm>
        <a:custGeom>
          <a:avLst/>
          <a:gdLst/>
          <a:ahLst/>
          <a:cxnLst/>
          <a:rect l="0" t="0" r="0" b="0"/>
          <a:pathLst>
            <a:path>
              <a:moveTo>
                <a:pt x="0" y="0"/>
              </a:moveTo>
              <a:lnTo>
                <a:pt x="104644" y="0"/>
              </a:lnTo>
              <a:lnTo>
                <a:pt x="104644" y="224986"/>
              </a:lnTo>
              <a:lnTo>
                <a:pt x="209289" y="22498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498E26-311A-435D-8D9C-8C3AB8FCD776}">
      <dsp:nvSpPr>
        <dsp:cNvPr id="0" name=""/>
        <dsp:cNvSpPr/>
      </dsp:nvSpPr>
      <dsp:spPr>
        <a:xfrm>
          <a:off x="1707760" y="610673"/>
          <a:ext cx="209289" cy="224986"/>
        </a:xfrm>
        <a:custGeom>
          <a:avLst/>
          <a:gdLst/>
          <a:ahLst/>
          <a:cxnLst/>
          <a:rect l="0" t="0" r="0" b="0"/>
          <a:pathLst>
            <a:path>
              <a:moveTo>
                <a:pt x="0" y="224986"/>
              </a:moveTo>
              <a:lnTo>
                <a:pt x="104644" y="224986"/>
              </a:lnTo>
              <a:lnTo>
                <a:pt x="104644" y="0"/>
              </a:lnTo>
              <a:lnTo>
                <a:pt x="209289"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513414-E5F6-4633-9897-12DEB55D49CA}">
      <dsp:nvSpPr>
        <dsp:cNvPr id="0" name=""/>
        <dsp:cNvSpPr/>
      </dsp:nvSpPr>
      <dsp:spPr>
        <a:xfrm>
          <a:off x="452023" y="723166"/>
          <a:ext cx="209289" cy="112493"/>
        </a:xfrm>
        <a:custGeom>
          <a:avLst/>
          <a:gdLst/>
          <a:ahLst/>
          <a:cxnLst/>
          <a:rect l="0" t="0" r="0" b="0"/>
          <a:pathLst>
            <a:path>
              <a:moveTo>
                <a:pt x="0" y="0"/>
              </a:moveTo>
              <a:lnTo>
                <a:pt x="104644" y="0"/>
              </a:lnTo>
              <a:lnTo>
                <a:pt x="104644" y="112493"/>
              </a:lnTo>
              <a:lnTo>
                <a:pt x="209289" y="11249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52A151-DE10-4D30-9CBE-B0C0C3633E4C}">
      <dsp:nvSpPr>
        <dsp:cNvPr id="0" name=""/>
        <dsp:cNvSpPr/>
      </dsp:nvSpPr>
      <dsp:spPr>
        <a:xfrm>
          <a:off x="1707760" y="114981"/>
          <a:ext cx="209289" cy="91440"/>
        </a:xfrm>
        <a:custGeom>
          <a:avLst/>
          <a:gdLst/>
          <a:ahLst/>
          <a:cxnLst/>
          <a:rect l="0" t="0" r="0" b="0"/>
          <a:pathLst>
            <a:path>
              <a:moveTo>
                <a:pt x="0" y="45720"/>
              </a:moveTo>
              <a:lnTo>
                <a:pt x="209289" y="457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557001-0159-4F26-9474-062299979326}">
      <dsp:nvSpPr>
        <dsp:cNvPr id="0" name=""/>
        <dsp:cNvSpPr/>
      </dsp:nvSpPr>
      <dsp:spPr>
        <a:xfrm>
          <a:off x="452023" y="160701"/>
          <a:ext cx="209289" cy="562465"/>
        </a:xfrm>
        <a:custGeom>
          <a:avLst/>
          <a:gdLst/>
          <a:ahLst/>
          <a:cxnLst/>
          <a:rect l="0" t="0" r="0" b="0"/>
          <a:pathLst>
            <a:path>
              <a:moveTo>
                <a:pt x="0" y="562465"/>
              </a:moveTo>
              <a:lnTo>
                <a:pt x="104644" y="562465"/>
              </a:lnTo>
              <a:lnTo>
                <a:pt x="104644" y="0"/>
              </a:lnTo>
              <a:lnTo>
                <a:pt x="209289"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18CE75-AF8E-43FB-AF9C-CE8F25EF6A31}">
      <dsp:nvSpPr>
        <dsp:cNvPr id="0" name=""/>
        <dsp:cNvSpPr/>
      </dsp:nvSpPr>
      <dsp:spPr>
        <a:xfrm>
          <a:off x="11427" y="563583"/>
          <a:ext cx="440596" cy="31916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VTM</a:t>
          </a:r>
        </a:p>
      </dsp:txBody>
      <dsp:txXfrm>
        <a:off x="11427" y="563583"/>
        <a:ext cx="440596" cy="319166"/>
      </dsp:txXfrm>
    </dsp:sp>
    <dsp:sp modelId="{A62BC36C-20C3-44A2-876F-C97A3E4E67E8}">
      <dsp:nvSpPr>
        <dsp:cNvPr id="0" name=""/>
        <dsp:cNvSpPr/>
      </dsp:nvSpPr>
      <dsp:spPr>
        <a:xfrm>
          <a:off x="661313" y="1117"/>
          <a:ext cx="1046447" cy="31916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Độ 1: điều trị nội trước</a:t>
          </a:r>
        </a:p>
      </dsp:txBody>
      <dsp:txXfrm>
        <a:off x="661313" y="1117"/>
        <a:ext cx="1046447" cy="319166"/>
      </dsp:txXfrm>
    </dsp:sp>
    <dsp:sp modelId="{873BE74D-3D76-4186-857E-5B285D11A011}">
      <dsp:nvSpPr>
        <dsp:cNvPr id="0" name=""/>
        <dsp:cNvSpPr/>
      </dsp:nvSpPr>
      <dsp:spPr>
        <a:xfrm>
          <a:off x="1917050" y="1117"/>
          <a:ext cx="1046447" cy="319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Cắt trong vòng 72h</a:t>
          </a:r>
        </a:p>
      </dsp:txBody>
      <dsp:txXfrm>
        <a:off x="1917050" y="1117"/>
        <a:ext cx="1046447" cy="319166"/>
      </dsp:txXfrm>
    </dsp:sp>
    <dsp:sp modelId="{272DC8DA-646F-4993-B812-A8A0C09CCD6B}">
      <dsp:nvSpPr>
        <dsp:cNvPr id="0" name=""/>
        <dsp:cNvSpPr/>
      </dsp:nvSpPr>
      <dsp:spPr>
        <a:xfrm>
          <a:off x="661313" y="676076"/>
          <a:ext cx="1046447" cy="31916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Độ 2: điều trị nội trước</a:t>
          </a:r>
        </a:p>
      </dsp:txBody>
      <dsp:txXfrm>
        <a:off x="661313" y="676076"/>
        <a:ext cx="1046447" cy="319166"/>
      </dsp:txXfrm>
    </dsp:sp>
    <dsp:sp modelId="{41AD046A-5B13-4760-AA9F-A9CB62773C57}">
      <dsp:nvSpPr>
        <dsp:cNvPr id="0" name=""/>
        <dsp:cNvSpPr/>
      </dsp:nvSpPr>
      <dsp:spPr>
        <a:xfrm>
          <a:off x="1917050" y="451090"/>
          <a:ext cx="1046447" cy="319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Có biến chứng tại chỗ: cắt cấp cứu</a:t>
          </a:r>
        </a:p>
      </dsp:txBody>
      <dsp:txXfrm>
        <a:off x="1917050" y="451090"/>
        <a:ext cx="1046447" cy="319166"/>
      </dsp:txXfrm>
    </dsp:sp>
    <dsp:sp modelId="{D3830D18-713A-411D-A7DC-8CF421061559}">
      <dsp:nvSpPr>
        <dsp:cNvPr id="0" name=""/>
        <dsp:cNvSpPr/>
      </dsp:nvSpPr>
      <dsp:spPr>
        <a:xfrm>
          <a:off x="1917050" y="901062"/>
          <a:ext cx="1046447" cy="319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Ko biến chứng tại chỗ</a:t>
          </a:r>
        </a:p>
      </dsp:txBody>
      <dsp:txXfrm>
        <a:off x="1917050" y="901062"/>
        <a:ext cx="1046447" cy="319166"/>
      </dsp:txXfrm>
    </dsp:sp>
    <dsp:sp modelId="{A8EFC614-1193-4F1C-8088-104013E5808F}">
      <dsp:nvSpPr>
        <dsp:cNvPr id="0" name=""/>
        <dsp:cNvSpPr/>
      </dsp:nvSpPr>
      <dsp:spPr>
        <a:xfrm>
          <a:off x="3172787" y="676076"/>
          <a:ext cx="1046447" cy="31916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Cơ sở tốt thì cắt trong 72h</a:t>
          </a:r>
        </a:p>
      </dsp:txBody>
      <dsp:txXfrm>
        <a:off x="3172787" y="676076"/>
        <a:ext cx="1046447" cy="319166"/>
      </dsp:txXfrm>
    </dsp:sp>
    <dsp:sp modelId="{6D1CDDED-373B-4D7E-88E9-421B815F68D8}">
      <dsp:nvSpPr>
        <dsp:cNvPr id="0" name=""/>
        <dsp:cNvSpPr/>
      </dsp:nvSpPr>
      <dsp:spPr>
        <a:xfrm>
          <a:off x="3172787" y="1126049"/>
          <a:ext cx="1046447" cy="31916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Cơ sở ko cắt đc</a:t>
          </a:r>
        </a:p>
      </dsp:txBody>
      <dsp:txXfrm>
        <a:off x="3172787" y="1126049"/>
        <a:ext cx="1046447" cy="319166"/>
      </dsp:txXfrm>
    </dsp:sp>
    <dsp:sp modelId="{0688C238-8704-4D03-A3D7-0D24A26D2A27}">
      <dsp:nvSpPr>
        <dsp:cNvPr id="0" name=""/>
        <dsp:cNvSpPr/>
      </dsp:nvSpPr>
      <dsp:spPr>
        <a:xfrm>
          <a:off x="4428525" y="901062"/>
          <a:ext cx="1046447" cy="31916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Đáp ứng nội: cắt sau 6-12 tuần</a:t>
          </a:r>
        </a:p>
      </dsp:txBody>
      <dsp:txXfrm>
        <a:off x="4428525" y="901062"/>
        <a:ext cx="1046447" cy="319166"/>
      </dsp:txXfrm>
    </dsp:sp>
    <dsp:sp modelId="{E00049A7-6DCB-4BBD-8E2A-D2A7BBC0CEE3}">
      <dsp:nvSpPr>
        <dsp:cNvPr id="0" name=""/>
        <dsp:cNvSpPr/>
      </dsp:nvSpPr>
      <dsp:spPr>
        <a:xfrm>
          <a:off x="4428525" y="1351035"/>
          <a:ext cx="1046447" cy="31916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Ko đáp ứng nội: dẫn lưu</a:t>
          </a:r>
        </a:p>
      </dsp:txBody>
      <dsp:txXfrm>
        <a:off x="4428525" y="1351035"/>
        <a:ext cx="1046447" cy="319166"/>
      </dsp:txXfrm>
    </dsp:sp>
    <dsp:sp modelId="{34EC9131-AB6B-4C28-A8DC-C2DDA2C4607D}">
      <dsp:nvSpPr>
        <dsp:cNvPr id="0" name=""/>
        <dsp:cNvSpPr/>
      </dsp:nvSpPr>
      <dsp:spPr>
        <a:xfrm>
          <a:off x="661313" y="1126049"/>
          <a:ext cx="1046447" cy="31916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Độ 3: nội + dẫn lưu liền</a:t>
          </a:r>
        </a:p>
      </dsp:txBody>
      <dsp:txXfrm>
        <a:off x="661313" y="1126049"/>
        <a:ext cx="1046447" cy="31916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97971-1D65-4886-A358-649155424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5</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31</cp:revision>
  <dcterms:created xsi:type="dcterms:W3CDTF">2016-10-02T11:08:00Z</dcterms:created>
  <dcterms:modified xsi:type="dcterms:W3CDTF">2017-10-02T03:55:00Z</dcterms:modified>
</cp:coreProperties>
</file>