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pic="http://schemas.openxmlformats.org/drawingml/2006/picture" xmlns:wp14="http://schemas.microsoft.com/office/word/2010/wordprocessingDrawing" xmlns:wpg="http://schemas.microsoft.com/office/word/2010/wordprocessingGroup" xmlns:w14="http://schemas.microsoft.com/office/word/2010/wordml" xmlns:sl="http://schemas.openxmlformats.org/schemaLibrary/2006/main" xmlns:wps="http://schemas.microsoft.com/office/word/2010/wordprocessingShape" xmlns:wp="http://schemas.openxmlformats.org/drawingml/2006/wordprocessingDrawing" xmlns:dgm="http://schemas.openxmlformats.org/drawingml/2006/diagram" xmlns:wpc="http://schemas.microsoft.com/office/word/2010/wordprocessingCanvas" xmlns:a="http://schemas.openxmlformats.org/drawingml/2006/main" xmlns:c="http://schemas.openxmlformats.org/drawingml/2006/chart" xmlns:mc="http://schemas.openxmlformats.org/markup-compatibility/2006" xmlns:m="http://schemas.openxmlformats.org/officeDocument/2006/math" xmlns:o="urn:schemas-microsoft-com:office:office" xmlns:p="http://schemas.openxmlformats.org/presentationml/2006/main" xmlns:s="http://schemas.openxmlformats.org/officeDocument/2006/sharedTypes" xmlns:r="http://schemas.openxmlformats.org/officeDocument/2006/relationships" xmlns:w="http://schemas.openxmlformats.org/wordprocessingml/2006/main" xmlns:v="urn:schemas-microsoft-com:vml" mc:Ignorable="w14 wp14">
  <w:body>
    <w:p>
      <w:pPr>
        <w:pStyle w:val="Title"/>
        <w:spacing w:after="0"/>
        <w:rPr>
          <w:rStyle w:val="Normal"/>
          <w:color w:val="323E4F"/>
          <w:spacing w:val="5"/>
          <w:kern w:val="28"/>
          <w:sz w:val="52"/>
          <w:szCs w:val="52"/>
          <w:lang w:bidi="ar_SA" w:eastAsia="en_US" w:val="en_US"/>
        </w:rPr>
      </w:pPr>
      <w:bookmarkStart w:id="0" w:name="_GoBack"/>
      <w:bookmarkEnd w:id="0"/>
      <w:r>
        <w:t>CHĂM SÓC HẬU PHẪU</w:t>
      </w:r>
    </w:p>
    <w:p>
      <w:pPr>
        <w:pStyle w:val="Heading1"/>
        <w:spacing w:line="240" w:lineRule="auto"/>
        <w:rPr>
          <w:rStyle w:val="Normal"/>
          <w:b w:val="1"/>
          <w:bCs w:val="1"/>
          <w:color w:val="2E74B5"/>
          <w:sz w:val="28"/>
          <w:szCs w:val="28"/>
          <w:lang w:bidi="ar_SA" w:eastAsia="en_US" w:val="en_US"/>
        </w:rPr>
      </w:pPr>
      <w:r>
        <w:t>Chăm sóc vết thương</w:t>
      </w:r>
    </w:p>
    <w:p>
      <w:pPr>
        <w:pStyle w:val="ListParagraph"/>
        <w:numPr>
          <w:ilvl w:val="0"/>
          <w:numId w:val="4"/>
        </w:numPr>
        <w:spacing w:after="0" w:line="240" w:lineRule="auto"/>
        <w:rPr>
          <w:rStyle w:val="Normal"/>
          <w:sz w:val="22"/>
          <w:szCs w:val="22"/>
          <w:lang w:bidi="ar_SA" w:eastAsia="en_US" w:val="en_US"/>
        </w:rPr>
      </w:pPr>
      <w:r>
        <w:t>Phân loại vết thương và hướng xử trí</w:t>
      </w:r>
    </w:p>
    <w:p>
      <w:pPr>
        <w:spacing w:after="0" w:line="240" w:lineRule="auto"/>
        <w:rPr>
          <w:sz w:val="22"/>
          <w:szCs w:val="22"/>
          <w:lang w:bidi="ar_SA" w:eastAsia="en_US" w:val="en_US"/>
        </w:rPr>
      </w:pPr>
      <w:r>
        <w:rPr>
          <w:rFonts w:ascii="Arial" w:hAnsi="Arial"/>
        </w:rPr>
        <w:t>♦</w:t>
      </w:r>
      <w:r>
        <w:t xml:space="preserve"> Có 4 loại (theo mức độ NT</w:t>
      </w:r>
      <w:r>
        <w:t>) :</w:t>
      </w:r>
    </w:p>
    <w:p>
      <w:pPr>
        <w:spacing w:after="0" w:line="240" w:lineRule="auto"/>
        <w:rPr>
          <w:sz w:val="22"/>
          <w:szCs w:val="22"/>
          <w:lang w:bidi="ar_SA" w:eastAsia="en_US" w:val="en_US"/>
        </w:rPr>
      </w:pPr>
      <w:r>
        <w:t>1/Vế</w:t>
      </w:r>
      <w:r>
        <w:t>t thương</w:t>
      </w:r>
      <w:r>
        <w:t xml:space="preserve"> </w:t>
      </w:r>
      <w:r>
        <w:t>SẠCH :</w:t>
      </w:r>
      <w:r>
        <w:t xml:space="preserve"> </w:t>
      </w:r>
      <w:r>
        <w:t xml:space="preserve">vết thương không do chấn thương, không liên quan đến đường </w:t>
      </w:r>
      <w:r>
        <w:rPr>
          <w:highlight w:val="yellow"/>
        </w:rPr>
        <w:t>hô hấp, hầu họng, ruột, niệu dục</w:t>
      </w:r>
      <w:r>
        <w:t xml:space="preserve"> và không bị nhiễm trùng. Ví dụ như </w:t>
      </w:r>
      <w:r>
        <w:t>mổ thoát vị bẹn</w:t>
      </w:r>
      <w:r>
        <w:t>,cắt</w:t>
      </w:r>
      <w:r>
        <w:t xml:space="preserve"> lách ,cắt gan,u buồng trứng,cắt túi mật do sỏi…</w:t>
      </w:r>
    </w:p>
    <w:p>
      <w:pPr>
        <w:spacing w:after="0" w:line="240" w:lineRule="auto"/>
        <w:rPr>
          <w:sz w:val="22"/>
          <w:szCs w:val="22"/>
          <w:lang w:bidi="ar_SA" w:eastAsia="en_US" w:val="en_US"/>
        </w:rPr>
      </w:pPr>
      <w:r>
        <w:t>2/Vế</w:t>
      </w:r>
      <w:r>
        <w:t>t thương</w:t>
      </w:r>
      <w:r>
        <w:t xml:space="preserve"> SẠCH </w:t>
      </w:r>
      <w:r>
        <w:t>NHIỄM :</w:t>
      </w:r>
      <w:r>
        <w:t xml:space="preserve"> </w:t>
      </w:r>
      <w:r>
        <w:t xml:space="preserve">vết thương không do chấn thương </w:t>
      </w:r>
      <w:r>
        <w:t>có mở ố</w:t>
      </w:r>
      <w:r>
        <w:t xml:space="preserve">ng tiêu hoá, hầu họng, hô hấp, niệu dục, không bị nhiễm bẩn.ví dụ như </w:t>
      </w:r>
      <w:r>
        <w:t>mổ</w:t>
      </w:r>
      <w:r>
        <w:t xml:space="preserve"> chương trình </w:t>
      </w:r>
      <w:r>
        <w:t>cắt dạ dày,cắt đại tràng,mở OMC,mổ tuỵ…</w:t>
      </w:r>
    </w:p>
    <w:p>
      <w:pPr>
        <w:spacing w:after="0" w:line="240" w:lineRule="auto"/>
        <w:rPr>
          <w:sz w:val="22"/>
          <w:szCs w:val="22"/>
          <w:lang w:bidi="ar_SA" w:eastAsia="en_US" w:val="en_US"/>
        </w:rPr>
      </w:pPr>
      <w:r>
        <w:t>3/Vế</w:t>
      </w:r>
      <w:r>
        <w:t>t thương</w:t>
      </w:r>
      <w:r>
        <w:t xml:space="preserve"> </w:t>
      </w:r>
      <w:r>
        <w:t>NHIỄM :</w:t>
      </w:r>
      <w:r>
        <w:t xml:space="preserve"> </w:t>
      </w:r>
    </w:p>
    <w:p>
      <w:pPr>
        <w:pStyle w:val="ListParagraph"/>
        <w:numPr>
          <w:ilvl w:val="0"/>
          <w:numId w:val="19"/>
        </w:numPr>
        <w:spacing w:after="0" w:line="240" w:lineRule="auto"/>
        <w:rPr>
          <w:rStyle w:val="Normal"/>
          <w:sz w:val="22"/>
          <w:szCs w:val="22"/>
          <w:lang w:bidi="ar_SA" w:eastAsia="en_US" w:val="en_US"/>
        </w:rPr>
      </w:pPr>
      <w:r>
        <w:t xml:space="preserve">Vết </w:t>
      </w:r>
      <w:r>
        <w:t>thương do chấn thương &lt; 4h;</w:t>
      </w:r>
    </w:p>
    <w:p>
      <w:pPr>
        <w:pStyle w:val="ListParagraph"/>
        <w:numPr>
          <w:ilvl w:val="0"/>
          <w:numId w:val="19"/>
        </w:numPr>
        <w:spacing w:after="0" w:line="240" w:lineRule="auto"/>
        <w:rPr>
          <w:rStyle w:val="Normal"/>
          <w:sz w:val="22"/>
          <w:szCs w:val="22"/>
          <w:lang w:bidi="ar_SA" w:eastAsia="en_US" w:val="en_US"/>
        </w:rPr>
      </w:pPr>
      <w:r>
        <w:t xml:space="preserve">đang  vị viêm nhưng không tiết mủ </w:t>
      </w:r>
    </w:p>
    <w:p>
      <w:pPr>
        <w:pStyle w:val="ListParagraph"/>
        <w:numPr>
          <w:ilvl w:val="0"/>
          <w:numId w:val="19"/>
        </w:numPr>
        <w:spacing w:after="0" w:line="240" w:lineRule="auto"/>
        <w:rPr>
          <w:rStyle w:val="Normal"/>
          <w:sz w:val="22"/>
          <w:szCs w:val="22"/>
          <w:lang w:bidi="ar_SA" w:eastAsia="en_US" w:val="en_US"/>
        </w:rPr>
      </w:pPr>
      <w:r>
        <w:t>các thủ thuật có dây nhiễm với chất tiết từ đường tiêu hóa, hô hấp, hầu họng, niệu dục</w:t>
      </w:r>
    </w:p>
    <w:p>
      <w:pPr>
        <w:pStyle w:val="ListParagraph"/>
        <w:numPr>
          <w:ilvl w:val="0"/>
          <w:numId w:val="19"/>
        </w:numPr>
        <w:spacing w:after="0" w:line="240" w:lineRule="auto"/>
        <w:rPr>
          <w:rStyle w:val="Normal"/>
          <w:sz w:val="22"/>
          <w:szCs w:val="22"/>
          <w:lang w:bidi="ar_SA" w:eastAsia="en_US" w:val="en_US"/>
        </w:rPr>
      </w:pPr>
      <w:r>
        <w:t>ví</w:t>
      </w:r>
      <w:r>
        <w:t xml:space="preserve"> dụ như: mổ </w:t>
      </w:r>
      <w:r>
        <w:t>thừa cấp,viêm túi mật cấp,NT đường mật…</w:t>
      </w:r>
    </w:p>
    <w:p>
      <w:pPr>
        <w:spacing w:after="0" w:line="240" w:lineRule="auto"/>
        <w:rPr>
          <w:sz w:val="22"/>
          <w:szCs w:val="22"/>
          <w:lang w:bidi="ar_SA" w:eastAsia="en_US" w:val="en_US"/>
        </w:rPr>
      </w:pPr>
      <w:r>
        <w:t>4/Vế</w:t>
      </w:r>
      <w:r>
        <w:t>t thương</w:t>
      </w:r>
      <w:r>
        <w:t xml:space="preserve"> </w:t>
      </w:r>
      <w:r>
        <w:t>BẨN :</w:t>
      </w:r>
      <w:r>
        <w:t xml:space="preserve"> </w:t>
      </w:r>
    </w:p>
    <w:p>
      <w:pPr>
        <w:pStyle w:val="ListParagraph"/>
        <w:numPr>
          <w:ilvl w:val="0"/>
          <w:numId w:val="20"/>
        </w:numPr>
        <w:spacing w:after="0" w:line="240" w:lineRule="auto"/>
        <w:rPr>
          <w:rStyle w:val="Normal"/>
          <w:sz w:val="22"/>
          <w:szCs w:val="22"/>
          <w:lang w:bidi="ar_SA" w:eastAsia="en_US" w:val="en_US"/>
        </w:rPr>
      </w:pPr>
      <w:r>
        <w:t>do chấn thương &gt;4h</w:t>
      </w:r>
    </w:p>
    <w:p>
      <w:pPr>
        <w:pStyle w:val="ListParagraph"/>
        <w:numPr>
          <w:ilvl w:val="0"/>
          <w:numId w:val="20"/>
        </w:numPr>
        <w:spacing w:after="0" w:line="240" w:lineRule="auto"/>
        <w:rPr>
          <w:rStyle w:val="Normal"/>
          <w:sz w:val="22"/>
          <w:szCs w:val="22"/>
          <w:lang w:bidi="ar_SA" w:eastAsia="en_US" w:val="en_US"/>
        </w:rPr>
      </w:pPr>
      <w:r>
        <w:t>tiết mủ hoặc có mô hoại tử</w:t>
      </w:r>
    </w:p>
    <w:p>
      <w:pPr>
        <w:pStyle w:val="ListParagraph"/>
        <w:numPr>
          <w:ilvl w:val="0"/>
          <w:numId w:val="20"/>
        </w:numPr>
        <w:spacing w:after="0" w:line="240" w:lineRule="auto"/>
        <w:rPr>
          <w:rStyle w:val="Normal"/>
          <w:sz w:val="22"/>
          <w:szCs w:val="22"/>
          <w:lang w:bidi="ar_SA" w:eastAsia="en_US" w:val="en_US"/>
        </w:rPr>
      </w:pPr>
      <w:r>
        <w:t>vết</w:t>
      </w:r>
      <w:r>
        <w:t xml:space="preserve"> mổ </w:t>
      </w:r>
      <w:r>
        <w:t>VPM do thủng tạng rỗng ,VPM ruột thừa,VPM mật, áp xe gan vỡ,hậu môn nhân tạo…</w:t>
      </w:r>
    </w:p>
    <w:p>
      <w:pPr>
        <w:spacing w:after="0" w:line="240" w:lineRule="auto"/>
        <w:rPr>
          <w:sz w:val="22"/>
          <w:szCs w:val="22"/>
          <w:lang w:bidi="ar_SA" w:eastAsia="en_US" w:val="en_US"/>
        </w:rPr>
      </w:pPr>
      <w:r>
        <w:rPr>
          <w:rFonts w:ascii="Arial" w:hAnsi="Arial"/>
        </w:rPr>
        <w:t>♦</w:t>
      </w:r>
      <w:r>
        <w:rPr>
          <w:u w:val="single"/>
        </w:rPr>
        <w:t xml:space="preserve">Thay </w:t>
      </w:r>
      <w:r>
        <w:rPr>
          <w:u w:val="single"/>
        </w:rPr>
        <w:t>băng</w:t>
      </w:r>
      <w:r>
        <w:t xml:space="preserve"> :</w:t>
      </w:r>
      <w:r>
        <w:t xml:space="preserve"> </w:t>
      </w:r>
    </w:p>
    <w:p>
      <w:pPr>
        <w:spacing w:after="0" w:line="240" w:lineRule="auto"/>
        <w:rPr>
          <w:sz w:val="22"/>
          <w:szCs w:val="22"/>
          <w:lang w:bidi="ar_SA" w:eastAsia="en_US" w:val="en_US"/>
        </w:rPr>
      </w:pPr>
      <w:r>
        <w:t>-vế</w:t>
      </w:r>
      <w:r>
        <w:t>t thương</w:t>
      </w:r>
      <w:r>
        <w:t xml:space="preserve"> sạch và sạch </w:t>
      </w:r>
      <w:r>
        <w:t>nhiễm :</w:t>
      </w:r>
      <w:r>
        <w:t xml:space="preserve"> không thay đến ngày cắt chỉ ,trừ khi sau mổ có dịch máu thì thay.</w:t>
      </w:r>
    </w:p>
    <w:p>
      <w:pPr>
        <w:spacing w:after="0" w:line="240" w:lineRule="auto"/>
        <w:rPr>
          <w:sz w:val="22"/>
          <w:szCs w:val="22"/>
          <w:lang w:bidi="ar_SA" w:eastAsia="en_US" w:val="en_US"/>
        </w:rPr>
      </w:pPr>
      <w:r>
        <w:t>-vế</w:t>
      </w:r>
      <w:r>
        <w:t>t thương</w:t>
      </w:r>
      <w:r>
        <w:t xml:space="preserve"> </w:t>
      </w:r>
      <w:r>
        <w:t>nhiễm :</w:t>
      </w:r>
      <w:r>
        <w:t xml:space="preserve"> thay băng ngày đầu,sau đó để đến ngày cắt chỉ.</w:t>
      </w:r>
    </w:p>
    <w:p>
      <w:pPr>
        <w:spacing w:after="0" w:line="240" w:lineRule="auto"/>
        <w:rPr>
          <w:sz w:val="22"/>
          <w:szCs w:val="22"/>
          <w:lang w:bidi="ar_SA" w:eastAsia="en_US" w:val="en_US"/>
        </w:rPr>
      </w:pPr>
      <w:r>
        <w:t>-vế</w:t>
      </w:r>
      <w:r>
        <w:t>t thương</w:t>
      </w:r>
      <w:r>
        <w:t xml:space="preserve"> </w:t>
      </w:r>
      <w:r>
        <w:t>bẩn :</w:t>
      </w:r>
      <w:r>
        <w:t xml:space="preserve"> thay băng mỗi ngày.Nếu mủ ra nhiều có thể thay 2-3lần/d</w:t>
      </w:r>
    </w:p>
    <w:p>
      <w:pPr>
        <w:spacing w:after="0" w:line="240" w:lineRule="auto"/>
        <w:rPr>
          <w:sz w:val="22"/>
          <w:szCs w:val="22"/>
          <w:lang w:bidi="ar_SA" w:eastAsia="en_US" w:val="en_US"/>
        </w:rPr>
      </w:pPr>
      <w:r>
        <w:rPr>
          <w:rFonts w:ascii="Arial" w:hAnsi="Arial"/>
        </w:rPr>
        <w:t>♦</w:t>
      </w:r>
      <w:r>
        <w:t xml:space="preserve"> </w:t>
      </w:r>
      <w:r>
        <w:rPr>
          <w:u w:val="single"/>
        </w:rPr>
        <w:t xml:space="preserve">Cắt </w:t>
      </w:r>
      <w:r>
        <w:rPr>
          <w:u w:val="single"/>
        </w:rPr>
        <w:t>chỉ</w:t>
      </w:r>
      <w:r>
        <w:t xml:space="preserve"> :</w:t>
      </w:r>
    </w:p>
    <w:p>
      <w:pPr>
        <w:spacing w:after="0" w:line="240" w:lineRule="auto"/>
        <w:rPr>
          <w:sz w:val="22"/>
          <w:szCs w:val="22"/>
          <w:lang w:bidi="ar_SA" w:eastAsia="en_US" w:val="en_US"/>
        </w:rPr>
      </w:pPr>
      <w:r>
        <w:t xml:space="preserve">-Chỉ tan </w:t>
      </w:r>
      <w:r>
        <w:t xml:space="preserve"> không cắt </w:t>
      </w:r>
    </w:p>
    <w:p>
      <w:pPr>
        <w:spacing w:after="0" w:line="240" w:lineRule="auto"/>
        <w:rPr>
          <w:sz w:val="22"/>
          <w:szCs w:val="22"/>
          <w:lang w:bidi="ar_SA" w:eastAsia="en_US" w:val="en_US"/>
        </w:rPr>
      </w:pPr>
      <w:r>
        <w:t xml:space="preserve">-Chỉ thép </w:t>
      </w:r>
      <w:r>
        <w:t xml:space="preserve"> cắt chỉ ngày 15-20 sau mổ </w:t>
      </w:r>
    </w:p>
    <w:p>
      <w:pPr>
        <w:spacing w:after="0" w:line="240" w:lineRule="auto"/>
        <w:rPr>
          <w:sz w:val="22"/>
          <w:szCs w:val="22"/>
          <w:lang w:bidi="ar_SA" w:eastAsia="en_US" w:val="en_US"/>
        </w:rPr>
      </w:pPr>
      <w:r>
        <w:t xml:space="preserve">-Chỉ không tan </w:t>
      </w:r>
      <w:r>
        <w:t xml:space="preserve">thường cắt sau 7ngày.Nếu vết mổ </w:t>
      </w:r>
      <w:r>
        <w:t>dài ,cắt</w:t>
      </w:r>
      <w:r>
        <w:t xml:space="preserve"> chỉ bỏ mối ,cắt hết vào ngày hôm sau.</w:t>
      </w:r>
    </w:p>
    <w:p>
      <w:pPr>
        <w:spacing w:after="0" w:line="240" w:lineRule="auto"/>
        <w:rPr>
          <w:sz w:val="22"/>
          <w:szCs w:val="22"/>
          <w:lang w:bidi="ar_SA" w:eastAsia="en_US" w:val="en_US"/>
        </w:rPr>
      </w:pPr>
      <w:r>
        <w:t>-Có dấu hiệu NT vết mổ (thường ngày 3</w:t>
      </w:r>
      <w:r>
        <w:t>,4</w:t>
      </w:r>
      <w:r>
        <w:t xml:space="preserve"> sau mổ) </w:t>
      </w:r>
      <w:r>
        <w:t xml:space="preserve">cắt sớm </w:t>
      </w:r>
    </w:p>
    <w:p>
      <w:pPr>
        <w:pStyle w:val="Heading1"/>
        <w:spacing w:line="240" w:lineRule="auto"/>
        <w:rPr>
          <w:rStyle w:val="Normal"/>
          <w:b w:val="1"/>
          <w:bCs w:val="1"/>
          <w:color w:val="2E74B5"/>
          <w:sz w:val="28"/>
          <w:szCs w:val="28"/>
          <w:lang w:bidi="ar_SA" w:eastAsia="en_US" w:val="en_US"/>
        </w:rPr>
      </w:pPr>
      <w:r>
        <w:t>Chăm sóc dẫn lưu</w:t>
      </w:r>
    </w:p>
    <w:p>
      <w:pPr>
        <w:spacing w:after="0" w:line="240" w:lineRule="auto"/>
        <w:rPr>
          <w:sz w:val="22"/>
          <w:szCs w:val="22"/>
          <w:lang w:bidi="ar_SA" w:eastAsia="en_US" w:val="en_US"/>
        </w:rPr>
      </w:pPr>
      <w:r>
        <w:t>Dẫn lưu:</w:t>
      </w:r>
    </w:p>
    <w:p>
      <w:pPr>
        <w:pStyle w:val="ListParagraph"/>
        <w:numPr>
          <w:ilvl w:val="0"/>
          <w:numId w:val="7"/>
        </w:numPr>
        <w:spacing w:after="0" w:line="240" w:lineRule="auto"/>
        <w:rPr>
          <w:rStyle w:val="Normal"/>
          <w:sz w:val="22"/>
          <w:szCs w:val="22"/>
          <w:lang w:bidi="ar_SA" w:eastAsia="en_US" w:val="en_US"/>
        </w:rPr>
      </w:pPr>
      <w:r>
        <w:t xml:space="preserve">Cần theo dõi: </w:t>
      </w:r>
      <w:r>
        <w:t>Tình trạng lưu thông của ống dẫn lưu</w:t>
      </w:r>
      <w:r>
        <w:t xml:space="preserve">; </w:t>
      </w:r>
      <w:r>
        <w:t>Dịch ra mỗi ngày (lượng, tính chất, màu sắc,…)</w:t>
      </w:r>
      <w:r>
        <w:t xml:space="preserve">; </w:t>
      </w:r>
      <w:r>
        <w:t>Chân ống (cố định, nhiễm trùng, chảy máu)</w:t>
      </w:r>
    </w:p>
    <w:p>
      <w:pPr>
        <w:pStyle w:val="ListParagraph"/>
        <w:numPr>
          <w:ilvl w:val="0"/>
          <w:numId w:val="7"/>
        </w:numPr>
        <w:spacing w:after="0" w:line="240" w:lineRule="auto"/>
        <w:rPr>
          <w:rStyle w:val="Normal"/>
          <w:sz w:val="22"/>
          <w:szCs w:val="22"/>
          <w:lang w:bidi="ar_SA" w:eastAsia="en_US" w:val="en_US"/>
        </w:rPr>
      </w:pPr>
      <w:r>
        <w:t xml:space="preserve">Rút ống dẫn lưu khi đã đạt được mục đích </w:t>
      </w:r>
    </w:p>
    <w:p>
      <w:pPr>
        <w:pStyle w:val="ListParagraph"/>
        <w:numPr>
          <w:ilvl w:val="1"/>
          <w:numId w:val="7"/>
        </w:numPr>
        <w:spacing w:after="0" w:line="240" w:lineRule="auto"/>
        <w:rPr>
          <w:rStyle w:val="Normal"/>
          <w:sz w:val="22"/>
          <w:szCs w:val="22"/>
          <w:lang w:bidi="ar_SA" w:eastAsia="en_US" w:val="en_US"/>
        </w:rPr>
      </w:pPr>
      <w:r>
        <w:t xml:space="preserve">Dự phòng </w:t>
      </w:r>
    </w:p>
    <w:p>
      <w:pPr>
        <w:pStyle w:val="ListParagraph"/>
        <w:numPr>
          <w:ilvl w:val="2"/>
          <w:numId w:val="7"/>
        </w:numPr>
        <w:spacing w:after="0" w:line="240" w:lineRule="auto"/>
        <w:rPr>
          <w:rStyle w:val="Normal"/>
          <w:sz w:val="22"/>
          <w:szCs w:val="22"/>
          <w:lang w:bidi="ar_SA" w:eastAsia="en_US" w:val="en_US"/>
        </w:rPr>
      </w:pPr>
      <w:r>
        <w:t xml:space="preserve">Dự phòng: </w:t>
      </w:r>
      <w:r>
        <w:t>chảy máu rút sau 24 – 48 giờ</w:t>
      </w:r>
    </w:p>
    <w:p>
      <w:pPr>
        <w:pStyle w:val="ListParagraph"/>
        <w:numPr>
          <w:ilvl w:val="2"/>
          <w:numId w:val="7"/>
        </w:numPr>
        <w:spacing w:after="0" w:line="240" w:lineRule="auto"/>
        <w:rPr>
          <w:rStyle w:val="Normal"/>
          <w:sz w:val="22"/>
          <w:szCs w:val="22"/>
          <w:lang w:bidi="ar_SA" w:eastAsia="en_US" w:val="en_US"/>
        </w:rPr>
      </w:pPr>
      <w:r>
        <w:t xml:space="preserve">Nếu DL theo dõi bc bục miệng nối thì để </w:t>
      </w:r>
      <w:r>
        <w:t>lâu ,</w:t>
      </w:r>
      <w:r>
        <w:t xml:space="preserve"> sau 3-5 ngày khi cho BN ăn uống lại bằng đường miệng.</w:t>
      </w:r>
    </w:p>
    <w:p>
      <w:pPr>
        <w:pStyle w:val="ListParagraph"/>
        <w:numPr>
          <w:ilvl w:val="2"/>
          <w:numId w:val="7"/>
        </w:numPr>
        <w:spacing w:after="0" w:line="240" w:lineRule="auto"/>
        <w:rPr>
          <w:rStyle w:val="Normal"/>
          <w:sz w:val="22"/>
          <w:szCs w:val="22"/>
          <w:lang w:bidi="ar_SA" w:eastAsia="en_US" w:val="en_US"/>
        </w:rPr>
      </w:pPr>
      <w:r>
        <w:t>Mổ cắt TM có mủ nhiều, dính, thì sợ tổn thương giường mật lúc bóc tách, dịch chảy ra. Khi đó sẽ đặt dẫn lưu dưới gan, 3 ngày sau rút</w:t>
      </w:r>
    </w:p>
    <w:p>
      <w:pPr>
        <w:pStyle w:val="ListParagraph"/>
        <w:numPr>
          <w:ilvl w:val="1"/>
          <w:numId w:val="7"/>
        </w:numPr>
        <w:spacing w:after="0" w:line="240" w:lineRule="auto"/>
        <w:rPr>
          <w:rStyle w:val="Normal"/>
          <w:sz w:val="22"/>
          <w:szCs w:val="22"/>
          <w:lang w:bidi="ar_SA" w:eastAsia="en_US" w:val="en_US"/>
        </w:rPr>
      </w:pPr>
      <w:r>
        <w:t>Dẫn lưu điều trị</w:t>
      </w:r>
      <w:r>
        <w:t xml:space="preserve">: </w:t>
      </w:r>
      <w:r>
        <w:t xml:space="preserve">DL ổ áp </w:t>
      </w:r>
      <w:r>
        <w:t>xe</w:t>
      </w:r>
      <w:r>
        <w:t xml:space="preserve"> thì để lâu đến khi hết mủ</w:t>
      </w:r>
      <w:r>
        <w:t>,</w:t>
      </w:r>
      <w:r>
        <w:t xml:space="preserve"> rút khi dịch vàng nhạt, trong, số lượng &lt; 30 ml/ngày</w:t>
      </w:r>
      <w:r>
        <w:t xml:space="preserve"> (20?)</w:t>
      </w:r>
    </w:p>
    <w:p>
      <w:pPr>
        <w:pStyle w:val="ListParagraph"/>
        <w:numPr>
          <w:ilvl w:val="0"/>
          <w:numId w:val="37"/>
        </w:numPr>
        <w:spacing w:after="0" w:line="240" w:lineRule="auto"/>
        <w:rPr>
          <w:rStyle w:val="Normal"/>
          <w:sz w:val="22"/>
          <w:szCs w:val="22"/>
          <w:lang w:bidi="ar_SA" w:eastAsia="en_US" w:val="en_US"/>
        </w:rPr>
      </w:pPr>
      <w:r>
        <w:t>Biến chứng của ống DL: dính ruột xung quanh, chèn ép mạch máu (hiếm)</w:t>
      </w:r>
    </w:p>
    <w:p>
      <w:pPr>
        <w:spacing w:after="0" w:line="240" w:lineRule="auto"/>
        <w:rPr>
          <w:sz w:val="22"/>
          <w:szCs w:val="22"/>
          <w:lang w:bidi="ar_SA" w:eastAsia="en_US" w:val="en_US"/>
        </w:rPr>
      </w:pPr>
      <w:r>
        <w:t>Ống Kehr</w:t>
      </w:r>
    </w:p>
    <w:p>
      <w:pPr>
        <w:numPr>
          <w:ilvl w:val="0"/>
          <w:numId w:val="7"/>
        </w:numPr>
        <w:spacing w:after="0" w:line="240" w:lineRule="auto"/>
        <w:rPr>
          <w:sz w:val="22"/>
          <w:szCs w:val="22"/>
          <w:lang w:bidi="ar_SA" w:eastAsia="en_US" w:val="en_US"/>
        </w:rPr>
      </w:pPr>
      <w:r>
        <w:t xml:space="preserve">Số lượng :dịch mật xuống tá tràng trung bình 700-1200ml/d.Những ngày đầu mật tiết ra Kehr nhiều ,nhưng sau đó sẽ giảm còn 300-500ml/d (vì Oddi thông).Nếu trên 1500ml </w:t>
      </w:r>
      <w:r>
        <w:t>tắc nghẽn dưới Kehr.Nếu không ra</w:t>
      </w:r>
      <w:r>
        <w:t xml:space="preserve">tắc nghẽn trên Kehr hoặc tắc Kehr </w:t>
      </w:r>
      <w:r>
        <w:t>bơm rửa.</w:t>
      </w:r>
    </w:p>
    <w:p>
      <w:pPr>
        <w:pStyle w:val="ListParagraph"/>
        <w:numPr>
          <w:ilvl w:val="0"/>
          <w:numId w:val="7"/>
        </w:numPr>
        <w:spacing w:after="0" w:line="240" w:lineRule="auto"/>
        <w:rPr>
          <w:rStyle w:val="Normal"/>
          <w:sz w:val="22"/>
          <w:szCs w:val="22"/>
          <w:lang w:bidi="ar_SA" w:eastAsia="en_US" w:val="en_US"/>
        </w:rPr>
      </w:pPr>
      <w:r>
        <w:t xml:space="preserve">Màu </w:t>
      </w:r>
      <w:r>
        <w:t>sắc :sau</w:t>
      </w:r>
      <w:r>
        <w:t xml:space="preserve"> mổ</w:t>
      </w:r>
      <w:r>
        <w:t xml:space="preserve">vàng nâu sậm (do ứ đọng,do sỏi bùn..), vài ngày sau đó vàng trong </w:t>
      </w:r>
      <w:r>
        <w:t xml:space="preserve">tiến triển tốt.Nếu còn lợn cợn </w:t>
      </w:r>
      <w:r>
        <w:t>bơm rửa.</w:t>
      </w:r>
      <w:r>
        <w:t xml:space="preserve"> </w:t>
      </w:r>
      <w:r>
        <w:t>Nếu ra máu</w:t>
      </w:r>
      <w:r>
        <w:t xml:space="preserve"> chảy máu ĐM sau mổ.</w:t>
      </w:r>
    </w:p>
    <w:p>
      <w:pPr>
        <w:numPr>
          <w:ilvl w:val="0"/>
          <w:numId w:val="7"/>
        </w:numPr>
        <w:spacing w:after="0" w:line="240" w:lineRule="auto"/>
        <w:rPr>
          <w:sz w:val="22"/>
          <w:szCs w:val="22"/>
          <w:lang w:bidi="ar_SA" w:eastAsia="en_US" w:val="en_US"/>
        </w:rPr>
      </w:pPr>
      <w:r>
        <w:t>Chụp kiểm tra qua Kehr ở ngày thứ 7-10 sau mổ, sau đó cho cột thử Kehr</w:t>
      </w:r>
    </w:p>
    <w:p>
      <w:pPr>
        <w:spacing w:after="0" w:line="240" w:lineRule="auto"/>
        <w:rPr>
          <w:sz w:val="22"/>
          <w:szCs w:val="22"/>
          <w:lang w:bidi="ar_SA" w:eastAsia="en_US" w:val="en_US"/>
        </w:rPr>
      </w:pPr>
      <w:r>
        <w:t xml:space="preserve">Chụp kiểm tra đường mật sau mổ </w:t>
      </w:r>
      <w:r>
        <w:t>7ngày :</w:t>
      </w:r>
    </w:p>
    <w:p>
      <w:pPr>
        <w:spacing w:after="0" w:line="240" w:lineRule="auto"/>
        <w:rPr>
          <w:sz w:val="22"/>
          <w:szCs w:val="22"/>
          <w:lang w:bidi="ar_SA" w:eastAsia="en_US" w:val="en_US"/>
        </w:rPr>
      </w:pPr>
      <w:r>
        <w:t xml:space="preserve">  a/ Nếu thuốc cản quang thông xuống tá tràng tốt và không có dấu hiệu tắc nghẽn</w:t>
      </w:r>
      <w:r>
        <w:t>kẹp ống lại 1 ngày , rút vào ngày hôm sau nếu  ko có dấu hiệu tắc nghẽn trên LS.</w:t>
      </w:r>
    </w:p>
    <w:p>
      <w:pPr>
        <w:spacing w:after="0" w:line="240" w:lineRule="auto"/>
        <w:rPr>
          <w:sz w:val="22"/>
          <w:szCs w:val="22"/>
          <w:lang w:bidi="ar_SA" w:eastAsia="en_US" w:val="en_US"/>
        </w:rPr>
      </w:pPr>
      <w:r>
        <w:t xml:space="preserve">  </w:t>
      </w:r>
      <w:r>
        <w:t>b</w:t>
      </w:r>
      <w:r>
        <w:t>/ Nếu còn sót sỏi nhưng thuốc thông xuống tá tràng, lưu ống Kehr (có thể kẹp) 3 tuần (tgian để tạo đường hầm Kehr vững chắc) .Sau 3w, hẹn BN lấy sỏi sót.</w:t>
      </w:r>
    </w:p>
    <w:p>
      <w:pPr>
        <w:spacing w:after="0" w:line="240" w:lineRule="auto"/>
        <w:rPr>
          <w:sz w:val="22"/>
          <w:szCs w:val="22"/>
          <w:lang w:bidi="ar_SA" w:eastAsia="en_US" w:val="en_US"/>
        </w:rPr>
      </w:pPr>
      <w:r>
        <w:t xml:space="preserve">  </w:t>
      </w:r>
      <w:r>
        <w:t>c</w:t>
      </w:r>
      <w:r>
        <w:t xml:space="preserve">/ Nếu còn sót sỏi , thuốc không xuống được tá tràng , lưu ống Kehr 3 tuần </w:t>
      </w:r>
      <w:r>
        <w:rPr>
          <w:u w:val="single"/>
        </w:rPr>
        <w:t xml:space="preserve">(không được kẹp) </w:t>
      </w:r>
      <w:r>
        <w:t>, sau đó lấy sỏi qua Kehr.</w:t>
      </w:r>
    </w:p>
    <w:p>
      <w:pPr>
        <w:spacing w:after="0" w:line="240" w:lineRule="auto"/>
        <w:rPr>
          <w:sz w:val="22"/>
          <w:szCs w:val="22"/>
          <w:lang w:bidi="ar_SA" w:eastAsia="en_US" w:val="en_US"/>
        </w:rPr>
      </w:pPr>
      <w:r>
        <w:t xml:space="preserve">  Nếu Bn </w:t>
      </w:r>
      <w:r>
        <w:t>già ,</w:t>
      </w:r>
      <w:r>
        <w:t xml:space="preserve"> suy dinh dưỡng , tgian để tạo đường hầm Kehr vững chắc có thể lâu hơn (4-6w)</w:t>
      </w:r>
    </w:p>
    <w:p>
      <w:pPr>
        <w:pStyle w:val="Heading1"/>
        <w:spacing w:line="240" w:lineRule="auto"/>
        <w:rPr>
          <w:rStyle w:val="Normal"/>
          <w:b w:val="1"/>
          <w:bCs w:val="1"/>
          <w:color w:val="2E74B5"/>
          <w:sz w:val="28"/>
          <w:szCs w:val="28"/>
          <w:lang w:bidi="ar_SA" w:eastAsia="en_US" w:val="en_US"/>
        </w:rPr>
      </w:pPr>
      <w:r>
        <w:t>Biến chứng hậu phẫu</w:t>
      </w:r>
    </w:p>
    <w:p>
      <w:pPr>
        <w:pStyle w:val="ListParagraph"/>
        <w:numPr>
          <w:ilvl w:val="0"/>
          <w:numId w:val="2"/>
        </w:numPr>
        <w:spacing w:after="0" w:line="240" w:lineRule="auto"/>
        <w:rPr>
          <w:rStyle w:val="Normal"/>
          <w:sz w:val="22"/>
          <w:szCs w:val="22"/>
          <w:lang w:bidi="ar_SA" w:eastAsia="en_US" w:val="en_US"/>
        </w:rPr>
      </w:pPr>
      <w:r>
        <w:t>Loét dạ</w:t>
      </w:r>
      <w:r>
        <w:t xml:space="preserve"> dày do</w:t>
      </w:r>
      <w:r>
        <w:t xml:space="preserve"> stress</w:t>
      </w:r>
    </w:p>
    <w:p>
      <w:pPr>
        <w:spacing w:after="0" w:line="240" w:lineRule="auto"/>
        <w:rPr>
          <w:sz w:val="22"/>
          <w:szCs w:val="22"/>
          <w:lang w:bidi="ar_SA" w:eastAsia="en_US" w:val="en_US"/>
        </w:rPr>
      </w:pPr>
      <w:r>
        <w:t>Yếu tố quan trọng nhất ảnh hưởng đến sự hình thành loét là thiếu máu niêm mạc, dẫn đến suy yếu hàng rào bảo vệ chống lại loét.</w:t>
      </w:r>
    </w:p>
    <w:p>
      <w:pPr>
        <w:spacing w:after="0" w:line="240" w:lineRule="auto"/>
        <w:rPr>
          <w:sz w:val="22"/>
          <w:szCs w:val="22"/>
          <w:lang w:bidi="ar_SA" w:eastAsia="en_US" w:val="en_US"/>
        </w:rPr>
      </w:pPr>
      <w:r>
        <w:t xml:space="preserve">Ức chế H2 là thuốc dự phòng chính loét do stress. Tuy nhiên, ở bệnh nhân mổ chương trình và thể trạng không quá yếu, tần suất loét do stress thấp và việc sử dụng thuốc dự phòng thường qui cần xem xét lại. </w:t>
      </w:r>
      <w:r>
        <w:t>việc</w:t>
      </w:r>
      <w:r>
        <w:t xml:space="preserve"> dùng ức chế H2 thường qui có thể làm tăng nguy cơ viêm phổi do dịch dạ dày mất khả năng diệt vi trùng.</w:t>
      </w:r>
    </w:p>
    <w:p>
      <w:pPr>
        <w:pStyle w:val="ListParagraph"/>
        <w:numPr>
          <w:ilvl w:val="0"/>
          <w:numId w:val="2"/>
        </w:numPr>
        <w:spacing w:after="0" w:line="240" w:lineRule="auto"/>
        <w:rPr>
          <w:rStyle w:val="Normal"/>
          <w:sz w:val="22"/>
          <w:szCs w:val="22"/>
          <w:lang w:bidi="ar_SA" w:eastAsia="en_US" w:val="en_US"/>
        </w:rPr>
      </w:pPr>
      <w:r>
        <w:t>Liệt ruột</w:t>
      </w:r>
    </w:p>
    <w:p>
      <w:pPr>
        <w:spacing w:after="0" w:line="240" w:lineRule="auto"/>
        <w:rPr>
          <w:sz w:val="22"/>
          <w:szCs w:val="22"/>
          <w:lang w:bidi="ar_SA" w:eastAsia="en_US" w:val="en_US"/>
        </w:rPr>
      </w:pPr>
      <w:r>
        <w:t>Liệt ruột thường xảy ra sau phẫu thuật bụng, bất kể có thao tác lên ruột hay không.</w:t>
      </w:r>
      <w:r>
        <w:t xml:space="preserve"> Nó còn có thể gặp trong phẫu thuật ngoài ổ bụng, do thuốc (narcotics), rối loạn điện giải (hạ K)…</w:t>
      </w:r>
    </w:p>
    <w:p>
      <w:pPr>
        <w:spacing w:after="0" w:line="240" w:lineRule="auto"/>
        <w:rPr>
          <w:sz w:val="22"/>
          <w:szCs w:val="22"/>
          <w:lang w:bidi="ar_SA" w:eastAsia="en_US" w:val="en_US"/>
        </w:rPr>
      </w:pPr>
      <w:r>
        <w:t xml:space="preserve">Đa số </w:t>
      </w:r>
      <w:r>
        <w:t>liệt ruột hết sau 3 – 5 ngày.</w:t>
      </w:r>
      <w:r>
        <w:t xml:space="preserve"> </w:t>
      </w:r>
      <w:r>
        <w:t>Ruột non ít bị ảnh hưởng nhất, có thể duy trì nhu động trong suốt giai đoạn quanh phẫu thuật.</w:t>
      </w:r>
      <w:r>
        <w:t xml:space="preserve"> </w:t>
      </w:r>
      <w:r>
        <w:t>dạ</w:t>
      </w:r>
      <w:r>
        <w:t xml:space="preserve"> dày thường hồi phục chức năng co bóp trong 24h, đại tràng thường 48-72h.</w:t>
      </w:r>
    </w:p>
    <w:p>
      <w:pPr>
        <w:spacing w:after="0" w:line="240" w:lineRule="auto"/>
        <w:rPr>
          <w:sz w:val="22"/>
          <w:szCs w:val="22"/>
          <w:lang w:bidi="ar_SA" w:eastAsia="en_US" w:val="en_US"/>
        </w:rPr>
      </w:pPr>
      <w:r>
        <w:t>Cơ chế liệt ruột sau mổ chưa rõ, nghĩ là do 2 yếu tố: ức chế phản xạ thần kinh từ trung ương và thay đổi phản xạ thần kinh trong lòng ruột. Đôi khi bn bị liệt ruột kéo dài sau mổ, có thể do các yếu tố: nhiễm trùng trong ổ bụng, tụ máu, do thuốc và rối loạn điện giải, do đau.</w:t>
      </w:r>
    </w:p>
    <w:p>
      <w:pPr>
        <w:spacing w:after="0" w:line="240" w:lineRule="auto"/>
        <w:rPr>
          <w:sz w:val="22"/>
          <w:szCs w:val="22"/>
          <w:lang w:bidi="ar_SA" w:eastAsia="en_US" w:val="en_US"/>
        </w:rPr>
      </w:pPr>
      <w:r>
        <w:t xml:space="preserve">Vai trò của phẫu thuật nội soi để giảm </w:t>
      </w:r>
      <w:r>
        <w:t>liệt ruột sau mổ còn nhiều tranh cãi, một số nghiên cứu thấy có hiệu quả.</w:t>
      </w:r>
      <w:r>
        <w:t xml:space="preserve"> </w:t>
      </w:r>
      <w:r>
        <w:t>Đặt ống thông mũi dạ dày thường qui sau mổ cần xem xét lại.</w:t>
      </w:r>
      <w:r>
        <w:t xml:space="preserve"> </w:t>
      </w:r>
    </w:p>
    <w:p>
      <w:pPr>
        <w:spacing w:after="0" w:line="240" w:lineRule="auto"/>
        <w:rPr>
          <w:sz w:val="22"/>
          <w:szCs w:val="22"/>
          <w:lang w:bidi="ar_SA" w:eastAsia="en_US" w:val="en_US"/>
        </w:rPr>
      </w:pPr>
      <w:r>
        <w:t xml:space="preserve">Bn không được </w:t>
      </w:r>
      <w:r>
        <w:t>ăn</w:t>
      </w:r>
      <w:r>
        <w:t xml:space="preserve"> uống cho tới khi có bằng chứng của nhu động ruột trở lại, thường là trung tiện đượ</w:t>
      </w:r>
      <w:r>
        <w:t>c (</w:t>
      </w:r>
      <w:r>
        <w:t xml:space="preserve">người trẻ </w:t>
      </w:r>
      <w:r>
        <w:t xml:space="preserve">thường sau </w:t>
      </w:r>
      <w:r>
        <w:t>24-72h</w:t>
      </w:r>
      <w:r>
        <w:t>, người già có thể sau 96h</w:t>
      </w:r>
      <w:r>
        <w:t>)</w:t>
      </w:r>
    </w:p>
    <w:p>
      <w:pPr>
        <w:spacing w:after="0" w:line="240" w:lineRule="auto"/>
        <w:rPr>
          <w:sz w:val="22"/>
          <w:szCs w:val="22"/>
          <w:lang w:bidi="ar_SA" w:eastAsia="en_US" w:val="en_US"/>
        </w:rPr>
      </w:pPr>
    </w:p>
    <w:p>
      <w:pPr>
        <w:pStyle w:val="ListParagraph"/>
        <w:numPr>
          <w:ilvl w:val="0"/>
          <w:numId w:val="2"/>
        </w:numPr>
        <w:spacing w:after="0" w:line="240" w:lineRule="auto"/>
        <w:rPr>
          <w:rStyle w:val="Normal"/>
          <w:sz w:val="22"/>
          <w:szCs w:val="22"/>
          <w:lang w:bidi="ar_SA" w:eastAsia="en_US" w:val="en_US"/>
        </w:rPr>
      </w:pPr>
      <w:r>
        <w:t>Tắc ruột sớm sau m</w:t>
      </w:r>
      <w:r>
        <w:t>ổ</w:t>
      </w:r>
    </w:p>
    <w:p>
      <w:pPr>
        <w:spacing w:after="0" w:line="240" w:lineRule="auto"/>
        <w:rPr>
          <w:sz w:val="22"/>
          <w:szCs w:val="22"/>
          <w:lang w:bidi="ar_SA" w:eastAsia="en_US" w:val="en_US"/>
        </w:rPr>
      </w:pPr>
      <w:r>
        <w:t>Chủ yếu là tắc ruột non, xảy ra trong vòng 30 ngày đầu sau mổ, tần số khoảng 0,7-9,5% các trường hợp phẫu thuật ổ bụng.</w:t>
      </w:r>
    </w:p>
    <w:p>
      <w:pPr>
        <w:spacing w:after="0" w:line="240" w:lineRule="auto"/>
        <w:rPr>
          <w:sz w:val="22"/>
          <w:szCs w:val="22"/>
          <w:lang w:bidi="ar_SA" w:eastAsia="en_US" w:val="en_US"/>
        </w:rPr>
      </w:pPr>
      <w:r>
        <w:t xml:space="preserve">90% tắc ruột sớm sau mổ là do dây dính </w:t>
      </w:r>
      <w:r>
        <w:t>viêm,</w:t>
      </w:r>
      <w:r>
        <w:t xml:space="preserve"> do tổn thương bề mặt ruột và phúc mạc thành, dẫn đến hình thành dây dính giữa ruột và thành bụng. </w:t>
      </w:r>
      <w:r>
        <w:t>Trong giai đoạn này, chủ yếu các dây dính mới hình thành, còn trong giai đoạn viêm (giai đoạn sau hết viêm, chỉ còn dây dính chắc, dạng sợi), nên thường không gây tắc ruột hoàn toàn.</w:t>
      </w:r>
    </w:p>
    <w:p>
      <w:pPr>
        <w:spacing w:after="0" w:line="240" w:lineRule="auto"/>
        <w:rPr>
          <w:sz w:val="22"/>
          <w:szCs w:val="22"/>
          <w:lang w:bidi="ar_SA" w:eastAsia="en_US" w:val="en_US"/>
        </w:rPr>
      </w:pPr>
      <w:r>
        <w:t>Thoát vị nội là nguyên nhân thường gặp thứ 2, xảy ra khi có một khe hở giữa mạc nối, mạc treo ruột, hoặc các túi được hình thành trong lúc m</w:t>
      </w:r>
      <w:r>
        <w:t>ổ.</w:t>
      </w:r>
      <w:r>
        <w:t xml:space="preserve"> </w:t>
      </w:r>
      <w:r>
        <w:t>Thường nhất là sau phẫu thuật cắt đại tràng, bóc tách mạc treo nạo hạch.</w:t>
      </w:r>
      <w:r>
        <w:t xml:space="preserve"> Không giống như tắc do dây dính, loại này thường cần phải can thiệp phẫu thuật do khả năng cao tắc ruột hoàn toàn và xoắn ruột.</w:t>
      </w:r>
    </w:p>
    <w:p>
      <w:pPr>
        <w:spacing w:after="0" w:line="240" w:lineRule="auto"/>
        <w:rPr>
          <w:sz w:val="22"/>
          <w:szCs w:val="22"/>
          <w:lang w:bidi="ar_SA" w:eastAsia="en_US" w:val="en_US"/>
        </w:rPr>
      </w:pPr>
      <w:r>
        <w:t>Lồng ruột là nguyê nhân hiếm, thường gặp hơn ở trẻ em.</w:t>
      </w:r>
      <w:r>
        <w:t xml:space="preserve"> Điểm khởi đầu thường là một khối tại thành ruột, như u, mỏm cụt cắt ruột thừa…</w:t>
      </w:r>
    </w:p>
    <w:p>
      <w:pPr>
        <w:spacing w:after="0" w:line="240" w:lineRule="auto"/>
        <w:rPr>
          <w:sz w:val="22"/>
          <w:szCs w:val="22"/>
          <w:lang w:bidi="ar_SA" w:eastAsia="en_US" w:val="en_US"/>
        </w:rPr>
      </w:pPr>
      <w:r>
        <w:t>CT bụng có cản quang có độ nhạy và độ đặc hiệu 100% trong phân biệt tắc ruột sớm và liệt ruột.</w:t>
      </w:r>
    </w:p>
    <w:p>
      <w:pPr>
        <w:spacing w:after="0" w:line="240" w:lineRule="auto"/>
        <w:rPr>
          <w:sz w:val="22"/>
          <w:szCs w:val="22"/>
          <w:lang w:bidi="ar_SA" w:eastAsia="en_US" w:val="en_US"/>
        </w:rPr>
      </w:pPr>
      <w:r>
        <w:t xml:space="preserve">Điều trị: đặt thông mũi dạ dày giải áp. Tắc ruột do dính có thể </w:t>
      </w:r>
      <w:r>
        <w:t>theo</w:t>
      </w:r>
      <w:r>
        <w:t xml:space="preserve"> dõi một thời gian và điều trị nâng đỡ, đa số sẽ tự hết, thời gian theo dõi là 14 ngày. </w:t>
      </w:r>
      <w:r>
        <w:rPr>
          <w:highlight w:val="yellow"/>
        </w:rPr>
        <w:t>Nếu sau 14 ngày, chỉ &lt;10% trường hợp tự thuyên giảm</w:t>
      </w:r>
      <w:r>
        <w:t>, nên phẫu thuật được chỉ định.</w:t>
      </w:r>
      <w:r>
        <w:t xml:space="preserve"> Tắc ruột do thoát vị nội cần mổ sớm.</w:t>
      </w:r>
    </w:p>
    <w:p>
      <w:pPr>
        <w:pStyle w:val="ListParagraph"/>
        <w:numPr>
          <w:ilvl w:val="0"/>
          <w:numId w:val="2"/>
        </w:numPr>
        <w:spacing w:after="0" w:line="240" w:lineRule="auto"/>
        <w:rPr>
          <w:rStyle w:val="Normal"/>
          <w:sz w:val="22"/>
          <w:szCs w:val="22"/>
          <w:lang w:bidi="ar_SA" w:eastAsia="en_US" w:val="en_US"/>
        </w:rPr>
      </w:pPr>
      <w:r>
        <w:t xml:space="preserve">Nhiễm trùng </w:t>
      </w:r>
    </w:p>
    <w:p>
      <w:pPr>
        <w:spacing w:after="0" w:line="240" w:lineRule="auto"/>
        <w:rPr>
          <w:sz w:val="22"/>
          <w:szCs w:val="22"/>
          <w:lang w:bidi="ar_SA" w:eastAsia="en_US" w:val="en_US"/>
        </w:rPr>
      </w:pPr>
      <w:r>
        <w:t>Sốt sau mổ:</w:t>
      </w:r>
    </w:p>
    <w:p>
      <w:pPr>
        <w:numPr>
          <w:ilvl w:val="0"/>
          <w:numId w:val="5"/>
        </w:numPr>
        <w:spacing w:after="0" w:line="240" w:lineRule="auto"/>
        <w:rPr>
          <w:sz w:val="22"/>
          <w:szCs w:val="22"/>
          <w:lang w:bidi="ar_SA" w:eastAsia="en_US" w:val="en_US"/>
        </w:rPr>
      </w:pPr>
      <w:r>
        <w:t xml:space="preserve">Sốt nhẹ trong 24 giờ đầu do đáp ứng chuyển hóa của cơ thể với tổn thương, xẹp phổi </w:t>
      </w:r>
    </w:p>
    <w:p>
      <w:pPr>
        <w:numPr>
          <w:ilvl w:val="0"/>
          <w:numId w:val="5"/>
        </w:numPr>
        <w:spacing w:after="0" w:line="240" w:lineRule="auto"/>
        <w:rPr>
          <w:color w:val="FF0000"/>
          <w:sz w:val="22"/>
          <w:szCs w:val="22"/>
          <w:lang w:bidi="ar_SA" w:eastAsia="en_US" w:val="en_US"/>
        </w:rPr>
      </w:pPr>
      <w:r>
        <w:rPr>
          <w:color w:val="FF0000"/>
        </w:rPr>
        <w:t xml:space="preserve">Sốt trong 1 – 3 ngày sau mổ do nhiễm trùng phổi, nhiễm trùng tiết niệu </w:t>
      </w:r>
    </w:p>
    <w:p>
      <w:pPr>
        <w:numPr>
          <w:ilvl w:val="0"/>
          <w:numId w:val="5"/>
        </w:numPr>
        <w:spacing w:after="0" w:line="240" w:lineRule="auto"/>
        <w:rPr>
          <w:color w:val="FF0000"/>
          <w:sz w:val="22"/>
          <w:szCs w:val="22"/>
          <w:lang w:bidi="ar_SA" w:eastAsia="en_US" w:val="en_US"/>
        </w:rPr>
      </w:pPr>
      <w:r>
        <w:rPr>
          <w:color w:val="FF0000"/>
        </w:rPr>
        <w:t xml:space="preserve">Sốt từ 5 – 7 ngày sau mổ do nhiễm trùng vết mổ </w:t>
      </w:r>
    </w:p>
    <w:p>
      <w:pPr>
        <w:numPr>
          <w:ilvl w:val="0"/>
          <w:numId w:val="5"/>
        </w:numPr>
        <w:spacing w:after="0" w:line="240" w:lineRule="auto"/>
        <w:rPr>
          <w:color w:val="FF0000"/>
          <w:sz w:val="22"/>
          <w:szCs w:val="22"/>
          <w:lang w:bidi="ar_SA" w:eastAsia="en_US" w:val="en_US"/>
        </w:rPr>
      </w:pPr>
      <w:r>
        <w:rPr>
          <w:color w:val="FF0000"/>
        </w:rPr>
        <w:t xml:space="preserve">Sốt sau 7 ngày do áp xe ổ bụng, viêm phúc mạc </w:t>
      </w:r>
    </w:p>
    <w:p>
      <w:pPr>
        <w:pStyle w:val="ListParagraph"/>
        <w:numPr>
          <w:ilvl w:val="0"/>
          <w:numId w:val="2"/>
        </w:numPr>
        <w:spacing w:after="0" w:line="240" w:lineRule="auto"/>
        <w:rPr>
          <w:rStyle w:val="Normal"/>
          <w:sz w:val="22"/>
          <w:szCs w:val="22"/>
          <w:lang w:bidi="ar_SA" w:eastAsia="en_US" w:val="en_US"/>
        </w:rPr>
      </w:pPr>
      <w:r>
        <w:t>Các biến chứng liên quan vết mổ</w:t>
      </w:r>
      <w:r>
        <w:t xml:space="preserve">: </w:t>
      </w:r>
      <w:r>
        <w:rPr>
          <w:highlight w:val="yellow"/>
        </w:rPr>
        <w:t>tụ máu, tụ dịch, nhiễm trùng, thoát vị, hở</w:t>
      </w:r>
    </w:p>
    <w:p>
      <w:pPr>
        <w:numPr>
          <w:ilvl w:val="0"/>
          <w:numId w:val="22"/>
        </w:numPr>
        <w:spacing w:after="0" w:line="240" w:lineRule="auto"/>
        <w:rPr>
          <w:sz w:val="22"/>
          <w:szCs w:val="22"/>
          <w:lang w:bidi="ar_SA" w:eastAsia="en_US" w:val="en_US"/>
        </w:rPr>
      </w:pPr>
      <w:r>
        <w:t>Hở vết mổ thành bụng</w:t>
      </w:r>
      <w:r>
        <w:t xml:space="preserve">: </w:t>
      </w:r>
      <w:r>
        <w:t>là vết mổ thành bụng bị hở ở phần cân. Chỗ hở có thể là một phần hay toàn bộ vết mổ</w:t>
      </w:r>
      <w:r>
        <w:t xml:space="preserve"> </w:t>
      </w:r>
      <w:r>
        <w:t>Thường được phát hiện sau khi cắt chỉ vết mổ, sau một cơn ho, vết mổ bị bung</w:t>
      </w:r>
      <w:r>
        <w:rPr>
          <w:lang w:val="vi-VN"/>
        </w:rPr>
        <w:t xml:space="preserve"> </w:t>
      </w:r>
    </w:p>
    <w:p>
      <w:pPr>
        <w:numPr>
          <w:ilvl w:val="1"/>
          <w:numId w:val="22"/>
        </w:numPr>
        <w:spacing w:after="0" w:line="240" w:lineRule="auto"/>
        <w:rPr>
          <w:sz w:val="22"/>
          <w:szCs w:val="22"/>
          <w:lang w:bidi="ar_SA" w:eastAsia="en_US" w:val="en_US"/>
        </w:rPr>
      </w:pPr>
      <w:r>
        <w:t>Xử trí:</w:t>
      </w:r>
      <w:r>
        <w:t xml:space="preserve"> </w:t>
      </w:r>
      <w:r>
        <w:t>Tạm che ruột bằng dung dich NaCl 0</w:t>
      </w:r>
      <w:r>
        <w:t>,9</w:t>
      </w:r>
      <w:r>
        <w:t>%, cho kháng sinh, chuyển bệnh nhân vào phòng mổ</w:t>
      </w:r>
      <w:r>
        <w:t xml:space="preserve">. </w:t>
      </w:r>
      <w:r>
        <w:t>Phương pháp phẫu thuật: khâu đóng lại thành bụng</w:t>
      </w:r>
      <w:r>
        <w:rPr>
          <w:lang w:val="vi-VN"/>
        </w:rPr>
        <w:t xml:space="preserve"> </w:t>
      </w:r>
    </w:p>
    <w:p>
      <w:pPr>
        <w:numPr>
          <w:ilvl w:val="0"/>
          <w:numId w:val="22"/>
        </w:numPr>
        <w:spacing w:after="0" w:line="240" w:lineRule="auto"/>
        <w:rPr>
          <w:sz w:val="22"/>
          <w:szCs w:val="22"/>
          <w:lang w:bidi="ar_SA" w:eastAsia="en_US" w:val="en_US"/>
        </w:rPr>
      </w:pPr>
      <w:r>
        <w:t>Tụ máu vết mổ</w:t>
      </w:r>
      <w:r>
        <w:t>: n</w:t>
      </w:r>
      <w:r>
        <w:t xml:space="preserve">guyên nhân </w:t>
      </w:r>
      <w:r>
        <w:t xml:space="preserve">do </w:t>
      </w:r>
      <w:r>
        <w:t>cầm máu không kĩ</w:t>
      </w:r>
      <w:r>
        <w:t>, b</w:t>
      </w:r>
      <w:r>
        <w:t>ệnh nhân có rối loạn đông máu</w:t>
      </w:r>
    </w:p>
    <w:p>
      <w:pPr>
        <w:numPr>
          <w:ilvl w:val="1"/>
          <w:numId w:val="22"/>
        </w:numPr>
        <w:spacing w:after="0" w:line="240" w:lineRule="auto"/>
        <w:rPr>
          <w:sz w:val="22"/>
          <w:szCs w:val="22"/>
          <w:lang w:bidi="ar_SA" w:eastAsia="en_US" w:val="en_US"/>
        </w:rPr>
      </w:pPr>
      <w:r>
        <w:t>Xử trí:</w:t>
      </w:r>
    </w:p>
    <w:p>
      <w:pPr>
        <w:numPr>
          <w:ilvl w:val="2"/>
          <w:numId w:val="22"/>
        </w:numPr>
        <w:spacing w:after="0" w:line="240" w:lineRule="auto"/>
        <w:rPr>
          <w:sz w:val="22"/>
          <w:szCs w:val="22"/>
          <w:lang w:bidi="ar_SA" w:eastAsia="en_US" w:val="en_US"/>
        </w:rPr>
      </w:pPr>
      <w:r>
        <w:t>Tụ máu ít: theo dõi</w:t>
      </w:r>
    </w:p>
    <w:p>
      <w:pPr>
        <w:numPr>
          <w:ilvl w:val="2"/>
          <w:numId w:val="22"/>
        </w:numPr>
        <w:spacing w:after="0" w:line="240" w:lineRule="auto"/>
        <w:rPr>
          <w:sz w:val="22"/>
          <w:szCs w:val="22"/>
          <w:lang w:bidi="ar_SA" w:eastAsia="en_US" w:val="en_US"/>
        </w:rPr>
      </w:pPr>
      <w:r>
        <w:t>Tụ máu nhiều: mở vết mổ, lấy hết máu tụ, cầm máu, đặt dẫn lưu kín, khâu lại vết mổ</w:t>
      </w:r>
      <w:r>
        <w:rPr>
          <w:lang w:val="vi-VN"/>
        </w:rPr>
        <w:t xml:space="preserve"> </w:t>
      </w:r>
    </w:p>
    <w:p>
      <w:pPr>
        <w:numPr>
          <w:ilvl w:val="0"/>
          <w:numId w:val="22"/>
        </w:numPr>
        <w:spacing w:after="0" w:line="240" w:lineRule="auto"/>
        <w:rPr>
          <w:sz w:val="22"/>
          <w:szCs w:val="22"/>
          <w:lang w:bidi="ar_SA" w:eastAsia="en_US" w:val="en_US"/>
        </w:rPr>
      </w:pPr>
      <w:r>
        <w:t>Tụ dịch vết mổ</w:t>
      </w:r>
      <w:r>
        <w:t xml:space="preserve">: </w:t>
      </w:r>
      <w:r>
        <w:t>xảy ra khá phổ biến sau mổ</w:t>
      </w:r>
      <w:r>
        <w:t>, d</w:t>
      </w:r>
      <w:r>
        <w:t>ich tụ có thể là huyết thanh hay bạch dịch</w:t>
      </w:r>
      <w:r>
        <w:t>,</w:t>
      </w:r>
      <w:r>
        <w:t xml:space="preserve"> có thể nhiễm trùng thứ phát dẫn đến hình thành ổ áp </w:t>
      </w:r>
      <w:r>
        <w:t>xe</w:t>
      </w:r>
      <w:r>
        <w:t xml:space="preserve">. </w:t>
      </w:r>
      <w:r>
        <w:t>Tụ dịch vết mổ có thể gặp sau các phẫu thuật có bóc tách nhiều ở mô dưới da như đoạn nhũ, thoát vị bẹn...</w:t>
      </w:r>
      <w:r>
        <w:rPr>
          <w:lang w:val="vi-VN"/>
        </w:rPr>
        <w:t xml:space="preserve"> </w:t>
      </w:r>
    </w:p>
    <w:p>
      <w:pPr>
        <w:numPr>
          <w:ilvl w:val="1"/>
          <w:numId w:val="22"/>
        </w:numPr>
        <w:spacing w:after="0" w:line="240" w:lineRule="auto"/>
        <w:rPr>
          <w:sz w:val="22"/>
          <w:szCs w:val="22"/>
          <w:lang w:bidi="ar_SA" w:eastAsia="en_US" w:val="en_US"/>
        </w:rPr>
      </w:pPr>
      <w:r>
        <w:t>Xử trí:</w:t>
      </w:r>
      <w:r>
        <w:t xml:space="preserve"> </w:t>
      </w:r>
      <w:r>
        <w:t>Chọc hút dịch, băng ép vết thương</w:t>
      </w:r>
    </w:p>
    <w:p>
      <w:pPr>
        <w:numPr>
          <w:ilvl w:val="0"/>
          <w:numId w:val="22"/>
        </w:numPr>
        <w:spacing w:after="0" w:line="240" w:lineRule="auto"/>
        <w:rPr>
          <w:sz w:val="22"/>
          <w:szCs w:val="22"/>
          <w:lang w:bidi="ar_SA" w:eastAsia="en_US" w:val="en_US"/>
        </w:rPr>
      </w:pPr>
      <w:r>
        <w:t>Nhiễm trùng vết mổ</w:t>
      </w:r>
      <w:r>
        <w:t xml:space="preserve">: </w:t>
      </w:r>
      <w:r>
        <w:rPr>
          <w:lang w:val="vi-VN"/>
        </w:rPr>
        <w:t xml:space="preserve">là những nhiễm khuẩn tại vị trí phẫu thuật trong thời gian từ khi mổ cho đến </w:t>
      </w:r>
      <w:r>
        <w:rPr>
          <w:b w:val="1"/>
          <w:bCs w:val="1"/>
          <w:lang w:val="vi-VN"/>
        </w:rPr>
        <w:t xml:space="preserve">30 ngày </w:t>
      </w:r>
      <w:r>
        <w:rPr>
          <w:lang w:val="vi-VN"/>
        </w:rPr>
        <w:t xml:space="preserve">sau mổ với phẫu thuật </w:t>
      </w:r>
      <w:r>
        <w:rPr>
          <w:i w:val="1"/>
          <w:iCs w:val="1"/>
          <w:u w:val="single"/>
          <w:lang w:val="vi-VN"/>
        </w:rPr>
        <w:t>không có cấy ghép</w:t>
      </w:r>
      <w:r>
        <w:rPr>
          <w:i w:val="1"/>
          <w:iCs w:val="1"/>
          <w:lang w:val="vi-VN"/>
        </w:rPr>
        <w:t xml:space="preserve"> </w:t>
      </w:r>
      <w:r>
        <w:rPr>
          <w:lang w:val="vi-VN"/>
        </w:rPr>
        <w:t xml:space="preserve">và cho tới </w:t>
      </w:r>
      <w:r>
        <w:rPr>
          <w:b w:val="1"/>
          <w:bCs w:val="1"/>
          <w:lang w:val="vi-VN"/>
        </w:rPr>
        <w:t xml:space="preserve">một năm </w:t>
      </w:r>
      <w:r>
        <w:rPr>
          <w:lang w:val="vi-VN"/>
        </w:rPr>
        <w:t xml:space="preserve">sau mổ với phẫu thuật </w:t>
      </w:r>
      <w:r>
        <w:rPr>
          <w:i w:val="1"/>
          <w:iCs w:val="1"/>
          <w:u w:val="single"/>
          <w:lang w:val="vi-VN"/>
        </w:rPr>
        <w:t>có cấy ghép bộ phận giả</w:t>
      </w:r>
      <w:r>
        <w:rPr>
          <w:i w:val="1"/>
          <w:iCs w:val="1"/>
          <w:lang w:val="vi-VN"/>
        </w:rPr>
        <w:t xml:space="preserve"> </w:t>
      </w:r>
      <w:r>
        <w:rPr>
          <w:lang w:val="vi-VN"/>
        </w:rPr>
        <w:t>(phẫu thuật implant)</w:t>
      </w:r>
    </w:p>
    <w:p>
      <w:pPr>
        <w:numPr>
          <w:ilvl w:val="1"/>
          <w:numId w:val="22"/>
        </w:numPr>
        <w:spacing w:after="0" w:line="240" w:lineRule="auto"/>
        <w:rPr>
          <w:b w:val="1"/>
          <w:bCs w:val="1"/>
          <w:sz w:val="22"/>
          <w:szCs w:val="22"/>
          <w:lang w:bidi="ar_SA" w:eastAsia="en_US" w:val="en_US"/>
        </w:rPr>
      </w:pPr>
      <w:r>
        <w:t xml:space="preserve">Tác nhân: </w:t>
      </w:r>
      <w:r>
        <w:t>Hơn ½ là vi khuẩ</w:t>
      </w:r>
      <w:r>
        <w:t xml:space="preserve">n </w:t>
      </w:r>
      <w:r>
        <w:t>gram(</w:t>
      </w:r>
      <w:r>
        <w:t xml:space="preserve">+) </w:t>
      </w:r>
      <w:r>
        <w:t>(</w:t>
      </w:r>
      <w:r>
        <w:rPr>
          <w:bCs w:val="1"/>
        </w:rPr>
        <w:t xml:space="preserve">Staphylococcus aureus (MRSA)…), </w:t>
      </w:r>
      <w:r>
        <w:rPr>
          <w:bCs w:val="1"/>
        </w:rPr>
        <w:t>1/3 là trự</w:t>
      </w:r>
      <w:r>
        <w:rPr>
          <w:bCs w:val="1"/>
        </w:rPr>
        <w:t>c trùng gram(-) (</w:t>
      </w:r>
      <w:r>
        <w:rPr>
          <w:bCs w:val="1"/>
        </w:rPr>
        <w:t>Escherichi</w:t>
      </w:r>
      <w:r>
        <w:rPr>
          <w:bCs w:val="1"/>
        </w:rPr>
        <w:t xml:space="preserve">a coli, Pseudomonas Aeruginosa…), </w:t>
      </w:r>
      <w:r>
        <w:rPr>
          <w:bCs w:val="1"/>
        </w:rPr>
        <w:t>5% do vi khuẩn yếm khí</w:t>
      </w:r>
      <w:r>
        <w:rPr>
          <w:bCs w:val="1"/>
        </w:rPr>
        <w:t>, do n</w:t>
      </w:r>
      <w:r>
        <w:rPr>
          <w:bCs w:val="1"/>
        </w:rPr>
        <w:t>ấ</w:t>
      </w:r>
      <w:r>
        <w:rPr>
          <w:bCs w:val="1"/>
        </w:rPr>
        <w:t>m (Candida Albican)</w:t>
      </w:r>
      <w:r>
        <w:rPr>
          <w:bCs w:val="1"/>
        </w:rPr>
        <w:t>. Chia làm 2 loại là nội sinh (vi khuẩn thường trú trên cơ thể người bệnh) và ngoại sinh (</w:t>
      </w:r>
      <w:r>
        <w:rPr>
          <w:bCs w:val="1"/>
          <w:lang w:val="vi-VN"/>
        </w:rPr>
        <w:t>các vi sinh vật ở ngoài môi trường xâm nhập vào vết mổ trong thời gian phẫu thuật hoặc khi chăm sóc vết mổ</w:t>
      </w:r>
      <w:r>
        <w:rPr>
          <w:bCs w:val="1"/>
        </w:rPr>
        <w:t>)</w:t>
      </w:r>
    </w:p>
    <w:p>
      <w:pPr>
        <w:numPr>
          <w:ilvl w:val="1"/>
          <w:numId w:val="22"/>
        </w:numPr>
        <w:spacing w:after="0" w:line="240" w:lineRule="auto"/>
        <w:rPr>
          <w:b w:val="1"/>
          <w:bCs w:val="1"/>
          <w:sz w:val="22"/>
          <w:szCs w:val="22"/>
          <w:lang w:bidi="ar_SA" w:eastAsia="en_US" w:val="en_US"/>
        </w:rPr>
      </w:pPr>
      <w:r>
        <w:rPr>
          <w:bCs w:val="1"/>
        </w:rPr>
        <w:t>Phân loại:</w:t>
      </w:r>
    </w:p>
    <w:p>
      <w:pPr>
        <w:numPr>
          <w:ilvl w:val="2"/>
          <w:numId w:val="22"/>
        </w:numPr>
        <w:spacing w:after="0" w:line="240" w:lineRule="auto"/>
        <w:rPr>
          <w:bCs w:val="1"/>
          <w:sz w:val="22"/>
          <w:szCs w:val="22"/>
          <w:lang w:bidi="ar_SA" w:eastAsia="en_US" w:val="en_US"/>
        </w:rPr>
      </w:pPr>
      <w:r>
        <w:rPr>
          <w:bCs w:val="1"/>
        </w:rPr>
        <w:t>Nhiễm khuẩn vết mổ</w:t>
      </w:r>
      <w:r>
        <w:rPr>
          <w:bCs w:val="1"/>
        </w:rPr>
        <w:t xml:space="preserve"> nông: ở lớp </w:t>
      </w:r>
      <w:r>
        <w:rPr>
          <w:bCs w:val="1"/>
        </w:rPr>
        <w:t>da hay dưới da</w:t>
      </w:r>
    </w:p>
    <w:p>
      <w:pPr>
        <w:numPr>
          <w:ilvl w:val="2"/>
          <w:numId w:val="22"/>
        </w:numPr>
        <w:spacing w:after="0" w:line="240" w:lineRule="auto"/>
        <w:rPr>
          <w:bCs w:val="1"/>
          <w:sz w:val="22"/>
          <w:szCs w:val="22"/>
          <w:lang w:bidi="ar_SA" w:eastAsia="en_US" w:val="en_US"/>
        </w:rPr>
      </w:pPr>
      <w:r>
        <w:rPr>
          <w:bCs w:val="1"/>
        </w:rPr>
        <w:t>Nhiễm khuẩn vết mổ</w:t>
      </w:r>
      <w:r>
        <w:rPr>
          <w:bCs w:val="1"/>
        </w:rPr>
        <w:t xml:space="preserve"> sâu: ở lớp </w:t>
      </w:r>
      <w:r>
        <w:rPr>
          <w:bCs w:val="1"/>
        </w:rPr>
        <w:t>cân,</w:t>
      </w:r>
      <w:r>
        <w:rPr>
          <w:bCs w:val="1"/>
        </w:rPr>
        <w:t xml:space="preserve"> cơ.</w:t>
      </w:r>
    </w:p>
    <w:p>
      <w:pPr>
        <w:numPr>
          <w:ilvl w:val="2"/>
          <w:numId w:val="22"/>
        </w:numPr>
        <w:spacing w:after="0" w:line="240" w:lineRule="auto"/>
        <w:rPr>
          <w:bCs w:val="1"/>
          <w:sz w:val="22"/>
          <w:szCs w:val="22"/>
          <w:lang w:bidi="ar_SA" w:eastAsia="en_US" w:val="en_US"/>
        </w:rPr>
      </w:pPr>
      <w:r>
        <w:rPr>
          <w:bCs w:val="1"/>
          <w:lang w:val="vi-VN"/>
        </w:rPr>
        <w:t>Nhiễm khuẩn vết mổ tại cơ quan/</w:t>
      </w:r>
      <w:r>
        <w:rPr>
          <w:bCs w:val="1"/>
        </w:rPr>
        <w:t xml:space="preserve"> </w:t>
      </w:r>
      <w:r>
        <w:rPr>
          <w:bCs w:val="1"/>
          <w:lang w:val="vi-VN"/>
        </w:rPr>
        <w:t>khoang phẫu thuật</w:t>
      </w:r>
      <w:r>
        <w:rPr>
          <w:bCs w:val="1"/>
        </w:rPr>
        <w:t xml:space="preserve"> </w:t>
      </w:r>
    </w:p>
    <w:p>
      <w:pPr>
        <w:numPr>
          <w:ilvl w:val="1"/>
          <w:numId w:val="22"/>
        </w:numPr>
        <w:spacing w:after="0" w:line="240" w:lineRule="auto"/>
        <w:rPr>
          <w:bCs w:val="1"/>
          <w:sz w:val="22"/>
          <w:szCs w:val="22"/>
          <w:lang w:bidi="ar_SA" w:eastAsia="en_US" w:val="en_US"/>
        </w:rPr>
      </w:pPr>
      <w:r>
        <w:rPr>
          <w:bCs w:val="1"/>
        </w:rPr>
        <w:t xml:space="preserve">Nghĩ tới NTVM khi: </w:t>
      </w:r>
      <w:r>
        <w:rPr>
          <w:bCs w:val="1"/>
        </w:rPr>
        <w:t>Đỏ, đau quanh vết mổ</w:t>
      </w:r>
      <w:r>
        <w:rPr>
          <w:bCs w:val="1"/>
        </w:rPr>
        <w:t xml:space="preserve">; </w:t>
      </w:r>
      <w:r>
        <w:rPr>
          <w:bCs w:val="1"/>
        </w:rPr>
        <w:t>Dẫn lưu thấy có dịch đục thoát ra từ vết mổ</w:t>
      </w:r>
      <w:r>
        <w:rPr>
          <w:bCs w:val="1"/>
        </w:rPr>
        <w:t xml:space="preserve">; </w:t>
      </w:r>
      <w:r>
        <w:rPr>
          <w:bCs w:val="1"/>
        </w:rPr>
        <w:t>Sốt</w:t>
      </w:r>
      <w:r>
        <w:rPr>
          <w:bCs w:val="1"/>
          <w:lang w:val="vi-VN"/>
        </w:rPr>
        <w:t xml:space="preserve"> </w:t>
      </w:r>
    </w:p>
    <w:p>
      <w:pPr>
        <w:numPr>
          <w:ilvl w:val="1"/>
          <w:numId w:val="22"/>
        </w:numPr>
        <w:spacing w:after="0" w:line="240" w:lineRule="auto"/>
        <w:rPr>
          <w:bCs w:val="1"/>
          <w:sz w:val="22"/>
          <w:szCs w:val="22"/>
          <w:lang w:bidi="ar_SA" w:eastAsia="en_US" w:val="en_US"/>
        </w:rPr>
      </w:pPr>
      <w:r>
        <w:rPr>
          <w:bCs w:val="1"/>
        </w:rPr>
        <w:t xml:space="preserve">Kháng sinh dự phòng: </w:t>
      </w:r>
    </w:p>
    <w:p>
      <w:pPr>
        <w:numPr>
          <w:ilvl w:val="2"/>
          <w:numId w:val="22"/>
        </w:numPr>
        <w:spacing w:after="0" w:line="240" w:lineRule="auto"/>
        <w:rPr>
          <w:bCs w:val="1"/>
          <w:sz w:val="22"/>
          <w:szCs w:val="22"/>
          <w:lang w:bidi="ar_SA" w:eastAsia="en_US" w:val="en_US"/>
        </w:rPr>
      </w:pPr>
      <w:r>
        <w:rPr>
          <w:bCs w:val="1"/>
        </w:rPr>
        <w:t>Được sử dụng trong 2 trường hợp:</w:t>
      </w:r>
    </w:p>
    <w:p>
      <w:pPr>
        <w:numPr>
          <w:ilvl w:val="3"/>
          <w:numId w:val="34"/>
        </w:numPr>
        <w:spacing w:after="0" w:line="240" w:lineRule="auto"/>
        <w:rPr>
          <w:bCs w:val="1"/>
          <w:sz w:val="22"/>
          <w:szCs w:val="22"/>
          <w:lang w:bidi="ar_SA" w:eastAsia="en_US" w:val="en_US"/>
        </w:rPr>
      </w:pPr>
      <w:r>
        <w:rPr>
          <w:rFonts w:ascii="Times New Roman" w:hAnsi="Times New Roman"/>
          <w:b w:val="0"/>
          <w:bCs w:val="1"/>
          <w:i w:val="0"/>
          <w:strike w:val="0"/>
          <w:vanish w:val="0"/>
          <w:color w:val="000000"/>
          <w:sz w:val="22"/>
          <w:szCs w:val="22"/>
          <w:u w:val="none"/>
          <w:rtl w:val="0"/>
          <w:lang w:eastAsia="vi-VN"/>
        </w:rPr>
        <w:t>A</w:t>
      </w:r>
      <w:r>
        <w:rPr>
          <w:bCs w:val="1"/>
        </w:rPr>
        <w:t xml:space="preserve"> cơ nhiễm trùng tương đối cao, thường dùng cho phẫu thuật sạch-nhiễm và nhiễm.</w:t>
      </w:r>
    </w:p>
    <w:p>
      <w:pPr>
        <w:numPr>
          <w:ilvl w:val="3"/>
          <w:numId w:val="34"/>
        </w:numPr>
        <w:spacing w:after="0" w:line="240" w:lineRule="auto"/>
        <w:rPr>
          <w:bCs w:val="1"/>
          <w:sz w:val="22"/>
          <w:szCs w:val="22"/>
          <w:lang w:bidi="ar_SA" w:eastAsia="en_US" w:val="en_US"/>
        </w:rPr>
      </w:pPr>
      <w:r>
        <w:rPr>
          <w:bCs w:val="1"/>
        </w:rPr>
        <w:t xml:space="preserve">Nhiễm trùng sau phẫu thuật gây nên những hậu quả </w:t>
      </w:r>
      <w:r>
        <w:rPr>
          <w:bCs w:val="1"/>
        </w:rPr>
        <w:t>tai</w:t>
      </w:r>
      <w:r>
        <w:rPr>
          <w:bCs w:val="1"/>
        </w:rPr>
        <w:t xml:space="preserve"> hại cho BN (cấy ghép hoặc lắp bộ phận giả).</w:t>
      </w:r>
    </w:p>
    <w:p>
      <w:pPr>
        <w:numPr>
          <w:ilvl w:val="2"/>
          <w:numId w:val="34"/>
        </w:numPr>
        <w:spacing w:after="0" w:line="240" w:lineRule="auto"/>
        <w:rPr>
          <w:bCs w:val="1"/>
          <w:sz w:val="22"/>
          <w:szCs w:val="22"/>
          <w:lang w:bidi="ar_SA" w:eastAsia="en_US" w:val="en_US"/>
        </w:rPr>
      </w:pPr>
      <w:r>
        <w:rPr>
          <w:bCs w:val="1"/>
        </w:rPr>
        <w:t xml:space="preserve">Nguyên tắc: </w:t>
      </w:r>
    </w:p>
    <w:p>
      <w:pPr>
        <w:numPr>
          <w:ilvl w:val="3"/>
          <w:numId w:val="34"/>
        </w:numPr>
        <w:spacing w:after="0" w:line="240" w:lineRule="auto"/>
        <w:rPr>
          <w:bCs w:val="1"/>
          <w:sz w:val="22"/>
          <w:szCs w:val="22"/>
          <w:lang w:bidi="ar_SA" w:eastAsia="en_US" w:val="en_US"/>
        </w:rPr>
      </w:pPr>
      <w:r>
        <w:rPr>
          <w:bCs w:val="1"/>
        </w:rPr>
        <w:t>Nên sử dụng 1 liều KS duy nhất. Cân nhắc thêm 1 liều trong các trường hợp:</w:t>
      </w:r>
    </w:p>
    <w:p>
      <w:pPr>
        <w:numPr>
          <w:ilvl w:val="4"/>
          <w:numId w:val="36"/>
        </w:numPr>
        <w:spacing w:after="0" w:line="240" w:lineRule="auto"/>
        <w:rPr>
          <w:bCs w:val="1"/>
          <w:sz w:val="22"/>
          <w:szCs w:val="22"/>
          <w:lang w:bidi="ar_SA" w:eastAsia="en_US" w:val="en_US"/>
        </w:rPr>
      </w:pPr>
      <w:r>
        <w:rPr>
          <w:bCs w:val="1"/>
        </w:rPr>
        <w:t xml:space="preserve">   </w:t>
      </w:r>
      <w:r>
        <w:rPr>
          <w:bCs w:val="1"/>
          <w:highlight w:val="yellow"/>
        </w:rPr>
        <w:t>Phẫu thuật kéo dài &gt;= 4h.</w:t>
      </w:r>
    </w:p>
    <w:p>
      <w:pPr>
        <w:numPr>
          <w:ilvl w:val="4"/>
          <w:numId w:val="36"/>
        </w:numPr>
        <w:spacing w:after="0" w:line="240" w:lineRule="auto"/>
        <w:rPr>
          <w:bCs w:val="1"/>
          <w:sz w:val="22"/>
          <w:szCs w:val="22"/>
          <w:lang w:bidi="ar_SA" w:eastAsia="en_US" w:val="en_US"/>
        </w:rPr>
      </w:pPr>
      <w:r>
        <w:rPr>
          <w:bCs w:val="1"/>
        </w:rPr>
        <w:t xml:space="preserve">   </w:t>
      </w:r>
      <w:r>
        <w:rPr>
          <w:bCs w:val="1"/>
          <w:highlight w:val="yellow"/>
        </w:rPr>
        <w:t>Phẫu thuật mất máu nhiều.</w:t>
      </w:r>
    </w:p>
    <w:p>
      <w:pPr>
        <w:numPr>
          <w:ilvl w:val="4"/>
          <w:numId w:val="36"/>
        </w:numPr>
        <w:spacing w:after="0" w:line="240" w:lineRule="auto"/>
        <w:rPr>
          <w:bCs w:val="1"/>
          <w:sz w:val="22"/>
          <w:szCs w:val="22"/>
          <w:highlight w:val="yellow"/>
          <w:lang w:bidi="ar_SA" w:eastAsia="en_US" w:val="en_US"/>
        </w:rPr>
      </w:pPr>
      <w:r>
        <w:rPr>
          <w:bCs w:val="1"/>
        </w:rPr>
        <w:t xml:space="preserve">   </w:t>
      </w:r>
      <w:r>
        <w:rPr>
          <w:bCs w:val="1"/>
          <w:highlight w:val="yellow"/>
        </w:rPr>
        <w:t>Phẫu thuật ở người béo phì.</w:t>
      </w:r>
    </w:p>
    <w:p>
      <w:pPr>
        <w:numPr>
          <w:ilvl w:val="4"/>
          <w:numId w:val="36"/>
        </w:numPr>
        <w:spacing w:after="0" w:line="240" w:lineRule="auto"/>
        <w:rPr>
          <w:bCs w:val="1"/>
          <w:sz w:val="22"/>
          <w:szCs w:val="22"/>
          <w:lang w:bidi="ar_SA" w:eastAsia="en_US" w:val="en_US"/>
        </w:rPr>
      </w:pPr>
      <w:r>
        <w:rPr>
          <w:bCs w:val="1"/>
        </w:rPr>
        <w:t xml:space="preserve">   Phẫu thuật đại trực tràng (metronidazole uống).</w:t>
      </w:r>
    </w:p>
    <w:p>
      <w:pPr>
        <w:numPr>
          <w:ilvl w:val="3"/>
          <w:numId w:val="34"/>
        </w:numPr>
        <w:spacing w:after="0" w:line="240" w:lineRule="auto"/>
        <w:rPr>
          <w:bCs w:val="1"/>
          <w:sz w:val="22"/>
          <w:szCs w:val="22"/>
          <w:lang w:bidi="ar_SA" w:eastAsia="en_US" w:val="en_US"/>
        </w:rPr>
      </w:pPr>
      <w:r>
        <w:rPr>
          <w:bCs w:val="1"/>
        </w:rPr>
        <w:t>không</w:t>
      </w:r>
      <w:r>
        <w:rPr>
          <w:bCs w:val="1"/>
        </w:rPr>
        <w:t xml:space="preserve"> dùng KSDP quá 24h sau phẫu thuật. </w:t>
      </w:r>
    </w:p>
    <w:p>
      <w:pPr>
        <w:numPr>
          <w:ilvl w:val="0"/>
          <w:numId w:val="22"/>
        </w:numPr>
        <w:spacing w:after="0" w:line="240" w:lineRule="auto"/>
        <w:rPr>
          <w:sz w:val="22"/>
          <w:szCs w:val="22"/>
          <w:lang w:bidi="ar_SA" w:eastAsia="en_US" w:val="en_US"/>
        </w:rPr>
      </w:pPr>
      <w:r>
        <w:t>Thoát vị vết mổ</w:t>
      </w:r>
      <w:r>
        <w:t xml:space="preserve">: có thể xảy ra hoàn toàn (toàn bộ các lơp cân cơ thành bụng bị hở, túi thoát vị nằm ngay dưới lớp mỡ dưới da) hoặc một phần các lớp cân cơ (khó phát hiện). </w:t>
      </w:r>
      <w:r>
        <w:t>điều</w:t>
      </w:r>
      <w:r>
        <w:t xml:space="preserve"> trị: nếu lỗ nhỏ thì m</w:t>
      </w:r>
      <w:r>
        <w:t>ổ</w:t>
      </w:r>
      <w:r>
        <w:t xml:space="preserve"> khâu khép lại thành bụng, nếu lớn (&gt;=4cm) thì có thể dùng mảnh ghép.</w:t>
      </w:r>
    </w:p>
    <w:p>
      <w:pPr>
        <w:spacing w:after="0" w:line="240" w:lineRule="auto"/>
        <w:rPr>
          <w:sz w:val="22"/>
          <w:szCs w:val="22"/>
          <w:lang w:bidi="ar_SA" w:eastAsia="en_US" w:val="en_US"/>
        </w:rPr>
      </w:pPr>
    </w:p>
    <w:p>
      <w:pPr>
        <w:pStyle w:val="ListParagraph"/>
        <w:numPr>
          <w:ilvl w:val="0"/>
          <w:numId w:val="2"/>
        </w:numPr>
        <w:spacing w:after="0" w:line="240" w:lineRule="auto"/>
        <w:rPr>
          <w:rStyle w:val="Normal"/>
          <w:sz w:val="22"/>
          <w:szCs w:val="22"/>
          <w:lang w:bidi="ar_SA" w:eastAsia="en_US" w:val="en_US"/>
        </w:rPr>
      </w:pPr>
      <w:r>
        <w:t>Áp xe tồn lưu :</w:t>
      </w:r>
    </w:p>
    <w:p>
      <w:pPr>
        <w:spacing w:after="0" w:line="240" w:lineRule="auto"/>
        <w:rPr>
          <w:sz w:val="22"/>
          <w:szCs w:val="22"/>
          <w:lang w:bidi="ar_SA" w:eastAsia="en_US" w:val="en_US"/>
        </w:rPr>
      </w:pPr>
      <w:r>
        <w:t>gồm</w:t>
      </w:r>
      <w:r>
        <w:t xml:space="preserve"> 3 loạ</w:t>
      </w:r>
      <w:r>
        <w:t>i</w:t>
      </w:r>
      <w:r>
        <w:t>:</w:t>
      </w:r>
    </w:p>
    <w:p>
      <w:pPr>
        <w:spacing w:after="0" w:line="240" w:lineRule="auto"/>
        <w:rPr>
          <w:sz w:val="22"/>
          <w:szCs w:val="22"/>
          <w:lang w:bidi="ar_SA" w:eastAsia="en_US" w:val="en_US"/>
        </w:rPr>
      </w:pPr>
      <w:r>
        <w:t>+</w:t>
      </w:r>
      <w:r>
        <w:rPr>
          <w:u w:val="single"/>
        </w:rPr>
        <w:t xml:space="preserve">Áp xe túi cùng </w:t>
      </w:r>
      <w:r>
        <w:rPr>
          <w:u w:val="single"/>
        </w:rPr>
        <w:t>Douglas</w:t>
      </w:r>
      <w:r>
        <w:t xml:space="preserve"> :</w:t>
      </w:r>
      <w:r>
        <w:t xml:space="preserve"> mót rặn , đi cầu ra phân nhày ,thăm trực tràng cơ vòng nhão và đụng vô túi cùng Douglas rất đau </w:t>
      </w:r>
    </w:p>
    <w:p>
      <w:pPr>
        <w:numPr>
          <w:ilvl w:val="0"/>
          <w:numId w:val="17"/>
        </w:numPr>
        <w:spacing w:after="0" w:line="240" w:lineRule="auto"/>
        <w:rPr>
          <w:sz w:val="22"/>
          <w:szCs w:val="22"/>
          <w:lang w:bidi="ar_SA" w:eastAsia="en_US" w:val="en_US"/>
        </w:rPr>
      </w:pPr>
      <w:r>
        <w:t>chọc</w:t>
      </w:r>
      <w:r>
        <w:t xml:space="preserve"> xuyên qua trực tràng hoặc rạch tháo mủ qua âm đạo.Nếu thất bại</w:t>
      </w:r>
      <w:r>
        <w:t>mở bụng rửa.</w:t>
      </w:r>
    </w:p>
    <w:p>
      <w:pPr>
        <w:spacing w:after="0" w:line="240" w:lineRule="auto"/>
        <w:rPr>
          <w:sz w:val="22"/>
          <w:szCs w:val="22"/>
          <w:lang w:bidi="ar_SA" w:eastAsia="en_US" w:val="en_US"/>
        </w:rPr>
      </w:pPr>
      <w:r>
        <w:t>+</w:t>
      </w:r>
      <w:r>
        <w:rPr>
          <w:u w:val="single"/>
        </w:rPr>
        <w:t>Áp xe dưới hoành</w:t>
      </w:r>
      <w:r>
        <w:t xml:space="preserve">: khi áp xe trên mạc treo đại tràng </w:t>
      </w:r>
      <w:r>
        <w:t>ngang.Trchứng :đau</w:t>
      </w:r>
      <w:r>
        <w:t xml:space="preserve"> ,sốt ,khó thở ,TDMP, nấc cụt , bất thường trên XQ bụng đứng không sửa soạn,SÂ,CT…</w:t>
      </w:r>
    </w:p>
    <w:p>
      <w:pPr>
        <w:spacing w:after="0" w:line="240" w:lineRule="auto"/>
        <w:rPr>
          <w:sz w:val="22"/>
          <w:szCs w:val="22"/>
          <w:lang w:bidi="ar_SA" w:eastAsia="en_US" w:val="en_US"/>
        </w:rPr>
      </w:pPr>
      <w:r>
        <w:t>chọc</w:t>
      </w:r>
      <w:r>
        <w:t xml:space="preserve"> dò qua SÂ.Nếu thất bại </w:t>
      </w:r>
      <w:r>
        <w:t>mở bụng rửa.</w:t>
      </w:r>
    </w:p>
    <w:p>
      <w:pPr>
        <w:spacing w:after="0" w:line="240" w:lineRule="auto"/>
        <w:rPr>
          <w:sz w:val="22"/>
          <w:szCs w:val="22"/>
          <w:lang w:bidi="ar_SA" w:eastAsia="en_US" w:val="en_US"/>
        </w:rPr>
      </w:pPr>
      <w:r>
        <w:rPr>
          <w:u w:val="single"/>
        </w:rPr>
        <w:t xml:space="preserve">+Áp xe trong ổ </w:t>
      </w:r>
      <w:r>
        <w:rPr>
          <w:u w:val="single"/>
        </w:rPr>
        <w:t>bụng :</w:t>
      </w:r>
      <w:r>
        <w:t xml:space="preserve"> RL tiêu hoá , điểm đau mơ hồ ,thay đổi ,SÂ có dịch giữa các quai ruột.</w:t>
      </w:r>
    </w:p>
    <w:p>
      <w:pPr>
        <w:spacing w:after="0" w:line="240" w:lineRule="auto"/>
        <w:rPr>
          <w:sz w:val="22"/>
          <w:szCs w:val="22"/>
          <w:lang w:bidi="ar_SA" w:eastAsia="en_US" w:val="en_US"/>
        </w:rPr>
      </w:pPr>
      <w:r>
        <w:t xml:space="preserve">Dùng KS.Nếu thất bại </w:t>
      </w:r>
      <w:r>
        <w:t>mở bụng rửa.</w:t>
      </w:r>
    </w:p>
    <w:p>
      <w:pPr>
        <w:pStyle w:val="Heading1"/>
        <w:spacing w:line="240" w:lineRule="auto"/>
        <w:rPr>
          <w:rStyle w:val="Normal"/>
          <w:b w:val="1"/>
          <w:bCs w:val="1"/>
          <w:color w:val="2E74B5"/>
          <w:sz w:val="28"/>
          <w:szCs w:val="28"/>
          <w:lang w:bidi="ar_SA" w:eastAsia="en_US" w:val="en_US"/>
        </w:rPr>
      </w:pPr>
      <w:r>
        <w:t>Dinh dưỡng, dịch truyền, kháng sinh</w:t>
      </w:r>
    </w:p>
    <w:p>
      <w:pPr>
        <w:spacing w:after="0" w:line="240" w:lineRule="auto"/>
        <w:rPr>
          <w:sz w:val="22"/>
          <w:szCs w:val="22"/>
          <w:lang w:bidi="ar_SA" w:eastAsia="en_US" w:val="en_US"/>
        </w:rPr>
      </w:pPr>
      <w:r>
        <w:t>Vận động:</w:t>
      </w:r>
    </w:p>
    <w:p>
      <w:pPr>
        <w:numPr>
          <w:ilvl w:val="0"/>
          <w:numId w:val="6"/>
        </w:numPr>
        <w:spacing w:after="0" w:line="240" w:lineRule="auto"/>
        <w:rPr>
          <w:sz w:val="22"/>
          <w:szCs w:val="22"/>
          <w:lang w:bidi="ar_SA" w:eastAsia="en_US" w:val="en_US"/>
        </w:rPr>
      </w:pPr>
      <w:r>
        <w:t xml:space="preserve">Nên ngồi dậy và vận động sớm </w:t>
      </w:r>
    </w:p>
    <w:p>
      <w:pPr>
        <w:numPr>
          <w:ilvl w:val="0"/>
          <w:numId w:val="6"/>
        </w:numPr>
        <w:spacing w:after="0" w:line="240" w:lineRule="auto"/>
        <w:rPr>
          <w:sz w:val="22"/>
          <w:szCs w:val="22"/>
          <w:lang w:bidi="ar_SA" w:eastAsia="en_US" w:val="en_US"/>
        </w:rPr>
      </w:pPr>
      <w:r>
        <w:t>Ngồi dậy và tập đi trong ngày hậu phẫu 1</w:t>
      </w:r>
    </w:p>
    <w:p>
      <w:pPr>
        <w:numPr>
          <w:ilvl w:val="0"/>
          <w:numId w:val="6"/>
        </w:numPr>
        <w:spacing w:after="0" w:line="240" w:lineRule="auto"/>
        <w:rPr>
          <w:sz w:val="22"/>
          <w:szCs w:val="22"/>
          <w:lang w:bidi="ar_SA" w:eastAsia="en_US" w:val="en_US"/>
        </w:rPr>
      </w:pPr>
      <w:r>
        <w:t>Đi lại vào ngày hậu phẫu 3 – 5</w:t>
      </w:r>
    </w:p>
    <w:p>
      <w:pPr>
        <w:spacing w:after="0" w:line="240" w:lineRule="auto"/>
        <w:rPr>
          <w:sz w:val="22"/>
          <w:szCs w:val="22"/>
          <w:lang w:bidi="ar_SA" w:eastAsia="en_US" w:val="en_US"/>
        </w:rPr>
      </w:pPr>
      <w:r>
        <w:t xml:space="preserve">Chỉ định nuôi dưỡng ngoài đường tiêu hóa (tĩnh mạch) </w:t>
      </w:r>
    </w:p>
    <w:p>
      <w:pPr>
        <w:numPr>
          <w:ilvl w:val="0"/>
          <w:numId w:val="14"/>
        </w:numPr>
        <w:spacing w:after="0" w:line="240" w:lineRule="auto"/>
        <w:rPr>
          <w:sz w:val="22"/>
          <w:szCs w:val="22"/>
          <w:highlight w:val="yellow"/>
          <w:lang w:bidi="ar_SA" w:eastAsia="en_US" w:val="en_US"/>
        </w:rPr>
      </w:pPr>
      <w:r>
        <w:rPr>
          <w:highlight w:val="yellow"/>
        </w:rPr>
        <w:t>Suy dinh dưỡng nặng trước mổ</w:t>
      </w:r>
    </w:p>
    <w:p>
      <w:pPr>
        <w:numPr>
          <w:ilvl w:val="0"/>
          <w:numId w:val="14"/>
        </w:numPr>
        <w:spacing w:after="0" w:line="240" w:lineRule="auto"/>
        <w:rPr>
          <w:sz w:val="22"/>
          <w:szCs w:val="22"/>
          <w:highlight w:val="yellow"/>
          <w:lang w:bidi="ar_SA" w:eastAsia="en_US" w:val="en_US"/>
        </w:rPr>
      </w:pPr>
      <w:r>
        <w:rPr>
          <w:highlight w:val="yellow"/>
        </w:rPr>
        <w:t>Hội chứng ruột ngắn</w:t>
      </w:r>
    </w:p>
    <w:p>
      <w:pPr>
        <w:spacing w:after="0" w:line="240" w:lineRule="auto"/>
        <w:ind w:left="720"/>
        <w:rPr>
          <w:sz w:val="22"/>
          <w:szCs w:val="22"/>
          <w:highlight w:val="yellow"/>
          <w:lang w:bidi="ar_SA" w:eastAsia="en_US" w:val="en_US"/>
        </w:rPr>
      </w:pPr>
    </w:p>
    <w:p>
      <w:pPr>
        <w:numPr>
          <w:ilvl w:val="0"/>
          <w:numId w:val="14"/>
        </w:numPr>
        <w:spacing w:after="0" w:line="240" w:lineRule="auto"/>
        <w:rPr>
          <w:sz w:val="22"/>
          <w:szCs w:val="22"/>
          <w:highlight w:val="yellow"/>
          <w:lang w:bidi="ar_SA" w:eastAsia="en_US" w:val="en_US"/>
        </w:rPr>
      </w:pPr>
      <w:r>
        <w:rPr>
          <w:highlight w:val="yellow"/>
        </w:rPr>
        <w:t>Tắc ruột, liệt ruột, viêm ruột</w:t>
      </w:r>
      <w:r>
        <w:rPr>
          <w:highlight w:val="yellow"/>
        </w:rPr>
        <w:t xml:space="preserve">. </w:t>
      </w:r>
      <w:r>
        <w:rPr>
          <w:highlight w:val="yellow"/>
        </w:rPr>
        <w:t xml:space="preserve">Dò đường tiêu hóa </w:t>
      </w:r>
      <w:r>
        <w:rPr>
          <w:highlight w:val="yellow"/>
        </w:rPr>
        <w:t>(CCĐ fortrans: TR, liệt ruột, thủng ruột, mở hồi tràng ra da)</w:t>
      </w:r>
    </w:p>
    <w:p>
      <w:pPr>
        <w:spacing w:after="0" w:line="240" w:lineRule="auto"/>
        <w:rPr>
          <w:sz w:val="22"/>
          <w:szCs w:val="22"/>
          <w:lang w:bidi="ar_SA" w:eastAsia="en_US" w:val="en_US"/>
        </w:rPr>
      </w:pPr>
      <w:r>
        <w:t>Giảm đau: opioid, NSAIDS, acetaminophen.</w:t>
      </w:r>
    </w:p>
    <w:p>
      <w:pPr>
        <w:pStyle w:val="Heading1"/>
        <w:spacing w:line="240" w:lineRule="auto"/>
        <w:rPr>
          <w:rStyle w:val="Normal"/>
          <w:b w:val="1"/>
          <w:bCs w:val="1"/>
          <w:color w:val="2E74B5"/>
          <w:sz w:val="28"/>
          <w:szCs w:val="28"/>
          <w:lang w:bidi="ar_SA" w:eastAsia="en_US" w:val="en_US"/>
        </w:rPr>
      </w:pPr>
      <w:r>
        <w:t>Hậu môn nhân tạ</w:t>
      </w:r>
      <w:r>
        <w:t>o</w:t>
      </w:r>
    </w:p>
    <w:tbl>
      <w:tblPr>
        <w:tblStyle w:val="TableGrid"/>
        <w:tblW w:type="auto" w:w="0"/>
        <w:tblLook w:val="04A0"/>
      </w:tblPr>
      <w:tblGrid>
        <w:gridCol w:w="4788"/>
        <w:gridCol w:w="4788"/>
      </w:tblGrid>
      <w:tr>
        <w:tc>
          <w:tcPr>
            <w:tcW w:type="dxa" w:w="4788"/>
          </w:tcPr>
          <w:p>
            <w:pPr>
              <w:rPr>
                <w:sz w:val="22"/>
                <w:szCs w:val="22"/>
                <w:lang w:bidi="ar_SA" w:eastAsia="en_US" w:val="en_US"/>
              </w:rPr>
            </w:pPr>
            <w:r>
              <w:rPr>
                <w:b w:val="1"/>
                <w:bCs w:val="1"/>
              </w:rPr>
              <w:t xml:space="preserve">  HMNT kiểu nòng súng </w:t>
            </w:r>
          </w:p>
          <w:p>
            <w:pPr>
              <w:rPr>
                <w:sz w:val="22"/>
                <w:szCs w:val="22"/>
                <w:lang w:bidi="ar_SA" w:eastAsia="en_US" w:val="en_US"/>
              </w:rPr>
            </w:pPr>
            <w:r>
              <w:t xml:space="preserve">- Có xẻ mạc treo Đại tràng </w:t>
            </w:r>
          </w:p>
          <w:p>
            <w:pPr>
              <w:rPr>
                <w:sz w:val="22"/>
                <w:szCs w:val="22"/>
                <w:lang w:bidi="ar_SA" w:eastAsia="en_US" w:val="en_US"/>
              </w:rPr>
            </w:pPr>
            <w:r>
              <w:t xml:space="preserve">- KT khó hơn </w:t>
            </w:r>
          </w:p>
          <w:p>
            <w:pPr>
              <w:rPr>
                <w:sz w:val="22"/>
                <w:szCs w:val="22"/>
                <w:lang w:bidi="ar_SA" w:eastAsia="en_US" w:val="en_US"/>
              </w:rPr>
            </w:pPr>
            <w:r>
              <w:t xml:space="preserve">- Khi đóng HMNT cũng khó hơn vì 2 nòng dính nhau </w:t>
            </w:r>
          </w:p>
          <w:p>
            <w:pPr>
              <w:numPr>
                <w:ilvl w:val="0"/>
                <w:numId w:val="15"/>
              </w:numPr>
              <w:rPr>
                <w:sz w:val="22"/>
                <w:szCs w:val="22"/>
                <w:lang w:bidi="ar_SA" w:eastAsia="en_US" w:val="en_US"/>
              </w:rPr>
            </w:pPr>
            <w:r>
              <w:t xml:space="preserve">Phân không xuống được phía dưới </w:t>
            </w:r>
          </w:p>
          <w:p>
            <w:pPr>
              <w:rPr>
                <w:sz w:val="22"/>
                <w:szCs w:val="22"/>
                <w:lang w:bidi="ar_SA" w:eastAsia="en_US" w:val="en_US"/>
              </w:rPr>
            </w:pPr>
            <w:r>
              <w:t xml:space="preserve"> Dùng trong những TH tuyệt đối không cho phân xuống dưới (VD vết thương vùng chậu- đại trực tràng)</w:t>
            </w:r>
          </w:p>
          <w:p>
            <w:pPr>
              <w:rPr>
                <w:sz w:val="22"/>
                <w:szCs w:val="22"/>
                <w:lang w:bidi="ar_SA" w:eastAsia="en_US" w:val="en_US"/>
              </w:rPr>
            </w:pPr>
          </w:p>
        </w:tc>
        <w:tc>
          <w:tcPr>
            <w:tcW w:type="dxa" w:w="4788"/>
          </w:tcPr>
          <w:p>
            <w:pPr>
              <w:rPr>
                <w:sz w:val="22"/>
                <w:szCs w:val="22"/>
                <w:lang w:bidi="ar_SA" w:eastAsia="en_US" w:val="en_US"/>
              </w:rPr>
            </w:pPr>
            <w:r>
              <w:t xml:space="preserve">    </w:t>
            </w:r>
            <w:r>
              <w:rPr>
                <w:b w:val="1"/>
                <w:bCs w:val="1"/>
              </w:rPr>
              <w:t xml:space="preserve">HMNT kiểu quai </w:t>
            </w:r>
          </w:p>
          <w:p>
            <w:pPr>
              <w:rPr>
                <w:sz w:val="22"/>
                <w:szCs w:val="22"/>
                <w:lang w:bidi="ar_SA" w:eastAsia="en_US" w:val="en_US"/>
              </w:rPr>
            </w:pPr>
            <w:r>
              <w:t xml:space="preserve">- Không xẻ mạc treo </w:t>
            </w:r>
          </w:p>
          <w:p>
            <w:pPr>
              <w:numPr>
                <w:ilvl w:val="0"/>
                <w:numId w:val="16"/>
              </w:numPr>
              <w:rPr>
                <w:sz w:val="22"/>
                <w:szCs w:val="22"/>
                <w:lang w:bidi="ar_SA" w:eastAsia="en_US" w:val="en_US"/>
              </w:rPr>
            </w:pPr>
            <w:r>
              <w:t xml:space="preserve">Dễ làm hơn </w:t>
            </w:r>
          </w:p>
          <w:p>
            <w:pPr>
              <w:numPr>
                <w:ilvl w:val="0"/>
                <w:numId w:val="16"/>
              </w:numPr>
              <w:rPr>
                <w:sz w:val="22"/>
                <w:szCs w:val="22"/>
                <w:lang w:bidi="ar_SA" w:eastAsia="en_US" w:val="en_US"/>
              </w:rPr>
            </w:pPr>
            <w:r>
              <w:t xml:space="preserve">Đóng </w:t>
            </w:r>
            <w:r>
              <w:t>dễ ,</w:t>
            </w:r>
            <w:r>
              <w:t xml:space="preserve"> có thể thực hiện ngoài PM.</w:t>
            </w:r>
          </w:p>
          <w:p>
            <w:pPr>
              <w:numPr>
                <w:ilvl w:val="0"/>
                <w:numId w:val="16"/>
              </w:numPr>
              <w:rPr>
                <w:sz w:val="22"/>
                <w:szCs w:val="22"/>
                <w:lang w:bidi="ar_SA" w:eastAsia="en_US" w:val="en_US"/>
              </w:rPr>
            </w:pPr>
            <w:r>
              <w:t xml:space="preserve">Phân xuống được 1 phần </w:t>
            </w:r>
          </w:p>
          <w:p>
            <w:pPr>
              <w:rPr>
                <w:sz w:val="22"/>
                <w:szCs w:val="22"/>
                <w:lang w:bidi="ar_SA" w:eastAsia="en_US" w:val="en_US"/>
              </w:rPr>
            </w:pPr>
            <w:r>
              <w:t xml:space="preserve"> Dùng trong những TH có thể cho 1 ít phân xuống (VD nối đại tràng )</w:t>
            </w:r>
          </w:p>
          <w:p>
            <w:pPr>
              <w:rPr>
                <w:sz w:val="22"/>
                <w:szCs w:val="22"/>
                <w:lang w:bidi="ar_SA" w:eastAsia="en_US" w:val="en_US"/>
              </w:rPr>
            </w:pPr>
          </w:p>
        </w:tc>
      </w:tr>
    </w:tbl>
    <w:p>
      <w:pPr>
        <w:spacing w:after="0" w:line="240" w:lineRule="auto"/>
        <w:rPr>
          <w:sz w:val="22"/>
          <w:szCs w:val="22"/>
          <w:lang w:bidi="ar_SA" w:eastAsia="en_US" w:val="en_US"/>
        </w:rPr>
      </w:pPr>
      <w:r>
        <w:t>HMNT trong hay ngoài phúc mạc:</w:t>
      </w:r>
    </w:p>
    <w:p>
      <w:pPr>
        <w:pStyle w:val="ListParagraph"/>
        <w:numPr>
          <w:ilvl w:val="0"/>
          <w:numId w:val="18"/>
        </w:numPr>
        <w:spacing w:after="0" w:line="240" w:lineRule="auto"/>
        <w:rPr>
          <w:rStyle w:val="Normal"/>
          <w:sz w:val="22"/>
          <w:szCs w:val="22"/>
          <w:highlight w:val="yellow"/>
          <w:lang w:bidi="ar_SA" w:eastAsia="en_US" w:val="en_US"/>
        </w:rPr>
      </w:pPr>
      <w:r>
        <w:t xml:space="preserve">HMNT ngoài PM : + ưu điểm : </w:t>
      </w:r>
      <w:r>
        <w:rPr>
          <w:highlight w:val="yellow"/>
        </w:rPr>
        <w:t>nếu rò thì không gây viêm PM</w:t>
      </w:r>
    </w:p>
    <w:p>
      <w:pPr>
        <w:spacing w:after="0" w:line="240" w:lineRule="auto"/>
        <w:rPr>
          <w:sz w:val="22"/>
          <w:szCs w:val="22"/>
          <w:lang w:bidi="ar_SA" w:eastAsia="en_US" w:val="en_US"/>
        </w:rPr>
      </w:pPr>
      <w:r>
        <w:t xml:space="preserve">                          </w:t>
      </w:r>
      <w:r>
        <w:t xml:space="preserve">	</w:t>
      </w:r>
      <w:r>
        <w:tab/>
        <w:t xml:space="preserve">    </w:t>
      </w:r>
      <w:r>
        <w:t xml:space="preserve">+ </w:t>
      </w:r>
      <w:r>
        <w:t>nhược</w:t>
      </w:r>
      <w:r>
        <w:t xml:space="preserve"> điểm : chảy máu , dễ thoát vị , </w:t>
      </w:r>
      <w:r>
        <w:rPr>
          <w:highlight w:val="yellow"/>
        </w:rPr>
        <w:t>PM xiết có thể gây hẹp HMNT</w:t>
      </w:r>
      <w:r>
        <w:t xml:space="preserve"> </w:t>
      </w:r>
    </w:p>
    <w:p>
      <w:pPr>
        <w:spacing w:after="0" w:line="240" w:lineRule="auto"/>
        <w:ind w:left="720"/>
        <w:rPr>
          <w:sz w:val="22"/>
          <w:szCs w:val="22"/>
          <w:lang w:bidi="ar_SA" w:eastAsia="en_US" w:val="en_US"/>
        </w:rPr>
      </w:pPr>
      <w:r>
        <w:t xml:space="preserve">  -Đóng HMNT trong </w:t>
      </w:r>
      <w:r>
        <w:t>PM :</w:t>
      </w:r>
      <w:r>
        <w:t xml:space="preserve"> cắt rời cân , lôi HMNT lên , cắt lọc và đóng lại </w:t>
      </w:r>
    </w:p>
    <w:p>
      <w:pPr>
        <w:spacing w:after="0" w:line="240" w:lineRule="auto"/>
        <w:ind w:left="720"/>
        <w:rPr>
          <w:sz w:val="22"/>
          <w:szCs w:val="22"/>
          <w:lang w:bidi="ar_SA" w:eastAsia="en_US" w:val="en_US"/>
        </w:rPr>
      </w:pPr>
      <w:r>
        <w:t xml:space="preserve">  -Đóng HMNT ngoài </w:t>
      </w:r>
      <w:r>
        <w:t>PM :</w:t>
      </w:r>
      <w:r>
        <w:t xml:space="preserve"> cắt lọc và khâu vùi dưới da </w:t>
      </w:r>
      <w:r>
        <w:t xml:space="preserve"> xì rò cũng không vào ổ bụng , tuy nhiên lưu thông ruột bị thay đổi.</w:t>
      </w:r>
    </w:p>
    <w:p>
      <w:pPr>
        <w:spacing w:after="0" w:line="240" w:lineRule="auto"/>
        <w:rPr>
          <w:sz w:val="22"/>
          <w:szCs w:val="22"/>
          <w:lang w:bidi="ar_SA" w:eastAsia="en_US" w:val="en_US"/>
        </w:rPr>
      </w:pPr>
      <w:r>
        <w:rPr>
          <w:noProof w:val="1"/>
        </w:rPr>
        <w:drawing>
          <wp:inline distB="0" distL="0" distR="0" distT="0">
            <wp:extent cx="4536374" cy="1599399"/>
            <wp:effectExtent b="0" l="0" r="0" t="0"/>
            <wp:docPr id="1" name="Picture 1"/>
            <wp:cNvGraphicFramePr>
              <a:graphicFrameLocks noChangeAspect="1"/>
            </wp:cNvGraphicFramePr>
            <a:graphic>
              <a:graphicData uri="http://schemas.openxmlformats.org/drawingml/2006/picture">
                <pic:pic>
                  <pic:nvPicPr>
                    <pic:cNvPr id="0" name="Picture 1"/>
                    <pic:cNvPicPr>
                      <a:picLocks noChangeArrowheads="1" noChangeAspect="1"/>
                    </pic:cNvPicPr>
                  </pic:nvPicPr>
                  <pic:blipFill>
                    <a:blip r:embed="rId1"/>
                    <a:srcRect b="49511" l="31167" r="22104" t="21173"/>
                    <a:stretch>
                      <a:fillRect/>
                    </a:stretch>
                  </pic:blipFill>
                  <pic:spPr bwMode="auto">
                    <a:xfrm>
                      <a:off x="0" y="0"/>
                      <a:ext cx="4539559" cy="1600522"/>
                    </a:xfrm>
                    <a:prstGeom prst="rect">
                      <a:avLst/>
                    </a:prstGeom>
                    <a:noFill/>
                    <a:ln w="9525">
                      <a:noFill/>
                      <a:miter lim="800000"/>
                    </a:ln>
                  </pic:spPr>
                </pic:pic>
              </a:graphicData>
            </a:graphic>
          </wp:inline>
        </w:drawing>
      </w:r>
    </w:p>
    <w:p>
      <w:pPr>
        <w:spacing w:after="0" w:line="240" w:lineRule="auto"/>
        <w:rPr>
          <w:sz w:val="22"/>
          <w:szCs w:val="22"/>
          <w:lang w:bidi="ar_SA" w:eastAsia="en_US" w:val="en_US"/>
        </w:rPr>
      </w:pPr>
      <w:r>
        <w:t>Biến chứng hậu môn nhân tạo:</w:t>
      </w:r>
    </w:p>
    <w:tbl>
      <w:tblPr>
        <w:tblStyle w:val="TableGrid"/>
        <w:tblW w:type="auto" w:w="0"/>
        <w:tblLook w:val="04A0"/>
      </w:tblPr>
      <w:tblGrid>
        <w:gridCol w:w="4788"/>
        <w:gridCol w:w="4788"/>
      </w:tblGrid>
      <w:tr>
        <w:tc>
          <w:tcPr>
            <w:tcW w:type="dxa" w:w="4788"/>
          </w:tcPr>
          <w:p>
            <w:pPr>
              <w:rPr>
                <w:sz w:val="22"/>
                <w:szCs w:val="22"/>
                <w:lang w:bidi="ar_SA" w:eastAsia="en_US" w:val="en_US"/>
              </w:rPr>
            </w:pPr>
            <w:r>
              <w:t>Sớm</w:t>
            </w:r>
          </w:p>
        </w:tc>
        <w:tc>
          <w:tcPr>
            <w:tcW w:type="dxa" w:w="4788"/>
          </w:tcPr>
          <w:p>
            <w:pPr>
              <w:rPr>
                <w:sz w:val="22"/>
                <w:szCs w:val="22"/>
                <w:lang w:bidi="ar_SA" w:eastAsia="en_US" w:val="en_US"/>
              </w:rPr>
            </w:pPr>
            <w:r>
              <w:t>Muộn</w:t>
            </w:r>
          </w:p>
        </w:tc>
      </w:tr>
      <w:tr>
        <w:tc>
          <w:tcPr>
            <w:tcW w:type="dxa" w:w="4788"/>
          </w:tcPr>
          <w:p>
            <w:pPr>
              <w:rPr>
                <w:sz w:val="22"/>
                <w:szCs w:val="22"/>
                <w:lang w:bidi="ar_SA" w:eastAsia="en_US" w:val="en_US"/>
              </w:rPr>
            </w:pPr>
            <w:r>
              <w:t>Chung cho hậu phẫu: Chảy máu, tắc, nhiễm trùng</w:t>
            </w:r>
          </w:p>
        </w:tc>
        <w:tc>
          <w:tcPr>
            <w:tcW w:type="dxa" w:w="4788"/>
          </w:tcPr>
          <w:p>
            <w:pPr>
              <w:rPr>
                <w:sz w:val="22"/>
                <w:szCs w:val="22"/>
                <w:lang w:bidi="ar_SA" w:eastAsia="en_US" w:val="en_US"/>
              </w:rPr>
            </w:pPr>
            <w:r>
              <w:t>Tắ</w:t>
            </w:r>
            <w:r>
              <w:t>c, h</w:t>
            </w:r>
            <w:r>
              <w:t>ẹp</w:t>
            </w:r>
            <w:r>
              <w:t>. Sa, thoát vị, u hạt, dãn TM quanh HMNT</w:t>
            </w:r>
          </w:p>
        </w:tc>
      </w:tr>
      <w:tr>
        <w:tc>
          <w:tcPr>
            <w:tcW w:type="dxa" w:w="9576"/>
            <w:gridSpan w:val="2"/>
          </w:tcPr>
          <w:p>
            <w:pPr>
              <w:jc w:val="center"/>
              <w:rPr>
                <w:sz w:val="22"/>
                <w:szCs w:val="22"/>
                <w:lang w:bidi="ar_SA" w:eastAsia="en_US" w:val="en_US"/>
              </w:rPr>
            </w:pPr>
            <w:r>
              <w:t xml:space="preserve">Tụt, hoại tử, rò chân HM </w:t>
            </w:r>
            <w:r>
              <w:rPr>
                <w:highlight w:val="yellow"/>
              </w:rPr>
              <w:t>(Tao Hư Rồi)</w:t>
            </w:r>
          </w:p>
        </w:tc>
      </w:tr>
    </w:tbl>
    <w:p>
      <w:pPr>
        <w:spacing w:after="0" w:line="240" w:lineRule="auto"/>
        <w:rPr>
          <w:sz w:val="22"/>
          <w:szCs w:val="22"/>
          <w:lang w:bidi="ar_SA" w:eastAsia="en_US" w:val="en_US"/>
        </w:rPr>
      </w:pPr>
    </w:p>
    <w:sectPr>
      <w:headerReference w:type="even" r:id="rId2"/>
      <w:headerReference w:type="default" r:id="rId3"/>
      <w:headerReference w:type="first" r:id="rId4"/>
      <w:footerReference w:type="even" r:id="rId5"/>
      <w:footerReference w:type="default" r:id="rId6"/>
      <w:footerReference w:type="first" r:id="rId7"/>
      <w:pgSz w:h="15840" w:w="12240"/>
      <w:pgMar w:bottom="720" w:footer="720" w:gutter="0" w:header="720" w:left="1440" w:right="1440" w:top="72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4325" w:rsidRDefault="00344325" w:rsidP="00A9329E">
      <w:pPr>
        <w:spacing w:after="0" w:line="240" w:lineRule="auto"/>
      </w:pPr>
      <w:r>
        <w:separator/>
      </w:r>
    </w:p>
  </w:endnote>
  <w:endnote w:type="continuationSeparator" w:id="0">
    <w:p w:rsidR="00344325" w:rsidRDefault="00344325" w:rsidP="00A93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329E" w:rsidRDefault="00A9329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329E" w:rsidRDefault="00A9329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329E" w:rsidRDefault="00A932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4325" w:rsidRDefault="00344325" w:rsidP="00A9329E">
      <w:pPr>
        <w:spacing w:after="0" w:line="240" w:lineRule="auto"/>
      </w:pPr>
      <w:r>
        <w:separator/>
      </w:r>
    </w:p>
  </w:footnote>
  <w:footnote w:type="continuationSeparator" w:id="0">
    <w:p w:rsidR="00344325" w:rsidRDefault="00344325" w:rsidP="00A932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329E" w:rsidRDefault="00A9329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766438" o:spid="_x0000_s2050" type="#_x0000_t136" style="position:absolute;margin-left:0;margin-top:0;width:589.05pt;height:70.65pt;rotation:315;z-index:-251655168;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329E" w:rsidRDefault="00A9329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766439" o:spid="_x0000_s2051" type="#_x0000_t136" style="position:absolute;margin-left:0;margin-top:0;width:589.05pt;height:70.65pt;rotation:315;z-index:-251653120;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329E" w:rsidRDefault="00A9329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766437" o:spid="_x0000_s2049" type="#_x0000_t136" style="position:absolute;margin-left:0;margin-top:0;width:589.05pt;height:70.65pt;rotation:315;z-index:-251657216;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numbering.xml><?xml version="1.0" encoding="utf-8"?>
<w:numbering xmlns:pic="http://schemas.openxmlformats.org/drawingml/2006/picture" xmlns:wp14="http://schemas.microsoft.com/office/word/2010/wordprocessingDrawing" xmlns:wpg="http://schemas.microsoft.com/office/word/2010/wordprocessingGroup" xmlns:w14="http://schemas.microsoft.com/office/word/2010/wordml" xmlns:sl="http://schemas.openxmlformats.org/schemaLibrary/2006/main" xmlns:wps="http://schemas.microsoft.com/office/word/2010/wordprocessingShape" xmlns:wp="http://schemas.openxmlformats.org/drawingml/2006/wordprocessingDrawing" xmlns:dgm="http://schemas.openxmlformats.org/drawingml/2006/diagram" xmlns:wpc="http://schemas.microsoft.com/office/word/2010/wordprocessingCanvas" xmlns:a="http://schemas.openxmlformats.org/drawingml/2006/main" xmlns:c="http://schemas.openxmlformats.org/drawingml/2006/chart" xmlns:mc="http://schemas.openxmlformats.org/markup-compatibility/2006" xmlns:m="http://schemas.openxmlformats.org/officeDocument/2006/math" xmlns:o="urn:schemas-microsoft-com:office:office" xmlns:p="http://schemas.openxmlformats.org/presentationml/2006/main" xmlns:s="http://schemas.openxmlformats.org/officeDocument/2006/sharedTypes" xmlns:r="http://schemas.openxmlformats.org/officeDocument/2006/relationships" xmlns:w="http://schemas.openxmlformats.org/wordprocessingml/2006/main" xmlns:v="urn:schemas-microsoft-com:vml">
  <w:abstractNum w:abstractNumId="0">
    <w:multiLevelType w:val="hybridMultilevel"/>
    <w:tmpl w:val="54BC4BC2"/>
    <w:numStyleLink w:val=""/>
    <w:lvl w:ilvl="0">
      <w:start w:val="1"/>
      <w:numFmt w:val="bullet"/>
      <w:lvlText w:val=""/>
      <w:lvlJc w:val="left"/>
      <w:pPr>
        <w:tabs>
          <w:tab w:leader="none" w:pos="720" w:val="num"/>
        </w:tabs>
        <w:ind w:hanging="360" w:left="720"/>
      </w:pPr>
      <w:rPr>
        <w:rFonts w:ascii="Symbol" w:hAnsi="Symbol"/>
      </w:rPr>
    </w:lvl>
    <w:lvl w:ilvl="1">
      <w:start w:val="1"/>
      <w:numFmt w:val="bullet"/>
      <w:lvlText w:val="•"/>
      <w:lvlJc w:val="left"/>
      <w:pPr>
        <w:tabs>
          <w:tab w:leader="none" w:pos="1440" w:val="num"/>
        </w:tabs>
        <w:ind w:hanging="360" w:left="1440"/>
      </w:pPr>
      <w:rPr>
        <w:rFonts w:ascii="Arial" w:hAnsi="Arial"/>
      </w:rPr>
    </w:lvl>
    <w:lvl w:ilvl="2">
      <w:start w:val="1"/>
      <w:numFmt w:val="bullet"/>
      <w:lvlText w:val="•"/>
      <w:lvlJc w:val="left"/>
      <w:pPr>
        <w:tabs>
          <w:tab w:leader="none" w:pos="2160" w:val="num"/>
        </w:tabs>
        <w:ind w:hanging="360" w:left="2160"/>
      </w:pPr>
      <w:rPr>
        <w:rFonts w:ascii="Arial" w:hAnsi="Arial"/>
      </w:rPr>
    </w:lvl>
    <w:lvl w:ilvl="3">
      <w:start w:val="1"/>
      <w:numFmt w:val="bullet"/>
      <w:lvlText w:val="o"/>
      <w:lvlJc w:val="left"/>
      <w:pPr>
        <w:tabs>
          <w:tab w:leader="none" w:pos="2880" w:val="num"/>
        </w:tabs>
        <w:ind w:hanging="360" w:left="2880"/>
      </w:pPr>
      <w:rPr>
        <w:rFonts w:ascii="Courier New" w:hAnsi="Courier New"/>
      </w:rPr>
    </w:lvl>
    <w:lvl w:ilvl="4">
      <w:start w:val="1"/>
      <w:numFmt w:val="bullet"/>
      <w:lvlText w:val=""/>
      <w:lvlJc w:val="left"/>
      <w:pPr>
        <w:tabs>
          <w:tab w:leader="none" w:pos="3600" w:val="num"/>
        </w:tabs>
        <w:ind w:hanging="360" w:left="3600"/>
      </w:pPr>
      <w:rPr>
        <w:rFonts w:ascii="Wingdings" w:hAnsi="Wingdings"/>
      </w:rPr>
    </w:lvl>
    <w:lvl w:ilvl="5">
      <w:start w:val="1"/>
      <w:numFmt w:val="bullet"/>
      <w:lvlText w:val="•"/>
      <w:lvlJc w:val="left"/>
      <w:pPr>
        <w:tabs>
          <w:tab w:leader="none" w:pos="4320" w:val="num"/>
        </w:tabs>
        <w:ind w:hanging="360" w:left="4320"/>
      </w:pPr>
      <w:rPr>
        <w:rFonts w:ascii="Arial" w:hAnsi="Arial"/>
      </w:rPr>
    </w:lvl>
    <w:lvl w:ilvl="6">
      <w:start w:val="1"/>
      <w:numFmt w:val="bullet"/>
      <w:lvlText w:val="•"/>
      <w:lvlJc w:val="left"/>
      <w:pPr>
        <w:tabs>
          <w:tab w:leader="none" w:pos="5040" w:val="num"/>
        </w:tabs>
        <w:ind w:hanging="360" w:left="5040"/>
      </w:pPr>
      <w:rPr>
        <w:rFonts w:ascii="Arial" w:hAnsi="Arial"/>
      </w:rPr>
    </w:lvl>
    <w:lvl w:ilvl="7">
      <w:start w:val="1"/>
      <w:numFmt w:val="bullet"/>
      <w:lvlText w:val="•"/>
      <w:lvlJc w:val="left"/>
      <w:pPr>
        <w:tabs>
          <w:tab w:leader="none" w:pos="5760" w:val="num"/>
        </w:tabs>
        <w:ind w:hanging="360" w:left="5760"/>
      </w:pPr>
      <w:rPr>
        <w:rFonts w:ascii="Arial" w:hAnsi="Arial"/>
      </w:rPr>
    </w:lvl>
    <w:lvl w:ilvl="8">
      <w:start w:val="1"/>
      <w:numFmt w:val="bullet"/>
      <w:lvlText w:val="•"/>
      <w:lvlJc w:val="left"/>
      <w:pPr>
        <w:tabs>
          <w:tab w:leader="none" w:pos="6480" w:val="num"/>
        </w:tabs>
        <w:ind w:hanging="360" w:left="6480"/>
      </w:pPr>
      <w:rPr>
        <w:rFonts w:ascii="Arial" w:hAnsi="Arial"/>
      </w:rPr>
    </w:lvl>
  </w:abstractNum>
  <w:abstractNum w:abstractNumId="1">
    <w:multiLevelType w:val="hybridMultilevel"/>
    <w:tmpl w:val="DBA61014"/>
    <w:numStyleLink w:val=""/>
    <w:lvl w:ilvl="0">
      <w:start w:val="1"/>
      <w:numFmt w:val="bullet"/>
      <w:lvlText w:val="•"/>
      <w:lvlJc w:val="left"/>
      <w:pPr>
        <w:tabs>
          <w:tab w:leader="none" w:pos="720" w:val="num"/>
        </w:tabs>
        <w:ind w:hanging="360" w:left="720"/>
      </w:pPr>
      <w:rPr>
        <w:rFonts w:ascii="Arial" w:hAnsi="Arial"/>
      </w:rPr>
    </w:lvl>
    <w:lvl w:ilvl="1">
      <w:start w:val="1"/>
      <w:numFmt w:val="bullet"/>
      <w:lvlText w:val="•"/>
      <w:lvlJc w:val="left"/>
      <w:pPr>
        <w:tabs>
          <w:tab w:leader="none" w:pos="1440" w:val="num"/>
        </w:tabs>
        <w:ind w:hanging="360" w:left="1440"/>
      </w:pPr>
      <w:rPr>
        <w:rFonts w:ascii="Arial" w:hAnsi="Arial"/>
      </w:rPr>
    </w:lvl>
    <w:lvl w:ilvl="2">
      <w:start w:val="1"/>
      <w:numFmt w:val="bullet"/>
      <w:lvlText w:val="•"/>
      <w:lvlJc w:val="left"/>
      <w:pPr>
        <w:tabs>
          <w:tab w:leader="none" w:pos="2160" w:val="num"/>
        </w:tabs>
        <w:ind w:hanging="360" w:left="2160"/>
      </w:pPr>
      <w:rPr>
        <w:rFonts w:ascii="Arial" w:hAnsi="Arial"/>
      </w:rPr>
    </w:lvl>
    <w:lvl w:ilvl="3">
      <w:start w:val="1"/>
      <w:numFmt w:val="bullet"/>
      <w:lvlText w:val="•"/>
      <w:lvlJc w:val="left"/>
      <w:pPr>
        <w:tabs>
          <w:tab w:leader="none" w:pos="2880" w:val="num"/>
        </w:tabs>
        <w:ind w:hanging="360" w:left="2880"/>
      </w:pPr>
      <w:rPr>
        <w:rFonts w:ascii="Arial" w:hAnsi="Arial"/>
      </w:rPr>
    </w:lvl>
    <w:lvl w:ilvl="4">
      <w:start w:val="1"/>
      <w:numFmt w:val="bullet"/>
      <w:lvlText w:val="•"/>
      <w:lvlJc w:val="left"/>
      <w:pPr>
        <w:tabs>
          <w:tab w:leader="none" w:pos="3600" w:val="num"/>
        </w:tabs>
        <w:ind w:hanging="360" w:left="3600"/>
      </w:pPr>
      <w:rPr>
        <w:rFonts w:ascii="Arial" w:hAnsi="Arial"/>
      </w:rPr>
    </w:lvl>
    <w:lvl w:ilvl="5">
      <w:start w:val="1"/>
      <w:numFmt w:val="bullet"/>
      <w:lvlText w:val="•"/>
      <w:lvlJc w:val="left"/>
      <w:pPr>
        <w:tabs>
          <w:tab w:leader="none" w:pos="4320" w:val="num"/>
        </w:tabs>
        <w:ind w:hanging="360" w:left="4320"/>
      </w:pPr>
      <w:rPr>
        <w:rFonts w:ascii="Arial" w:hAnsi="Arial"/>
      </w:rPr>
    </w:lvl>
    <w:lvl w:ilvl="6">
      <w:start w:val="1"/>
      <w:numFmt w:val="bullet"/>
      <w:lvlText w:val="•"/>
      <w:lvlJc w:val="left"/>
      <w:pPr>
        <w:tabs>
          <w:tab w:leader="none" w:pos="5040" w:val="num"/>
        </w:tabs>
        <w:ind w:hanging="360" w:left="5040"/>
      </w:pPr>
      <w:rPr>
        <w:rFonts w:ascii="Arial" w:hAnsi="Arial"/>
      </w:rPr>
    </w:lvl>
    <w:lvl w:ilvl="7">
      <w:start w:val="1"/>
      <w:numFmt w:val="bullet"/>
      <w:lvlText w:val="•"/>
      <w:lvlJc w:val="left"/>
      <w:pPr>
        <w:tabs>
          <w:tab w:leader="none" w:pos="5760" w:val="num"/>
        </w:tabs>
        <w:ind w:hanging="360" w:left="5760"/>
      </w:pPr>
      <w:rPr>
        <w:rFonts w:ascii="Arial" w:hAnsi="Arial"/>
      </w:rPr>
    </w:lvl>
    <w:lvl w:ilvl="8">
      <w:start w:val="1"/>
      <w:numFmt w:val="bullet"/>
      <w:lvlText w:val="•"/>
      <w:lvlJc w:val="left"/>
      <w:pPr>
        <w:tabs>
          <w:tab w:leader="none" w:pos="6480" w:val="num"/>
        </w:tabs>
        <w:ind w:hanging="360" w:left="6480"/>
      </w:pPr>
      <w:rPr>
        <w:rFonts w:ascii="Arial" w:hAnsi="Arial"/>
      </w:rPr>
    </w:lvl>
  </w:abstractNum>
  <w:abstractNum w:abstractNumId="2">
    <w:multiLevelType w:val="hybridMultilevel"/>
    <w:tmpl w:val="D136C124"/>
    <w:numStyleLink w:val=""/>
    <w:lvl w:ilvl="0">
      <w:start w:val="1"/>
      <w:numFmt w:val="decimal"/>
      <w:lvlText w:val="%1."/>
      <w:lvlJc w:val="left"/>
      <w:pPr>
        <w:tabs>
          <w:tab w:leader="none" w:pos="720" w:val="num"/>
        </w:tabs>
        <w:ind w:hanging="360" w:left="720"/>
      </w:pPr>
    </w:lvl>
    <w:lvl w:ilvl="1">
      <w:start w:val="1"/>
      <w:numFmt w:val="decimal"/>
      <w:lvlText w:val="%2."/>
      <w:lvlJc w:val="left"/>
      <w:pPr>
        <w:tabs>
          <w:tab w:leader="none" w:pos="1440" w:val="num"/>
        </w:tabs>
        <w:ind w:hanging="360" w:left="1440"/>
      </w:pPr>
    </w:lvl>
    <w:lvl w:ilvl="2">
      <w:start w:val="1"/>
      <w:numFmt w:val="decimal"/>
      <w:lvlText w:val="%3."/>
      <w:lvlJc w:val="left"/>
      <w:pPr>
        <w:tabs>
          <w:tab w:leader="none" w:pos="2160" w:val="num"/>
        </w:tabs>
        <w:ind w:hanging="360" w:left="2160"/>
      </w:pPr>
    </w:lvl>
    <w:lvl w:ilvl="3">
      <w:start w:val="1"/>
      <w:numFmt w:val="decimal"/>
      <w:lvlText w:val="%4."/>
      <w:lvlJc w:val="left"/>
      <w:pPr>
        <w:tabs>
          <w:tab w:leader="none" w:pos="2880" w:val="num"/>
        </w:tabs>
        <w:ind w:hanging="360" w:left="2880"/>
      </w:pPr>
    </w:lvl>
    <w:lvl w:ilvl="4">
      <w:start w:val="1"/>
      <w:numFmt w:val="decimal"/>
      <w:lvlText w:val="%5."/>
      <w:lvlJc w:val="left"/>
      <w:pPr>
        <w:tabs>
          <w:tab w:leader="none" w:pos="3600" w:val="num"/>
        </w:tabs>
        <w:ind w:hanging="360" w:left="3600"/>
      </w:pPr>
    </w:lvl>
    <w:lvl w:ilvl="5">
      <w:start w:val="1"/>
      <w:numFmt w:val="decimal"/>
      <w:lvlText w:val="%6."/>
      <w:lvlJc w:val="left"/>
      <w:pPr>
        <w:tabs>
          <w:tab w:leader="none" w:pos="4320" w:val="num"/>
        </w:tabs>
        <w:ind w:hanging="360" w:left="4320"/>
      </w:pPr>
    </w:lvl>
    <w:lvl w:ilvl="6">
      <w:start w:val="1"/>
      <w:numFmt w:val="decimal"/>
      <w:lvlText w:val="%7."/>
      <w:lvlJc w:val="left"/>
      <w:pPr>
        <w:tabs>
          <w:tab w:leader="none" w:pos="5040" w:val="num"/>
        </w:tabs>
        <w:ind w:hanging="360" w:left="5040"/>
      </w:pPr>
    </w:lvl>
    <w:lvl w:ilvl="7">
      <w:start w:val="1"/>
      <w:numFmt w:val="decimal"/>
      <w:lvlText w:val="%8."/>
      <w:lvlJc w:val="left"/>
      <w:pPr>
        <w:tabs>
          <w:tab w:leader="none" w:pos="5760" w:val="num"/>
        </w:tabs>
        <w:ind w:hanging="360" w:left="5760"/>
      </w:pPr>
    </w:lvl>
    <w:lvl w:ilvl="8">
      <w:start w:val="1"/>
      <w:numFmt w:val="decimal"/>
      <w:lvlText w:val="%9."/>
      <w:lvlJc w:val="left"/>
      <w:pPr>
        <w:tabs>
          <w:tab w:leader="none" w:pos="6480" w:val="num"/>
        </w:tabs>
        <w:ind w:hanging="360" w:left="6480"/>
      </w:pPr>
    </w:lvl>
  </w:abstractNum>
  <w:abstractNum w:abstractNumId="3">
    <w:multiLevelType w:val="hybridMultilevel"/>
    <w:tmpl w:val="63A4E288"/>
    <w:numStyleLink w:val=""/>
    <w:lvl w:ilvl="0">
      <w:start w:val="1"/>
      <w:numFmt w:val="bullet"/>
      <w:lvlText w:val="•"/>
      <w:lvlJc w:val="left"/>
      <w:pPr>
        <w:tabs>
          <w:tab w:leader="none" w:pos="720" w:val="num"/>
        </w:tabs>
        <w:ind w:hanging="360" w:left="720"/>
      </w:pPr>
      <w:rPr>
        <w:rFonts w:ascii="Arial" w:hAnsi="Arial"/>
      </w:rPr>
    </w:lvl>
    <w:lvl w:ilvl="1">
      <w:start w:val="1084"/>
      <w:numFmt w:val="bullet"/>
      <w:lvlText w:val="•"/>
      <w:lvlJc w:val="left"/>
      <w:pPr>
        <w:tabs>
          <w:tab w:leader="none" w:pos="1440" w:val="num"/>
        </w:tabs>
        <w:ind w:hanging="360" w:left="1440"/>
      </w:pPr>
      <w:rPr>
        <w:rFonts w:ascii="Arial" w:hAnsi="Arial"/>
      </w:rPr>
    </w:lvl>
    <w:lvl w:ilvl="2">
      <w:start w:val="1"/>
      <w:numFmt w:val="bullet"/>
      <w:lvlText w:val="•"/>
      <w:lvlJc w:val="left"/>
      <w:pPr>
        <w:tabs>
          <w:tab w:leader="none" w:pos="2160" w:val="num"/>
        </w:tabs>
        <w:ind w:hanging="360" w:left="2160"/>
      </w:pPr>
      <w:rPr>
        <w:rFonts w:ascii="Arial" w:hAnsi="Arial"/>
      </w:rPr>
    </w:lvl>
    <w:lvl w:ilvl="3">
      <w:start w:val="1"/>
      <w:numFmt w:val="bullet"/>
      <w:lvlText w:val="•"/>
      <w:lvlJc w:val="left"/>
      <w:pPr>
        <w:tabs>
          <w:tab w:leader="none" w:pos="2880" w:val="num"/>
        </w:tabs>
        <w:ind w:hanging="360" w:left="2880"/>
      </w:pPr>
      <w:rPr>
        <w:rFonts w:ascii="Arial" w:hAnsi="Arial"/>
      </w:rPr>
    </w:lvl>
    <w:lvl w:ilvl="4">
      <w:start w:val="1"/>
      <w:numFmt w:val="bullet"/>
      <w:lvlText w:val="•"/>
      <w:lvlJc w:val="left"/>
      <w:pPr>
        <w:tabs>
          <w:tab w:leader="none" w:pos="3600" w:val="num"/>
        </w:tabs>
        <w:ind w:hanging="360" w:left="3600"/>
      </w:pPr>
      <w:rPr>
        <w:rFonts w:ascii="Arial" w:hAnsi="Arial"/>
      </w:rPr>
    </w:lvl>
    <w:lvl w:ilvl="5">
      <w:start w:val="1"/>
      <w:numFmt w:val="bullet"/>
      <w:lvlText w:val="•"/>
      <w:lvlJc w:val="left"/>
      <w:pPr>
        <w:tabs>
          <w:tab w:leader="none" w:pos="4320" w:val="num"/>
        </w:tabs>
        <w:ind w:hanging="360" w:left="4320"/>
      </w:pPr>
      <w:rPr>
        <w:rFonts w:ascii="Arial" w:hAnsi="Arial"/>
      </w:rPr>
    </w:lvl>
    <w:lvl w:ilvl="6">
      <w:start w:val="1"/>
      <w:numFmt w:val="bullet"/>
      <w:lvlText w:val="•"/>
      <w:lvlJc w:val="left"/>
      <w:pPr>
        <w:tabs>
          <w:tab w:leader="none" w:pos="5040" w:val="num"/>
        </w:tabs>
        <w:ind w:hanging="360" w:left="5040"/>
      </w:pPr>
      <w:rPr>
        <w:rFonts w:ascii="Arial" w:hAnsi="Arial"/>
      </w:rPr>
    </w:lvl>
    <w:lvl w:ilvl="7">
      <w:start w:val="1"/>
      <w:numFmt w:val="bullet"/>
      <w:lvlText w:val="•"/>
      <w:lvlJc w:val="left"/>
      <w:pPr>
        <w:tabs>
          <w:tab w:leader="none" w:pos="5760" w:val="num"/>
        </w:tabs>
        <w:ind w:hanging="360" w:left="5760"/>
      </w:pPr>
      <w:rPr>
        <w:rFonts w:ascii="Arial" w:hAnsi="Arial"/>
      </w:rPr>
    </w:lvl>
    <w:lvl w:ilvl="8">
      <w:start w:val="1"/>
      <w:numFmt w:val="bullet"/>
      <w:lvlText w:val="•"/>
      <w:lvlJc w:val="left"/>
      <w:pPr>
        <w:tabs>
          <w:tab w:leader="none" w:pos="6480" w:val="num"/>
        </w:tabs>
        <w:ind w:hanging="360" w:left="6480"/>
      </w:pPr>
      <w:rPr>
        <w:rFonts w:ascii="Arial" w:hAnsi="Arial"/>
      </w:rPr>
    </w:lvl>
  </w:abstractNum>
  <w:abstractNum w:abstractNumId="4">
    <w:multiLevelType w:val="hybridMultilevel"/>
    <w:tmpl w:val="D5722522"/>
    <w:numStyleLink w:val=""/>
    <w:lvl w:ilvl="0">
      <w:start w:val="1"/>
      <w:numFmt w:val="bullet"/>
      <w:lvlText w:val="•"/>
      <w:lvlJc w:val="left"/>
      <w:pPr>
        <w:tabs>
          <w:tab w:leader="none" w:pos="720" w:val="num"/>
        </w:tabs>
        <w:ind w:hanging="360" w:left="720"/>
      </w:pPr>
      <w:rPr>
        <w:rFonts w:ascii="Arial" w:hAnsi="Arial"/>
      </w:rPr>
    </w:lvl>
    <w:lvl w:ilvl="1">
      <w:start w:val="1"/>
      <w:numFmt w:val="bullet"/>
      <w:lvlText w:val="•"/>
      <w:lvlJc w:val="left"/>
      <w:pPr>
        <w:tabs>
          <w:tab w:leader="none" w:pos="1440" w:val="num"/>
        </w:tabs>
        <w:ind w:hanging="360" w:left="1440"/>
      </w:pPr>
      <w:rPr>
        <w:rFonts w:ascii="Arial" w:hAnsi="Arial"/>
      </w:rPr>
    </w:lvl>
    <w:lvl w:ilvl="2">
      <w:start w:val="1"/>
      <w:numFmt w:val="bullet"/>
      <w:lvlText w:val="•"/>
      <w:lvlJc w:val="left"/>
      <w:pPr>
        <w:tabs>
          <w:tab w:leader="none" w:pos="2160" w:val="num"/>
        </w:tabs>
        <w:ind w:hanging="360" w:left="2160"/>
      </w:pPr>
      <w:rPr>
        <w:rFonts w:ascii="Arial" w:hAnsi="Arial"/>
      </w:rPr>
    </w:lvl>
    <w:lvl w:ilvl="3">
      <w:start w:val="1"/>
      <w:numFmt w:val="bullet"/>
      <w:lvlText w:val="•"/>
      <w:lvlJc w:val="left"/>
      <w:pPr>
        <w:tabs>
          <w:tab w:leader="none" w:pos="2880" w:val="num"/>
        </w:tabs>
        <w:ind w:hanging="360" w:left="2880"/>
      </w:pPr>
      <w:rPr>
        <w:rFonts w:ascii="Arial" w:hAnsi="Arial"/>
      </w:rPr>
    </w:lvl>
    <w:lvl w:ilvl="4">
      <w:start w:val="1"/>
      <w:numFmt w:val="bullet"/>
      <w:lvlText w:val="•"/>
      <w:lvlJc w:val="left"/>
      <w:pPr>
        <w:tabs>
          <w:tab w:leader="none" w:pos="3600" w:val="num"/>
        </w:tabs>
        <w:ind w:hanging="360" w:left="3600"/>
      </w:pPr>
      <w:rPr>
        <w:rFonts w:ascii="Arial" w:hAnsi="Arial"/>
      </w:rPr>
    </w:lvl>
    <w:lvl w:ilvl="5">
      <w:start w:val="1"/>
      <w:numFmt w:val="bullet"/>
      <w:lvlText w:val="•"/>
      <w:lvlJc w:val="left"/>
      <w:pPr>
        <w:tabs>
          <w:tab w:leader="none" w:pos="4320" w:val="num"/>
        </w:tabs>
        <w:ind w:hanging="360" w:left="4320"/>
      </w:pPr>
      <w:rPr>
        <w:rFonts w:ascii="Arial" w:hAnsi="Arial"/>
      </w:rPr>
    </w:lvl>
    <w:lvl w:ilvl="6">
      <w:start w:val="1"/>
      <w:numFmt w:val="bullet"/>
      <w:lvlText w:val="•"/>
      <w:lvlJc w:val="left"/>
      <w:pPr>
        <w:tabs>
          <w:tab w:leader="none" w:pos="5040" w:val="num"/>
        </w:tabs>
        <w:ind w:hanging="360" w:left="5040"/>
      </w:pPr>
      <w:rPr>
        <w:rFonts w:ascii="Arial" w:hAnsi="Arial"/>
      </w:rPr>
    </w:lvl>
    <w:lvl w:ilvl="7">
      <w:start w:val="1"/>
      <w:numFmt w:val="bullet"/>
      <w:lvlText w:val="•"/>
      <w:lvlJc w:val="left"/>
      <w:pPr>
        <w:tabs>
          <w:tab w:leader="none" w:pos="5760" w:val="num"/>
        </w:tabs>
        <w:ind w:hanging="360" w:left="5760"/>
      </w:pPr>
      <w:rPr>
        <w:rFonts w:ascii="Arial" w:hAnsi="Arial"/>
      </w:rPr>
    </w:lvl>
    <w:lvl w:ilvl="8">
      <w:start w:val="1"/>
      <w:numFmt w:val="bullet"/>
      <w:lvlText w:val="•"/>
      <w:lvlJc w:val="left"/>
      <w:pPr>
        <w:tabs>
          <w:tab w:leader="none" w:pos="6480" w:val="num"/>
        </w:tabs>
        <w:ind w:hanging="360" w:left="6480"/>
      </w:pPr>
      <w:rPr>
        <w:rFonts w:ascii="Arial" w:hAnsi="Arial"/>
      </w:rPr>
    </w:lvl>
  </w:abstractNum>
  <w:abstractNum w:abstractNumId="5">
    <w:multiLevelType w:val="hybridMultilevel"/>
    <w:tmpl w:val="39A4B06E"/>
    <w:numStyleLink w:val=""/>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6">
    <w:multiLevelType w:val="hybridMultilevel"/>
    <w:tmpl w:val="1AFCB3E6"/>
    <w:numStyleLink w:val=""/>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7">
    <w:multiLevelType w:val="hybridMultilevel"/>
    <w:tmpl w:val="E70C6B60"/>
    <w:numStyleLink w:val=""/>
    <w:lvl w:ilvl="0">
      <w:start w:val="1"/>
      <w:numFmt w:val="bullet"/>
      <w:lvlText w:val="•"/>
      <w:lvlJc w:val="left"/>
      <w:pPr>
        <w:tabs>
          <w:tab w:leader="none" w:pos="720" w:val="num"/>
        </w:tabs>
        <w:ind w:hanging="360" w:left="720"/>
      </w:pPr>
      <w:rPr>
        <w:rFonts w:ascii="Arial" w:hAnsi="Arial"/>
      </w:rPr>
    </w:lvl>
    <w:lvl w:ilvl="1">
      <w:start w:val="1"/>
      <w:numFmt w:val="bullet"/>
      <w:lvlText w:val="•"/>
      <w:lvlJc w:val="left"/>
      <w:pPr>
        <w:tabs>
          <w:tab w:leader="none" w:pos="1440" w:val="num"/>
        </w:tabs>
        <w:ind w:hanging="360" w:left="1440"/>
      </w:pPr>
      <w:rPr>
        <w:rFonts w:ascii="Arial" w:hAnsi="Arial"/>
      </w:rPr>
    </w:lvl>
    <w:lvl w:ilvl="2">
      <w:start w:val="1"/>
      <w:numFmt w:val="bullet"/>
      <w:lvlText w:val="•"/>
      <w:lvlJc w:val="left"/>
      <w:pPr>
        <w:tabs>
          <w:tab w:leader="none" w:pos="2160" w:val="num"/>
        </w:tabs>
        <w:ind w:hanging="360" w:left="2160"/>
      </w:pPr>
      <w:rPr>
        <w:rFonts w:ascii="Arial" w:hAnsi="Arial"/>
      </w:rPr>
    </w:lvl>
    <w:lvl w:ilvl="3">
      <w:start w:val="1"/>
      <w:numFmt w:val="bullet"/>
      <w:lvlText w:val="•"/>
      <w:lvlJc w:val="left"/>
      <w:pPr>
        <w:tabs>
          <w:tab w:leader="none" w:pos="2880" w:val="num"/>
        </w:tabs>
        <w:ind w:hanging="360" w:left="2880"/>
      </w:pPr>
      <w:rPr>
        <w:rFonts w:ascii="Arial" w:hAnsi="Arial"/>
      </w:rPr>
    </w:lvl>
    <w:lvl w:ilvl="4">
      <w:start w:val="1"/>
      <w:numFmt w:val="bullet"/>
      <w:lvlText w:val="•"/>
      <w:lvlJc w:val="left"/>
      <w:pPr>
        <w:tabs>
          <w:tab w:leader="none" w:pos="3600" w:val="num"/>
        </w:tabs>
        <w:ind w:hanging="360" w:left="3600"/>
      </w:pPr>
      <w:rPr>
        <w:rFonts w:ascii="Arial" w:hAnsi="Arial"/>
      </w:rPr>
    </w:lvl>
    <w:lvl w:ilvl="5">
      <w:start w:val="1"/>
      <w:numFmt w:val="bullet"/>
      <w:lvlText w:val="•"/>
      <w:lvlJc w:val="left"/>
      <w:pPr>
        <w:tabs>
          <w:tab w:leader="none" w:pos="4320" w:val="num"/>
        </w:tabs>
        <w:ind w:hanging="360" w:left="4320"/>
      </w:pPr>
      <w:rPr>
        <w:rFonts w:ascii="Arial" w:hAnsi="Arial"/>
      </w:rPr>
    </w:lvl>
    <w:lvl w:ilvl="6">
      <w:start w:val="1"/>
      <w:numFmt w:val="bullet"/>
      <w:lvlText w:val="•"/>
      <w:lvlJc w:val="left"/>
      <w:pPr>
        <w:tabs>
          <w:tab w:leader="none" w:pos="5040" w:val="num"/>
        </w:tabs>
        <w:ind w:hanging="360" w:left="5040"/>
      </w:pPr>
      <w:rPr>
        <w:rFonts w:ascii="Arial" w:hAnsi="Arial"/>
      </w:rPr>
    </w:lvl>
    <w:lvl w:ilvl="7">
      <w:start w:val="1"/>
      <w:numFmt w:val="bullet"/>
      <w:lvlText w:val="•"/>
      <w:lvlJc w:val="left"/>
      <w:pPr>
        <w:tabs>
          <w:tab w:leader="none" w:pos="5760" w:val="num"/>
        </w:tabs>
        <w:ind w:hanging="360" w:left="5760"/>
      </w:pPr>
      <w:rPr>
        <w:rFonts w:ascii="Arial" w:hAnsi="Arial"/>
      </w:rPr>
    </w:lvl>
    <w:lvl w:ilvl="8">
      <w:start w:val="1"/>
      <w:numFmt w:val="bullet"/>
      <w:lvlText w:val="•"/>
      <w:lvlJc w:val="left"/>
      <w:pPr>
        <w:tabs>
          <w:tab w:leader="none" w:pos="6480" w:val="num"/>
        </w:tabs>
        <w:ind w:hanging="360" w:left="6480"/>
      </w:pPr>
      <w:rPr>
        <w:rFonts w:ascii="Arial" w:hAnsi="Arial"/>
      </w:rPr>
    </w:lvl>
  </w:abstractNum>
  <w:abstractNum w:abstractNumId="8">
    <w:multiLevelType w:val="hybridMultilevel"/>
    <w:tmpl w:val="0A5015A4"/>
    <w:numStyleLink w:val=""/>
    <w:lvl w:ilvl="0">
      <w:start w:val="1"/>
      <w:numFmt w:val="bullet"/>
      <w:lvlText w:val="•"/>
      <w:lvlJc w:val="left"/>
      <w:pPr>
        <w:tabs>
          <w:tab w:leader="none" w:pos="720" w:val="num"/>
        </w:tabs>
        <w:ind w:hanging="360" w:left="720"/>
      </w:pPr>
      <w:rPr>
        <w:rFonts w:ascii="Arial" w:hAnsi="Arial"/>
      </w:rPr>
    </w:lvl>
    <w:lvl w:ilvl="1">
      <w:start w:val="1"/>
      <w:numFmt w:val="bullet"/>
      <w:lvlText w:val="•"/>
      <w:lvlJc w:val="left"/>
      <w:pPr>
        <w:tabs>
          <w:tab w:leader="none" w:pos="1440" w:val="num"/>
        </w:tabs>
        <w:ind w:hanging="360" w:left="1440"/>
      </w:pPr>
      <w:rPr>
        <w:rFonts w:ascii="Arial" w:hAnsi="Arial"/>
      </w:rPr>
    </w:lvl>
    <w:lvl w:ilvl="2">
      <w:start w:val="1"/>
      <w:numFmt w:val="bullet"/>
      <w:lvlText w:val="•"/>
      <w:lvlJc w:val="left"/>
      <w:pPr>
        <w:tabs>
          <w:tab w:leader="none" w:pos="2160" w:val="num"/>
        </w:tabs>
        <w:ind w:hanging="360" w:left="2160"/>
      </w:pPr>
      <w:rPr>
        <w:rFonts w:ascii="Arial" w:hAnsi="Arial"/>
      </w:rPr>
    </w:lvl>
    <w:lvl w:ilvl="3">
      <w:start w:val="1"/>
      <w:numFmt w:val="bullet"/>
      <w:lvlText w:val="•"/>
      <w:lvlJc w:val="left"/>
      <w:pPr>
        <w:tabs>
          <w:tab w:leader="none" w:pos="2880" w:val="num"/>
        </w:tabs>
        <w:ind w:hanging="360" w:left="2880"/>
      </w:pPr>
      <w:rPr>
        <w:rFonts w:ascii="Arial" w:hAnsi="Arial"/>
      </w:rPr>
    </w:lvl>
    <w:lvl w:ilvl="4">
      <w:start w:val="1"/>
      <w:numFmt w:val="bullet"/>
      <w:lvlText w:val="•"/>
      <w:lvlJc w:val="left"/>
      <w:pPr>
        <w:tabs>
          <w:tab w:leader="none" w:pos="3600" w:val="num"/>
        </w:tabs>
        <w:ind w:hanging="360" w:left="3600"/>
      </w:pPr>
      <w:rPr>
        <w:rFonts w:ascii="Arial" w:hAnsi="Arial"/>
      </w:rPr>
    </w:lvl>
    <w:lvl w:ilvl="5">
      <w:start w:val="1"/>
      <w:numFmt w:val="bullet"/>
      <w:lvlText w:val="•"/>
      <w:lvlJc w:val="left"/>
      <w:pPr>
        <w:tabs>
          <w:tab w:leader="none" w:pos="4320" w:val="num"/>
        </w:tabs>
        <w:ind w:hanging="360" w:left="4320"/>
      </w:pPr>
      <w:rPr>
        <w:rFonts w:ascii="Arial" w:hAnsi="Arial"/>
      </w:rPr>
    </w:lvl>
    <w:lvl w:ilvl="6">
      <w:start w:val="1"/>
      <w:numFmt w:val="bullet"/>
      <w:lvlText w:val="•"/>
      <w:lvlJc w:val="left"/>
      <w:pPr>
        <w:tabs>
          <w:tab w:leader="none" w:pos="5040" w:val="num"/>
        </w:tabs>
        <w:ind w:hanging="360" w:left="5040"/>
      </w:pPr>
      <w:rPr>
        <w:rFonts w:ascii="Arial" w:hAnsi="Arial"/>
      </w:rPr>
    </w:lvl>
    <w:lvl w:ilvl="7">
      <w:start w:val="1"/>
      <w:numFmt w:val="bullet"/>
      <w:lvlText w:val="•"/>
      <w:lvlJc w:val="left"/>
      <w:pPr>
        <w:tabs>
          <w:tab w:leader="none" w:pos="5760" w:val="num"/>
        </w:tabs>
        <w:ind w:hanging="360" w:left="5760"/>
      </w:pPr>
      <w:rPr>
        <w:rFonts w:ascii="Arial" w:hAnsi="Arial"/>
      </w:rPr>
    </w:lvl>
    <w:lvl w:ilvl="8">
      <w:start w:val="1"/>
      <w:numFmt w:val="bullet"/>
      <w:lvlText w:val="•"/>
      <w:lvlJc w:val="left"/>
      <w:pPr>
        <w:tabs>
          <w:tab w:leader="none" w:pos="6480" w:val="num"/>
        </w:tabs>
        <w:ind w:hanging="360" w:left="6480"/>
      </w:pPr>
      <w:rPr>
        <w:rFonts w:ascii="Arial" w:hAnsi="Arial"/>
      </w:rPr>
    </w:lvl>
  </w:abstractNum>
  <w:abstractNum w:abstractNumId="9">
    <w:multiLevelType w:val="hybridMultilevel"/>
    <w:tmpl w:val="CBC619EA"/>
    <w:numStyleLink w:val=""/>
    <w:lvl w:ilvl="0">
      <w:start w:val="1"/>
      <w:numFmt w:val="bullet"/>
      <w:lvlText w:val=""/>
      <w:lvlJc w:val="left"/>
      <w:pPr>
        <w:tabs>
          <w:tab w:leader="none" w:pos="720" w:val="num"/>
        </w:tabs>
        <w:ind w:hanging="360" w:left="720"/>
      </w:pPr>
      <w:rPr>
        <w:rFonts w:ascii="Symbol" w:hAnsi="Symbol"/>
      </w:rPr>
    </w:lvl>
    <w:lvl w:ilvl="1">
      <w:start w:val="1"/>
      <w:numFmt w:val="bullet"/>
      <w:lvlText w:val="•"/>
      <w:lvlJc w:val="left"/>
      <w:pPr>
        <w:tabs>
          <w:tab w:leader="none" w:pos="1440" w:val="num"/>
        </w:tabs>
        <w:ind w:hanging="360" w:left="1440"/>
      </w:pPr>
      <w:rPr>
        <w:rFonts w:ascii="Arial" w:hAnsi="Arial"/>
      </w:rPr>
    </w:lvl>
    <w:lvl w:ilvl="2">
      <w:start w:val="1"/>
      <w:numFmt w:val="bullet"/>
      <w:lvlText w:val="•"/>
      <w:lvlJc w:val="left"/>
      <w:pPr>
        <w:tabs>
          <w:tab w:leader="none" w:pos="2160" w:val="num"/>
        </w:tabs>
        <w:ind w:hanging="360" w:left="2160"/>
      </w:pPr>
      <w:rPr>
        <w:rFonts w:ascii="Arial" w:hAnsi="Arial"/>
      </w:rPr>
    </w:lvl>
    <w:lvl w:ilvl="3">
      <w:start w:val="1"/>
      <w:numFmt w:val="bullet"/>
      <w:lvlText w:val="•"/>
      <w:lvlJc w:val="left"/>
      <w:pPr>
        <w:tabs>
          <w:tab w:leader="none" w:pos="2880" w:val="num"/>
        </w:tabs>
        <w:ind w:hanging="360" w:left="2880"/>
      </w:pPr>
      <w:rPr>
        <w:rFonts w:ascii="Arial" w:hAnsi="Arial"/>
      </w:rPr>
    </w:lvl>
    <w:lvl w:ilvl="4">
      <w:start w:val="1"/>
      <w:numFmt w:val="bullet"/>
      <w:lvlText w:val="•"/>
      <w:lvlJc w:val="left"/>
      <w:pPr>
        <w:tabs>
          <w:tab w:leader="none" w:pos="3600" w:val="num"/>
        </w:tabs>
        <w:ind w:hanging="360" w:left="3600"/>
      </w:pPr>
      <w:rPr>
        <w:rFonts w:ascii="Arial" w:hAnsi="Arial"/>
      </w:rPr>
    </w:lvl>
    <w:lvl w:ilvl="5">
      <w:start w:val="1"/>
      <w:numFmt w:val="bullet"/>
      <w:lvlText w:val="•"/>
      <w:lvlJc w:val="left"/>
      <w:pPr>
        <w:tabs>
          <w:tab w:leader="none" w:pos="4320" w:val="num"/>
        </w:tabs>
        <w:ind w:hanging="360" w:left="4320"/>
      </w:pPr>
      <w:rPr>
        <w:rFonts w:ascii="Arial" w:hAnsi="Arial"/>
      </w:rPr>
    </w:lvl>
    <w:lvl w:ilvl="6">
      <w:start w:val="1"/>
      <w:numFmt w:val="bullet"/>
      <w:lvlText w:val="•"/>
      <w:lvlJc w:val="left"/>
      <w:pPr>
        <w:tabs>
          <w:tab w:leader="none" w:pos="5040" w:val="num"/>
        </w:tabs>
        <w:ind w:hanging="360" w:left="5040"/>
      </w:pPr>
      <w:rPr>
        <w:rFonts w:ascii="Arial" w:hAnsi="Arial"/>
      </w:rPr>
    </w:lvl>
    <w:lvl w:ilvl="7">
      <w:start w:val="1"/>
      <w:numFmt w:val="bullet"/>
      <w:lvlText w:val="•"/>
      <w:lvlJc w:val="left"/>
      <w:pPr>
        <w:tabs>
          <w:tab w:leader="none" w:pos="5760" w:val="num"/>
        </w:tabs>
        <w:ind w:hanging="360" w:left="5760"/>
      </w:pPr>
      <w:rPr>
        <w:rFonts w:ascii="Arial" w:hAnsi="Arial"/>
      </w:rPr>
    </w:lvl>
    <w:lvl w:ilvl="8">
      <w:start w:val="1"/>
      <w:numFmt w:val="bullet"/>
      <w:lvlText w:val="•"/>
      <w:lvlJc w:val="left"/>
      <w:pPr>
        <w:tabs>
          <w:tab w:leader="none" w:pos="6480" w:val="num"/>
        </w:tabs>
        <w:ind w:hanging="360" w:left="6480"/>
      </w:pPr>
      <w:rPr>
        <w:rFonts w:ascii="Arial" w:hAnsi="Arial"/>
      </w:rPr>
    </w:lvl>
  </w:abstractNum>
  <w:abstractNum w:abstractNumId="10">
    <w:multiLevelType w:val="hybridMultilevel"/>
    <w:tmpl w:val="17CC6B7C"/>
    <w:numStyleLink w:val=""/>
    <w:lvl w:ilvl="0">
      <w:start w:val="1"/>
      <w:numFmt w:val="bullet"/>
      <w:lvlText w:val="•"/>
      <w:lvlJc w:val="left"/>
      <w:pPr>
        <w:tabs>
          <w:tab w:leader="none" w:pos="720" w:val="num"/>
        </w:tabs>
        <w:ind w:hanging="360" w:left="720"/>
      </w:pPr>
      <w:rPr>
        <w:rFonts w:ascii="Arial" w:hAnsi="Arial"/>
      </w:rPr>
    </w:lvl>
    <w:lvl w:ilvl="1">
      <w:start w:val="940"/>
      <w:numFmt w:val="bullet"/>
      <w:lvlText w:val="•"/>
      <w:lvlJc w:val="left"/>
      <w:pPr>
        <w:tabs>
          <w:tab w:leader="none" w:pos="1440" w:val="num"/>
        </w:tabs>
        <w:ind w:hanging="360" w:left="1440"/>
      </w:pPr>
      <w:rPr>
        <w:rFonts w:ascii="Arial" w:hAnsi="Arial"/>
      </w:rPr>
    </w:lvl>
    <w:lvl w:ilvl="2">
      <w:start w:val="1"/>
      <w:numFmt w:val="bullet"/>
      <w:lvlText w:val="•"/>
      <w:lvlJc w:val="left"/>
      <w:pPr>
        <w:tabs>
          <w:tab w:leader="none" w:pos="2160" w:val="num"/>
        </w:tabs>
        <w:ind w:hanging="360" w:left="2160"/>
      </w:pPr>
      <w:rPr>
        <w:rFonts w:ascii="Arial" w:hAnsi="Arial"/>
      </w:rPr>
    </w:lvl>
    <w:lvl w:ilvl="3">
      <w:start w:val="1"/>
      <w:numFmt w:val="bullet"/>
      <w:lvlText w:val="•"/>
      <w:lvlJc w:val="left"/>
      <w:pPr>
        <w:tabs>
          <w:tab w:leader="none" w:pos="2880" w:val="num"/>
        </w:tabs>
        <w:ind w:hanging="360" w:left="2880"/>
      </w:pPr>
      <w:rPr>
        <w:rFonts w:ascii="Arial" w:hAnsi="Arial"/>
      </w:rPr>
    </w:lvl>
    <w:lvl w:ilvl="4">
      <w:start w:val="1"/>
      <w:numFmt w:val="bullet"/>
      <w:lvlText w:val="•"/>
      <w:lvlJc w:val="left"/>
      <w:pPr>
        <w:tabs>
          <w:tab w:leader="none" w:pos="3600" w:val="num"/>
        </w:tabs>
        <w:ind w:hanging="360" w:left="3600"/>
      </w:pPr>
      <w:rPr>
        <w:rFonts w:ascii="Arial" w:hAnsi="Arial"/>
      </w:rPr>
    </w:lvl>
    <w:lvl w:ilvl="5">
      <w:start w:val="1"/>
      <w:numFmt w:val="bullet"/>
      <w:lvlText w:val="•"/>
      <w:lvlJc w:val="left"/>
      <w:pPr>
        <w:tabs>
          <w:tab w:leader="none" w:pos="4320" w:val="num"/>
        </w:tabs>
        <w:ind w:hanging="360" w:left="4320"/>
      </w:pPr>
      <w:rPr>
        <w:rFonts w:ascii="Arial" w:hAnsi="Arial"/>
      </w:rPr>
    </w:lvl>
    <w:lvl w:ilvl="6">
      <w:start w:val="1"/>
      <w:numFmt w:val="bullet"/>
      <w:lvlText w:val="•"/>
      <w:lvlJc w:val="left"/>
      <w:pPr>
        <w:tabs>
          <w:tab w:leader="none" w:pos="5040" w:val="num"/>
        </w:tabs>
        <w:ind w:hanging="360" w:left="5040"/>
      </w:pPr>
      <w:rPr>
        <w:rFonts w:ascii="Arial" w:hAnsi="Arial"/>
      </w:rPr>
    </w:lvl>
    <w:lvl w:ilvl="7">
      <w:start w:val="1"/>
      <w:numFmt w:val="bullet"/>
      <w:lvlText w:val="•"/>
      <w:lvlJc w:val="left"/>
      <w:pPr>
        <w:tabs>
          <w:tab w:leader="none" w:pos="5760" w:val="num"/>
        </w:tabs>
        <w:ind w:hanging="360" w:left="5760"/>
      </w:pPr>
      <w:rPr>
        <w:rFonts w:ascii="Arial" w:hAnsi="Arial"/>
      </w:rPr>
    </w:lvl>
    <w:lvl w:ilvl="8">
      <w:start w:val="1"/>
      <w:numFmt w:val="bullet"/>
      <w:lvlText w:val="•"/>
      <w:lvlJc w:val="left"/>
      <w:pPr>
        <w:tabs>
          <w:tab w:leader="none" w:pos="6480" w:val="num"/>
        </w:tabs>
        <w:ind w:hanging="360" w:left="6480"/>
      </w:pPr>
      <w:rPr>
        <w:rFonts w:ascii="Arial" w:hAnsi="Arial"/>
      </w:rPr>
    </w:lvl>
  </w:abstractNum>
  <w:abstractNum w:abstractNumId="11">
    <w:multiLevelType w:val="hybridMultilevel"/>
    <w:tmpl w:val="4126D48E"/>
    <w:numStyleLink w:val=""/>
    <w:lvl w:ilvl="0">
      <w:start w:val="1"/>
      <w:numFmt w:val="bullet"/>
      <w:lvlText w:val="•"/>
      <w:lvlJc w:val="left"/>
      <w:pPr>
        <w:tabs>
          <w:tab w:leader="none" w:pos="720" w:val="num"/>
        </w:tabs>
        <w:ind w:hanging="360" w:left="720"/>
      </w:pPr>
      <w:rPr>
        <w:rFonts w:ascii="Arial" w:hAnsi="Arial"/>
      </w:rPr>
    </w:lvl>
    <w:lvl w:ilvl="1">
      <w:start w:val="1"/>
      <w:numFmt w:val="bullet"/>
      <w:lvlText w:val="•"/>
      <w:lvlJc w:val="left"/>
      <w:pPr>
        <w:tabs>
          <w:tab w:leader="none" w:pos="1440" w:val="num"/>
        </w:tabs>
        <w:ind w:hanging="360" w:left="1440"/>
      </w:pPr>
      <w:rPr>
        <w:rFonts w:ascii="Arial" w:hAnsi="Arial"/>
      </w:rPr>
    </w:lvl>
    <w:lvl w:ilvl="2">
      <w:start w:val="1"/>
      <w:numFmt w:val="bullet"/>
      <w:lvlText w:val="•"/>
      <w:lvlJc w:val="left"/>
      <w:pPr>
        <w:tabs>
          <w:tab w:leader="none" w:pos="2160" w:val="num"/>
        </w:tabs>
        <w:ind w:hanging="360" w:left="2160"/>
      </w:pPr>
      <w:rPr>
        <w:rFonts w:ascii="Arial" w:hAnsi="Arial"/>
      </w:rPr>
    </w:lvl>
    <w:lvl w:ilvl="3">
      <w:start w:val="1"/>
      <w:numFmt w:val="bullet"/>
      <w:lvlText w:val="•"/>
      <w:lvlJc w:val="left"/>
      <w:pPr>
        <w:tabs>
          <w:tab w:leader="none" w:pos="2880" w:val="num"/>
        </w:tabs>
        <w:ind w:hanging="360" w:left="2880"/>
      </w:pPr>
      <w:rPr>
        <w:rFonts w:ascii="Arial" w:hAnsi="Arial"/>
      </w:rPr>
    </w:lvl>
    <w:lvl w:ilvl="4">
      <w:start w:val="1"/>
      <w:numFmt w:val="bullet"/>
      <w:lvlText w:val="•"/>
      <w:lvlJc w:val="left"/>
      <w:pPr>
        <w:tabs>
          <w:tab w:leader="none" w:pos="3600" w:val="num"/>
        </w:tabs>
        <w:ind w:hanging="360" w:left="3600"/>
      </w:pPr>
      <w:rPr>
        <w:rFonts w:ascii="Arial" w:hAnsi="Arial"/>
      </w:rPr>
    </w:lvl>
    <w:lvl w:ilvl="5">
      <w:start w:val="1"/>
      <w:numFmt w:val="bullet"/>
      <w:lvlText w:val="•"/>
      <w:lvlJc w:val="left"/>
      <w:pPr>
        <w:tabs>
          <w:tab w:leader="none" w:pos="4320" w:val="num"/>
        </w:tabs>
        <w:ind w:hanging="360" w:left="4320"/>
      </w:pPr>
      <w:rPr>
        <w:rFonts w:ascii="Arial" w:hAnsi="Arial"/>
      </w:rPr>
    </w:lvl>
    <w:lvl w:ilvl="6">
      <w:start w:val="1"/>
      <w:numFmt w:val="bullet"/>
      <w:lvlText w:val="•"/>
      <w:lvlJc w:val="left"/>
      <w:pPr>
        <w:tabs>
          <w:tab w:leader="none" w:pos="5040" w:val="num"/>
        </w:tabs>
        <w:ind w:hanging="360" w:left="5040"/>
      </w:pPr>
      <w:rPr>
        <w:rFonts w:ascii="Arial" w:hAnsi="Arial"/>
      </w:rPr>
    </w:lvl>
    <w:lvl w:ilvl="7">
      <w:start w:val="1"/>
      <w:numFmt w:val="bullet"/>
      <w:lvlText w:val="•"/>
      <w:lvlJc w:val="left"/>
      <w:pPr>
        <w:tabs>
          <w:tab w:leader="none" w:pos="5760" w:val="num"/>
        </w:tabs>
        <w:ind w:hanging="360" w:left="5760"/>
      </w:pPr>
      <w:rPr>
        <w:rFonts w:ascii="Arial" w:hAnsi="Arial"/>
      </w:rPr>
    </w:lvl>
    <w:lvl w:ilvl="8">
      <w:start w:val="1"/>
      <w:numFmt w:val="bullet"/>
      <w:lvlText w:val="•"/>
      <w:lvlJc w:val="left"/>
      <w:pPr>
        <w:tabs>
          <w:tab w:leader="none" w:pos="6480" w:val="num"/>
        </w:tabs>
        <w:ind w:hanging="360" w:left="6480"/>
      </w:pPr>
      <w:rPr>
        <w:rFonts w:ascii="Arial" w:hAnsi="Arial"/>
      </w:rPr>
    </w:lvl>
  </w:abstractNum>
  <w:abstractNum w:abstractNumId="12">
    <w:multiLevelType w:val="hybridMultilevel"/>
    <w:tmpl w:val="CFF6BC36"/>
    <w:numStyleLink w:val=""/>
    <w:lvl w:ilvl="0">
      <w:start w:val="1"/>
      <w:numFmt w:val="bullet"/>
      <w:lvlText w:val="•"/>
      <w:lvlJc w:val="left"/>
      <w:pPr>
        <w:tabs>
          <w:tab w:leader="none" w:pos="720" w:val="num"/>
        </w:tabs>
        <w:ind w:hanging="360" w:left="720"/>
      </w:pPr>
      <w:rPr>
        <w:rFonts w:ascii="Arial" w:hAnsi="Arial"/>
      </w:rPr>
    </w:lvl>
    <w:lvl w:ilvl="1">
      <w:start w:val="1"/>
      <w:numFmt w:val="bullet"/>
      <w:lvlText w:val="•"/>
      <w:lvlJc w:val="left"/>
      <w:pPr>
        <w:tabs>
          <w:tab w:leader="none" w:pos="1440" w:val="num"/>
        </w:tabs>
        <w:ind w:hanging="360" w:left="1440"/>
      </w:pPr>
      <w:rPr>
        <w:rFonts w:ascii="Arial" w:hAnsi="Arial"/>
      </w:rPr>
    </w:lvl>
    <w:lvl w:ilvl="2">
      <w:start w:val="1"/>
      <w:numFmt w:val="bullet"/>
      <w:lvlText w:val="•"/>
      <w:lvlJc w:val="left"/>
      <w:pPr>
        <w:tabs>
          <w:tab w:leader="none" w:pos="2160" w:val="num"/>
        </w:tabs>
        <w:ind w:hanging="360" w:left="2160"/>
      </w:pPr>
      <w:rPr>
        <w:rFonts w:ascii="Arial" w:hAnsi="Arial"/>
      </w:rPr>
    </w:lvl>
    <w:lvl w:ilvl="3">
      <w:start w:val="1"/>
      <w:numFmt w:val="bullet"/>
      <w:lvlText w:val="•"/>
      <w:lvlJc w:val="left"/>
      <w:pPr>
        <w:tabs>
          <w:tab w:leader="none" w:pos="2880" w:val="num"/>
        </w:tabs>
        <w:ind w:hanging="360" w:left="2880"/>
      </w:pPr>
      <w:rPr>
        <w:rFonts w:ascii="Arial" w:hAnsi="Arial"/>
      </w:rPr>
    </w:lvl>
    <w:lvl w:ilvl="4">
      <w:start w:val="1"/>
      <w:numFmt w:val="bullet"/>
      <w:lvlText w:val="•"/>
      <w:lvlJc w:val="left"/>
      <w:pPr>
        <w:tabs>
          <w:tab w:leader="none" w:pos="3600" w:val="num"/>
        </w:tabs>
        <w:ind w:hanging="360" w:left="3600"/>
      </w:pPr>
      <w:rPr>
        <w:rFonts w:ascii="Arial" w:hAnsi="Arial"/>
      </w:rPr>
    </w:lvl>
    <w:lvl w:ilvl="5">
      <w:start w:val="1"/>
      <w:numFmt w:val="bullet"/>
      <w:lvlText w:val="•"/>
      <w:lvlJc w:val="left"/>
      <w:pPr>
        <w:tabs>
          <w:tab w:leader="none" w:pos="4320" w:val="num"/>
        </w:tabs>
        <w:ind w:hanging="360" w:left="4320"/>
      </w:pPr>
      <w:rPr>
        <w:rFonts w:ascii="Arial" w:hAnsi="Arial"/>
      </w:rPr>
    </w:lvl>
    <w:lvl w:ilvl="6">
      <w:start w:val="1"/>
      <w:numFmt w:val="bullet"/>
      <w:lvlText w:val="•"/>
      <w:lvlJc w:val="left"/>
      <w:pPr>
        <w:tabs>
          <w:tab w:leader="none" w:pos="5040" w:val="num"/>
        </w:tabs>
        <w:ind w:hanging="360" w:left="5040"/>
      </w:pPr>
      <w:rPr>
        <w:rFonts w:ascii="Arial" w:hAnsi="Arial"/>
      </w:rPr>
    </w:lvl>
    <w:lvl w:ilvl="7">
      <w:start w:val="1"/>
      <w:numFmt w:val="bullet"/>
      <w:lvlText w:val="•"/>
      <w:lvlJc w:val="left"/>
      <w:pPr>
        <w:tabs>
          <w:tab w:leader="none" w:pos="5760" w:val="num"/>
        </w:tabs>
        <w:ind w:hanging="360" w:left="5760"/>
      </w:pPr>
      <w:rPr>
        <w:rFonts w:ascii="Arial" w:hAnsi="Arial"/>
      </w:rPr>
    </w:lvl>
    <w:lvl w:ilvl="8">
      <w:start w:val="1"/>
      <w:numFmt w:val="bullet"/>
      <w:lvlText w:val="•"/>
      <w:lvlJc w:val="left"/>
      <w:pPr>
        <w:tabs>
          <w:tab w:leader="none" w:pos="6480" w:val="num"/>
        </w:tabs>
        <w:ind w:hanging="360" w:left="6480"/>
      </w:pPr>
      <w:rPr>
        <w:rFonts w:ascii="Arial" w:hAnsi="Arial"/>
      </w:rPr>
    </w:lvl>
  </w:abstractNum>
  <w:abstractNum w:abstractNumId="13">
    <w:multiLevelType w:val="hybridMultilevel"/>
    <w:tmpl w:val="A5E0F6BA"/>
    <w:numStyleLink w:val=""/>
    <w:lvl w:ilvl="0">
      <w:start w:val="1"/>
      <w:numFmt w:val="bullet"/>
      <w:lvlText w:val=""/>
      <w:lvlJc w:val="left"/>
      <w:pPr>
        <w:ind w:hanging="360" w:left="720"/>
      </w:pPr>
      <w:rPr>
        <w:rFonts w:ascii="Symbol" w:hAnsi="Symbol"/>
      </w:rPr>
    </w:lvl>
    <w:lvl w:ilvl="1">
      <w:start w:val="1"/>
      <w:numFmt w:val="bullet"/>
      <w:lvlText w:val="o"/>
      <w:lvlJc w:val="left"/>
      <w:pPr>
        <w:ind w:hanging="360" w:left="1440"/>
      </w:pPr>
      <w:rPr>
        <w:rFonts w:ascii="Courier New" w:hAnsi="Courier New"/>
      </w:rPr>
    </w:lvl>
    <w:lvl w:ilvl="2">
      <w:start w:val="1"/>
      <w:numFmt w:val="bullet"/>
      <w:lvlText w:val=""/>
      <w:lvlJc w:val="left"/>
      <w:pPr>
        <w:ind w:hanging="360" w:left="2160"/>
      </w:pPr>
      <w:rPr>
        <w:rFonts w:ascii="Wingdings" w:hAnsi="Wingdings"/>
      </w:rPr>
    </w:lvl>
    <w:lvl w:ilvl="3">
      <w:start w:val="1"/>
      <w:numFmt w:val="bullet"/>
      <w:lvlText w:val=""/>
      <w:lvlJc w:val="left"/>
      <w:pPr>
        <w:ind w:hanging="360" w:left="2880"/>
      </w:pPr>
      <w:rPr>
        <w:rFonts w:ascii="Symbol" w:hAnsi="Symbol"/>
      </w:rPr>
    </w:lvl>
    <w:lvl w:ilvl="4">
      <w:start w:val="1"/>
      <w:numFmt w:val="bullet"/>
      <w:lvlText w:val="o"/>
      <w:lvlJc w:val="left"/>
      <w:pPr>
        <w:ind w:hanging="360" w:left="3600"/>
      </w:pPr>
      <w:rPr>
        <w:rFonts w:ascii="Courier New" w:hAnsi="Courier New"/>
      </w:rPr>
    </w:lvl>
    <w:lvl w:ilvl="5">
      <w:start w:val="1"/>
      <w:numFmt w:val="bullet"/>
      <w:lvlText w:val=""/>
      <w:lvlJc w:val="left"/>
      <w:pPr>
        <w:ind w:hanging="360" w:left="4320"/>
      </w:pPr>
      <w:rPr>
        <w:rFonts w:ascii="Wingdings" w:hAnsi="Wingdings"/>
      </w:rPr>
    </w:lvl>
    <w:lvl w:ilvl="6">
      <w:start w:val="1"/>
      <w:numFmt w:val="bullet"/>
      <w:lvlText w:val=""/>
      <w:lvlJc w:val="left"/>
      <w:pPr>
        <w:ind w:hanging="360" w:left="5040"/>
      </w:pPr>
      <w:rPr>
        <w:rFonts w:ascii="Symbol" w:hAnsi="Symbol"/>
      </w:rPr>
    </w:lvl>
    <w:lvl w:ilvl="7">
      <w:start w:val="1"/>
      <w:numFmt w:val="bullet"/>
      <w:lvlText w:val="o"/>
      <w:lvlJc w:val="left"/>
      <w:pPr>
        <w:ind w:hanging="360" w:left="5760"/>
      </w:pPr>
      <w:rPr>
        <w:rFonts w:ascii="Courier New" w:hAnsi="Courier New"/>
      </w:rPr>
    </w:lvl>
    <w:lvl w:ilvl="8">
      <w:start w:val="1"/>
      <w:numFmt w:val="bullet"/>
      <w:lvlText w:val=""/>
      <w:lvlJc w:val="left"/>
      <w:pPr>
        <w:ind w:hanging="360" w:left="6480"/>
      </w:pPr>
      <w:rPr>
        <w:rFonts w:ascii="Wingdings" w:hAnsi="Wingdings"/>
      </w:rPr>
    </w:lvl>
  </w:abstractNum>
  <w:abstractNum w:abstractNumId="14">
    <w:multiLevelType w:val="hybridMultilevel"/>
    <w:tmpl w:val="48927F40"/>
    <w:numStyleLink w:val=""/>
    <w:lvl w:ilvl="0">
      <w:start w:val="1"/>
      <w:numFmt w:val="bullet"/>
      <w:lvlText w:val="-"/>
      <w:lvlJc w:val="left"/>
      <w:pPr>
        <w:tabs>
          <w:tab w:leader="none" w:pos="720" w:val="num"/>
        </w:tabs>
        <w:ind w:hanging="360" w:left="720"/>
      </w:pPr>
      <w:rPr>
        <w:rFonts w:ascii="Times New Roman" w:hAnsi="Times New Roman"/>
      </w:rPr>
    </w:lvl>
    <w:lvl w:ilvl="1">
      <w:start w:val="1"/>
      <w:numFmt w:val="bullet"/>
      <w:lvlText w:val="-"/>
      <w:lvlJc w:val="left"/>
      <w:pPr>
        <w:tabs>
          <w:tab w:leader="none" w:pos="1440" w:val="num"/>
        </w:tabs>
        <w:ind w:hanging="360" w:left="1440"/>
      </w:pPr>
      <w:rPr>
        <w:rFonts w:ascii="Times New Roman" w:hAnsi="Times New Roman"/>
      </w:rPr>
    </w:lvl>
    <w:lvl w:ilvl="2">
      <w:start w:val="1"/>
      <w:numFmt w:val="bullet"/>
      <w:lvlText w:val="-"/>
      <w:lvlJc w:val="left"/>
      <w:pPr>
        <w:tabs>
          <w:tab w:leader="none" w:pos="2160" w:val="num"/>
        </w:tabs>
        <w:ind w:hanging="360" w:left="2160"/>
      </w:pPr>
      <w:rPr>
        <w:rFonts w:ascii="Times New Roman" w:hAnsi="Times New Roman"/>
      </w:rPr>
    </w:lvl>
    <w:lvl w:ilvl="3">
      <w:start w:val="1"/>
      <w:numFmt w:val="bullet"/>
      <w:lvlText w:val="-"/>
      <w:lvlJc w:val="left"/>
      <w:pPr>
        <w:tabs>
          <w:tab w:leader="none" w:pos="2880" w:val="num"/>
        </w:tabs>
        <w:ind w:hanging="360" w:left="2880"/>
      </w:pPr>
      <w:rPr>
        <w:rFonts w:ascii="Times New Roman" w:hAnsi="Times New Roman"/>
      </w:rPr>
    </w:lvl>
    <w:lvl w:ilvl="4">
      <w:start w:val="1"/>
      <w:numFmt w:val="bullet"/>
      <w:lvlText w:val="-"/>
      <w:lvlJc w:val="left"/>
      <w:pPr>
        <w:tabs>
          <w:tab w:leader="none" w:pos="3600" w:val="num"/>
        </w:tabs>
        <w:ind w:hanging="360" w:left="3600"/>
      </w:pPr>
      <w:rPr>
        <w:rFonts w:ascii="Times New Roman" w:hAnsi="Times New Roman"/>
      </w:rPr>
    </w:lvl>
    <w:lvl w:ilvl="5">
      <w:start w:val="1"/>
      <w:numFmt w:val="bullet"/>
      <w:lvlText w:val="-"/>
      <w:lvlJc w:val="left"/>
      <w:pPr>
        <w:tabs>
          <w:tab w:leader="none" w:pos="4320" w:val="num"/>
        </w:tabs>
        <w:ind w:hanging="360" w:left="4320"/>
      </w:pPr>
      <w:rPr>
        <w:rFonts w:ascii="Times New Roman" w:hAnsi="Times New Roman"/>
      </w:rPr>
    </w:lvl>
    <w:lvl w:ilvl="6">
      <w:start w:val="1"/>
      <w:numFmt w:val="bullet"/>
      <w:lvlText w:val="-"/>
      <w:lvlJc w:val="left"/>
      <w:pPr>
        <w:tabs>
          <w:tab w:leader="none" w:pos="5040" w:val="num"/>
        </w:tabs>
        <w:ind w:hanging="360" w:left="5040"/>
      </w:pPr>
      <w:rPr>
        <w:rFonts w:ascii="Times New Roman" w:hAnsi="Times New Roman"/>
      </w:rPr>
    </w:lvl>
    <w:lvl w:ilvl="7">
      <w:start w:val="1"/>
      <w:numFmt w:val="bullet"/>
      <w:lvlText w:val="-"/>
      <w:lvlJc w:val="left"/>
      <w:pPr>
        <w:tabs>
          <w:tab w:leader="none" w:pos="5760" w:val="num"/>
        </w:tabs>
        <w:ind w:hanging="360" w:left="5760"/>
      </w:pPr>
      <w:rPr>
        <w:rFonts w:ascii="Times New Roman" w:hAnsi="Times New Roman"/>
      </w:rPr>
    </w:lvl>
    <w:lvl w:ilvl="8">
      <w:start w:val="1"/>
      <w:numFmt w:val="bullet"/>
      <w:lvlText w:val="-"/>
      <w:lvlJc w:val="left"/>
      <w:pPr>
        <w:tabs>
          <w:tab w:leader="none" w:pos="6480" w:val="num"/>
        </w:tabs>
        <w:ind w:hanging="360" w:left="6480"/>
      </w:pPr>
      <w:rPr>
        <w:rFonts w:ascii="Times New Roman" w:hAnsi="Times New Roman"/>
      </w:rPr>
    </w:lvl>
  </w:abstractNum>
  <w:abstractNum w:abstractNumId="15">
    <w:multiLevelType w:val="hybridMultilevel"/>
    <w:tmpl w:val="F6E2F1EC"/>
    <w:numStyleLink w:val=""/>
    <w:lvl w:ilvl="0">
      <w:start w:val="1"/>
      <w:numFmt w:val="bullet"/>
      <w:lvlText w:val="•"/>
      <w:lvlJc w:val="left"/>
      <w:pPr>
        <w:tabs>
          <w:tab w:leader="none" w:pos="720" w:val="num"/>
        </w:tabs>
        <w:ind w:hanging="360" w:left="720"/>
      </w:pPr>
      <w:rPr>
        <w:rFonts w:ascii="Arial" w:hAnsi="Arial"/>
      </w:rPr>
    </w:lvl>
    <w:lvl w:ilvl="1">
      <w:start w:val="969"/>
      <w:numFmt w:val="bullet"/>
      <w:lvlText w:val="•"/>
      <w:lvlJc w:val="left"/>
      <w:pPr>
        <w:tabs>
          <w:tab w:leader="none" w:pos="1440" w:val="num"/>
        </w:tabs>
        <w:ind w:hanging="360" w:left="1440"/>
      </w:pPr>
      <w:rPr>
        <w:rFonts w:ascii="Arial" w:hAnsi="Arial"/>
      </w:rPr>
    </w:lvl>
    <w:lvl w:ilvl="2">
      <w:start w:val="1"/>
      <w:numFmt w:val="bullet"/>
      <w:lvlText w:val="•"/>
      <w:lvlJc w:val="left"/>
      <w:pPr>
        <w:tabs>
          <w:tab w:leader="none" w:pos="2160" w:val="num"/>
        </w:tabs>
        <w:ind w:hanging="360" w:left="2160"/>
      </w:pPr>
      <w:rPr>
        <w:rFonts w:ascii="Arial" w:hAnsi="Arial"/>
      </w:rPr>
    </w:lvl>
    <w:lvl w:ilvl="3">
      <w:start w:val="1"/>
      <w:numFmt w:val="bullet"/>
      <w:lvlText w:val="•"/>
      <w:lvlJc w:val="left"/>
      <w:pPr>
        <w:tabs>
          <w:tab w:leader="none" w:pos="2880" w:val="num"/>
        </w:tabs>
        <w:ind w:hanging="360" w:left="2880"/>
      </w:pPr>
      <w:rPr>
        <w:rFonts w:ascii="Arial" w:hAnsi="Arial"/>
      </w:rPr>
    </w:lvl>
    <w:lvl w:ilvl="4">
      <w:start w:val="1"/>
      <w:numFmt w:val="bullet"/>
      <w:lvlText w:val="•"/>
      <w:lvlJc w:val="left"/>
      <w:pPr>
        <w:tabs>
          <w:tab w:leader="none" w:pos="3600" w:val="num"/>
        </w:tabs>
        <w:ind w:hanging="360" w:left="3600"/>
      </w:pPr>
      <w:rPr>
        <w:rFonts w:ascii="Arial" w:hAnsi="Arial"/>
      </w:rPr>
    </w:lvl>
    <w:lvl w:ilvl="5">
      <w:start w:val="1"/>
      <w:numFmt w:val="bullet"/>
      <w:lvlText w:val="•"/>
      <w:lvlJc w:val="left"/>
      <w:pPr>
        <w:tabs>
          <w:tab w:leader="none" w:pos="4320" w:val="num"/>
        </w:tabs>
        <w:ind w:hanging="360" w:left="4320"/>
      </w:pPr>
      <w:rPr>
        <w:rFonts w:ascii="Arial" w:hAnsi="Arial"/>
      </w:rPr>
    </w:lvl>
    <w:lvl w:ilvl="6">
      <w:start w:val="1"/>
      <w:numFmt w:val="bullet"/>
      <w:lvlText w:val="•"/>
      <w:lvlJc w:val="left"/>
      <w:pPr>
        <w:tabs>
          <w:tab w:leader="none" w:pos="5040" w:val="num"/>
        </w:tabs>
        <w:ind w:hanging="360" w:left="5040"/>
      </w:pPr>
      <w:rPr>
        <w:rFonts w:ascii="Arial" w:hAnsi="Arial"/>
      </w:rPr>
    </w:lvl>
    <w:lvl w:ilvl="7">
      <w:start w:val="1"/>
      <w:numFmt w:val="bullet"/>
      <w:lvlText w:val="•"/>
      <w:lvlJc w:val="left"/>
      <w:pPr>
        <w:tabs>
          <w:tab w:leader="none" w:pos="5760" w:val="num"/>
        </w:tabs>
        <w:ind w:hanging="360" w:left="5760"/>
      </w:pPr>
      <w:rPr>
        <w:rFonts w:ascii="Arial" w:hAnsi="Arial"/>
      </w:rPr>
    </w:lvl>
    <w:lvl w:ilvl="8">
      <w:start w:val="1"/>
      <w:numFmt w:val="bullet"/>
      <w:lvlText w:val="•"/>
      <w:lvlJc w:val="left"/>
      <w:pPr>
        <w:tabs>
          <w:tab w:leader="none" w:pos="6480" w:val="num"/>
        </w:tabs>
        <w:ind w:hanging="360" w:left="6480"/>
      </w:pPr>
      <w:rPr>
        <w:rFonts w:ascii="Arial" w:hAnsi="Arial"/>
      </w:rPr>
    </w:lvl>
  </w:abstractNum>
  <w:abstractNum w:abstractNumId="16">
    <w:multiLevelType w:val="hybridMultilevel"/>
    <w:tmpl w:val="5090F4EE"/>
    <w:numStyleLink w:val=""/>
    <w:lvl w:ilvl="0">
      <w:start w:val="1"/>
      <w:numFmt w:val="bullet"/>
      <w:lvlText w:val="•"/>
      <w:lvlJc w:val="left"/>
      <w:pPr>
        <w:tabs>
          <w:tab w:leader="none" w:pos="720" w:val="num"/>
        </w:tabs>
        <w:ind w:hanging="360" w:left="720"/>
      </w:pPr>
      <w:rPr>
        <w:rFonts w:ascii="Arial" w:hAnsi="Arial"/>
      </w:rPr>
    </w:lvl>
    <w:lvl w:ilvl="1">
      <w:start w:val="1"/>
      <w:numFmt w:val="bullet"/>
      <w:lvlText w:val="•"/>
      <w:lvlJc w:val="left"/>
      <w:pPr>
        <w:tabs>
          <w:tab w:leader="none" w:pos="1440" w:val="num"/>
        </w:tabs>
        <w:ind w:hanging="360" w:left="1440"/>
      </w:pPr>
      <w:rPr>
        <w:rFonts w:ascii="Arial" w:hAnsi="Arial"/>
      </w:rPr>
    </w:lvl>
    <w:lvl w:ilvl="2">
      <w:start w:val="1"/>
      <w:numFmt w:val="bullet"/>
      <w:lvlText w:val="•"/>
      <w:lvlJc w:val="left"/>
      <w:pPr>
        <w:tabs>
          <w:tab w:leader="none" w:pos="2160" w:val="num"/>
        </w:tabs>
        <w:ind w:hanging="360" w:left="2160"/>
      </w:pPr>
      <w:rPr>
        <w:rFonts w:ascii="Arial" w:hAnsi="Arial"/>
      </w:rPr>
    </w:lvl>
    <w:lvl w:ilvl="3">
      <w:start w:val="1"/>
      <w:numFmt w:val="bullet"/>
      <w:lvlText w:val="•"/>
      <w:lvlJc w:val="left"/>
      <w:pPr>
        <w:tabs>
          <w:tab w:leader="none" w:pos="2880" w:val="num"/>
        </w:tabs>
        <w:ind w:hanging="360" w:left="2880"/>
      </w:pPr>
      <w:rPr>
        <w:rFonts w:ascii="Arial" w:hAnsi="Arial"/>
      </w:rPr>
    </w:lvl>
    <w:lvl w:ilvl="4">
      <w:start w:val="1"/>
      <w:numFmt w:val="bullet"/>
      <w:lvlText w:val="•"/>
      <w:lvlJc w:val="left"/>
      <w:pPr>
        <w:tabs>
          <w:tab w:leader="none" w:pos="3600" w:val="num"/>
        </w:tabs>
        <w:ind w:hanging="360" w:left="3600"/>
      </w:pPr>
      <w:rPr>
        <w:rFonts w:ascii="Arial" w:hAnsi="Arial"/>
      </w:rPr>
    </w:lvl>
    <w:lvl w:ilvl="5">
      <w:start w:val="1"/>
      <w:numFmt w:val="bullet"/>
      <w:lvlText w:val="•"/>
      <w:lvlJc w:val="left"/>
      <w:pPr>
        <w:tabs>
          <w:tab w:leader="none" w:pos="4320" w:val="num"/>
        </w:tabs>
        <w:ind w:hanging="360" w:left="4320"/>
      </w:pPr>
      <w:rPr>
        <w:rFonts w:ascii="Arial" w:hAnsi="Arial"/>
      </w:rPr>
    </w:lvl>
    <w:lvl w:ilvl="6">
      <w:start w:val="1"/>
      <w:numFmt w:val="bullet"/>
      <w:lvlText w:val="•"/>
      <w:lvlJc w:val="left"/>
      <w:pPr>
        <w:tabs>
          <w:tab w:leader="none" w:pos="5040" w:val="num"/>
        </w:tabs>
        <w:ind w:hanging="360" w:left="5040"/>
      </w:pPr>
      <w:rPr>
        <w:rFonts w:ascii="Arial" w:hAnsi="Arial"/>
      </w:rPr>
    </w:lvl>
    <w:lvl w:ilvl="7">
      <w:start w:val="1"/>
      <w:numFmt w:val="bullet"/>
      <w:lvlText w:val="•"/>
      <w:lvlJc w:val="left"/>
      <w:pPr>
        <w:tabs>
          <w:tab w:leader="none" w:pos="5760" w:val="num"/>
        </w:tabs>
        <w:ind w:hanging="360" w:left="5760"/>
      </w:pPr>
      <w:rPr>
        <w:rFonts w:ascii="Arial" w:hAnsi="Arial"/>
      </w:rPr>
    </w:lvl>
    <w:lvl w:ilvl="8">
      <w:start w:val="1"/>
      <w:numFmt w:val="bullet"/>
      <w:lvlText w:val="•"/>
      <w:lvlJc w:val="left"/>
      <w:pPr>
        <w:tabs>
          <w:tab w:leader="none" w:pos="6480" w:val="num"/>
        </w:tabs>
        <w:ind w:hanging="360" w:left="6480"/>
      </w:pPr>
      <w:rPr>
        <w:rFonts w:ascii="Arial" w:hAnsi="Arial"/>
      </w:rPr>
    </w:lvl>
  </w:abstractNum>
  <w:abstractNum w:abstractNumId="17">
    <w:multiLevelType w:val="hybridMultilevel"/>
    <w:tmpl w:val="EAB6022C"/>
    <w:numStyleLink w:val=""/>
    <w:lvl w:ilvl="0">
      <w:start w:val="1"/>
      <w:numFmt w:val="bullet"/>
      <w:lvlText w:val="•"/>
      <w:lvlJc w:val="left"/>
      <w:pPr>
        <w:tabs>
          <w:tab w:leader="none" w:pos="720" w:val="num"/>
        </w:tabs>
        <w:ind w:hanging="360" w:left="720"/>
      </w:pPr>
      <w:rPr>
        <w:rFonts w:ascii="Arial" w:hAnsi="Arial"/>
      </w:rPr>
    </w:lvl>
    <w:lvl w:ilvl="1">
      <w:start w:val="1"/>
      <w:numFmt w:val="bullet"/>
      <w:lvlText w:val="•"/>
      <w:lvlJc w:val="left"/>
      <w:pPr>
        <w:tabs>
          <w:tab w:leader="none" w:pos="1440" w:val="num"/>
        </w:tabs>
        <w:ind w:hanging="360" w:left="1440"/>
      </w:pPr>
      <w:rPr>
        <w:rFonts w:ascii="Arial" w:hAnsi="Arial"/>
      </w:rPr>
    </w:lvl>
    <w:lvl w:ilvl="2">
      <w:start w:val="1"/>
      <w:numFmt w:val="bullet"/>
      <w:lvlText w:val="•"/>
      <w:lvlJc w:val="left"/>
      <w:pPr>
        <w:tabs>
          <w:tab w:leader="none" w:pos="2160" w:val="num"/>
        </w:tabs>
        <w:ind w:hanging="360" w:left="2160"/>
      </w:pPr>
      <w:rPr>
        <w:rFonts w:ascii="Arial" w:hAnsi="Arial"/>
      </w:rPr>
    </w:lvl>
    <w:lvl w:ilvl="3">
      <w:start w:val="1"/>
      <w:numFmt w:val="bullet"/>
      <w:lvlText w:val="•"/>
      <w:lvlJc w:val="left"/>
      <w:pPr>
        <w:tabs>
          <w:tab w:leader="none" w:pos="2880" w:val="num"/>
        </w:tabs>
        <w:ind w:hanging="360" w:left="2880"/>
      </w:pPr>
      <w:rPr>
        <w:rFonts w:ascii="Arial" w:hAnsi="Arial"/>
      </w:rPr>
    </w:lvl>
    <w:lvl w:ilvl="4">
      <w:start w:val="1"/>
      <w:numFmt w:val="bullet"/>
      <w:lvlText w:val="•"/>
      <w:lvlJc w:val="left"/>
      <w:pPr>
        <w:tabs>
          <w:tab w:leader="none" w:pos="3600" w:val="num"/>
        </w:tabs>
        <w:ind w:hanging="360" w:left="3600"/>
      </w:pPr>
      <w:rPr>
        <w:rFonts w:ascii="Arial" w:hAnsi="Arial"/>
      </w:rPr>
    </w:lvl>
    <w:lvl w:ilvl="5">
      <w:start w:val="1"/>
      <w:numFmt w:val="bullet"/>
      <w:lvlText w:val="•"/>
      <w:lvlJc w:val="left"/>
      <w:pPr>
        <w:tabs>
          <w:tab w:leader="none" w:pos="4320" w:val="num"/>
        </w:tabs>
        <w:ind w:hanging="360" w:left="4320"/>
      </w:pPr>
      <w:rPr>
        <w:rFonts w:ascii="Arial" w:hAnsi="Arial"/>
      </w:rPr>
    </w:lvl>
    <w:lvl w:ilvl="6">
      <w:start w:val="1"/>
      <w:numFmt w:val="bullet"/>
      <w:lvlText w:val="•"/>
      <w:lvlJc w:val="left"/>
      <w:pPr>
        <w:tabs>
          <w:tab w:leader="none" w:pos="5040" w:val="num"/>
        </w:tabs>
        <w:ind w:hanging="360" w:left="5040"/>
      </w:pPr>
      <w:rPr>
        <w:rFonts w:ascii="Arial" w:hAnsi="Arial"/>
      </w:rPr>
    </w:lvl>
    <w:lvl w:ilvl="7">
      <w:start w:val="1"/>
      <w:numFmt w:val="bullet"/>
      <w:lvlText w:val="•"/>
      <w:lvlJc w:val="left"/>
      <w:pPr>
        <w:tabs>
          <w:tab w:leader="none" w:pos="5760" w:val="num"/>
        </w:tabs>
        <w:ind w:hanging="360" w:left="5760"/>
      </w:pPr>
      <w:rPr>
        <w:rFonts w:ascii="Arial" w:hAnsi="Arial"/>
      </w:rPr>
    </w:lvl>
    <w:lvl w:ilvl="8">
      <w:start w:val="1"/>
      <w:numFmt w:val="bullet"/>
      <w:lvlText w:val="•"/>
      <w:lvlJc w:val="left"/>
      <w:pPr>
        <w:tabs>
          <w:tab w:leader="none" w:pos="6480" w:val="num"/>
        </w:tabs>
        <w:ind w:hanging="360" w:left="6480"/>
      </w:pPr>
      <w:rPr>
        <w:rFonts w:ascii="Arial" w:hAnsi="Arial"/>
      </w:rPr>
    </w:lvl>
  </w:abstractNum>
  <w:abstractNum w:abstractNumId="18">
    <w:multiLevelType w:val="hybridMultilevel"/>
    <w:tmpl w:val="5236511C"/>
    <w:numStyleLink w:val=""/>
    <w:lvl w:ilvl="0">
      <w:start w:val="1"/>
      <w:numFmt w:val="bullet"/>
      <w:lvlText w:val="•"/>
      <w:lvlJc w:val="left"/>
      <w:pPr>
        <w:tabs>
          <w:tab w:leader="none" w:pos="720" w:val="num"/>
        </w:tabs>
        <w:ind w:hanging="360" w:left="720"/>
      </w:pPr>
      <w:rPr>
        <w:rFonts w:ascii="Arial" w:hAnsi="Arial"/>
      </w:rPr>
    </w:lvl>
    <w:lvl w:ilvl="1">
      <w:start w:val="1"/>
      <w:numFmt w:val="bullet"/>
      <w:lvlText w:val="•"/>
      <w:lvlJc w:val="left"/>
      <w:pPr>
        <w:tabs>
          <w:tab w:leader="none" w:pos="1440" w:val="num"/>
        </w:tabs>
        <w:ind w:hanging="360" w:left="1440"/>
      </w:pPr>
      <w:rPr>
        <w:rFonts w:ascii="Arial" w:hAnsi="Arial"/>
      </w:rPr>
    </w:lvl>
    <w:lvl w:ilvl="2">
      <w:start w:val="1"/>
      <w:numFmt w:val="bullet"/>
      <w:lvlText w:val="•"/>
      <w:lvlJc w:val="left"/>
      <w:pPr>
        <w:tabs>
          <w:tab w:leader="none" w:pos="2160" w:val="num"/>
        </w:tabs>
        <w:ind w:hanging="360" w:left="2160"/>
      </w:pPr>
      <w:rPr>
        <w:rFonts w:ascii="Arial" w:hAnsi="Arial"/>
      </w:rPr>
    </w:lvl>
    <w:lvl w:ilvl="3">
      <w:start w:val="1"/>
      <w:numFmt w:val="bullet"/>
      <w:lvlText w:val="•"/>
      <w:lvlJc w:val="left"/>
      <w:pPr>
        <w:tabs>
          <w:tab w:leader="none" w:pos="2880" w:val="num"/>
        </w:tabs>
        <w:ind w:hanging="360" w:left="2880"/>
      </w:pPr>
      <w:rPr>
        <w:rFonts w:ascii="Arial" w:hAnsi="Arial"/>
      </w:rPr>
    </w:lvl>
    <w:lvl w:ilvl="4">
      <w:start w:val="1"/>
      <w:numFmt w:val="bullet"/>
      <w:lvlText w:val="•"/>
      <w:lvlJc w:val="left"/>
      <w:pPr>
        <w:tabs>
          <w:tab w:leader="none" w:pos="3600" w:val="num"/>
        </w:tabs>
        <w:ind w:hanging="360" w:left="3600"/>
      </w:pPr>
      <w:rPr>
        <w:rFonts w:ascii="Arial" w:hAnsi="Arial"/>
      </w:rPr>
    </w:lvl>
    <w:lvl w:ilvl="5">
      <w:start w:val="1"/>
      <w:numFmt w:val="bullet"/>
      <w:lvlText w:val="•"/>
      <w:lvlJc w:val="left"/>
      <w:pPr>
        <w:tabs>
          <w:tab w:leader="none" w:pos="4320" w:val="num"/>
        </w:tabs>
        <w:ind w:hanging="360" w:left="4320"/>
      </w:pPr>
      <w:rPr>
        <w:rFonts w:ascii="Arial" w:hAnsi="Arial"/>
      </w:rPr>
    </w:lvl>
    <w:lvl w:ilvl="6">
      <w:start w:val="1"/>
      <w:numFmt w:val="bullet"/>
      <w:lvlText w:val="•"/>
      <w:lvlJc w:val="left"/>
      <w:pPr>
        <w:tabs>
          <w:tab w:leader="none" w:pos="5040" w:val="num"/>
        </w:tabs>
        <w:ind w:hanging="360" w:left="5040"/>
      </w:pPr>
      <w:rPr>
        <w:rFonts w:ascii="Arial" w:hAnsi="Arial"/>
      </w:rPr>
    </w:lvl>
    <w:lvl w:ilvl="7">
      <w:start w:val="1"/>
      <w:numFmt w:val="bullet"/>
      <w:lvlText w:val="•"/>
      <w:lvlJc w:val="left"/>
      <w:pPr>
        <w:tabs>
          <w:tab w:leader="none" w:pos="5760" w:val="num"/>
        </w:tabs>
        <w:ind w:hanging="360" w:left="5760"/>
      </w:pPr>
      <w:rPr>
        <w:rFonts w:ascii="Arial" w:hAnsi="Arial"/>
      </w:rPr>
    </w:lvl>
    <w:lvl w:ilvl="8">
      <w:start w:val="1"/>
      <w:numFmt w:val="bullet"/>
      <w:lvlText w:val="•"/>
      <w:lvlJc w:val="left"/>
      <w:pPr>
        <w:tabs>
          <w:tab w:leader="none" w:pos="6480" w:val="num"/>
        </w:tabs>
        <w:ind w:hanging="360" w:left="6480"/>
      </w:pPr>
      <w:rPr>
        <w:rFonts w:ascii="Arial" w:hAnsi="Arial"/>
      </w:rPr>
    </w:lvl>
  </w:abstractNum>
  <w:abstractNum w:abstractNumId="19">
    <w:multiLevelType w:val="hybridMultilevel"/>
    <w:tmpl w:val="7662EFDA"/>
    <w:numStyleLink w:val=""/>
    <w:lvl w:ilvl="0">
      <w:start w:val="1"/>
      <w:numFmt w:val="bullet"/>
      <w:lvlText w:val=""/>
      <w:lvlJc w:val="left"/>
      <w:pPr>
        <w:tabs>
          <w:tab w:leader="none" w:pos="720" w:val="num"/>
        </w:tabs>
        <w:ind w:hanging="360" w:left="720"/>
      </w:pPr>
      <w:rPr>
        <w:rFonts w:ascii="Wingdings" w:hAnsi="Wingdings"/>
      </w:rPr>
    </w:lvl>
    <w:lvl w:ilvl="1">
      <w:start w:val="1"/>
      <w:numFmt w:val="bullet"/>
      <w:lvlText w:val=""/>
      <w:lvlJc w:val="left"/>
      <w:pPr>
        <w:tabs>
          <w:tab w:leader="none" w:pos="1440" w:val="num"/>
        </w:tabs>
        <w:ind w:hanging="360" w:left="1440"/>
      </w:pPr>
      <w:rPr>
        <w:rFonts w:ascii="Wingdings" w:hAnsi="Wingdings"/>
      </w:rPr>
    </w:lvl>
    <w:lvl w:ilvl="2">
      <w:start w:val="1"/>
      <w:numFmt w:val="bullet"/>
      <w:lvlText w:val=""/>
      <w:lvlJc w:val="left"/>
      <w:pPr>
        <w:tabs>
          <w:tab w:leader="none" w:pos="2160" w:val="num"/>
        </w:tabs>
        <w:ind w:hanging="360" w:left="2160"/>
      </w:pPr>
      <w:rPr>
        <w:rFonts w:ascii="Wingdings" w:hAnsi="Wingdings"/>
      </w:rPr>
    </w:lvl>
    <w:lvl w:ilvl="3">
      <w:start w:val="1"/>
      <w:numFmt w:val="bullet"/>
      <w:lvlText w:val=""/>
      <w:lvlJc w:val="left"/>
      <w:pPr>
        <w:tabs>
          <w:tab w:leader="none" w:pos="2880" w:val="num"/>
        </w:tabs>
        <w:ind w:hanging="360" w:left="2880"/>
      </w:pPr>
      <w:rPr>
        <w:rFonts w:ascii="Wingdings" w:hAnsi="Wingdings"/>
      </w:rPr>
    </w:lvl>
    <w:lvl w:ilvl="4">
      <w:start w:val="1"/>
      <w:numFmt w:val="bullet"/>
      <w:lvlText w:val=""/>
      <w:lvlJc w:val="left"/>
      <w:pPr>
        <w:tabs>
          <w:tab w:leader="none" w:pos="3600" w:val="num"/>
        </w:tabs>
        <w:ind w:hanging="360" w:left="3600"/>
      </w:pPr>
      <w:rPr>
        <w:rFonts w:ascii="Wingdings" w:hAnsi="Wingdings"/>
      </w:rPr>
    </w:lvl>
    <w:lvl w:ilvl="5">
      <w:start w:val="1"/>
      <w:numFmt w:val="bullet"/>
      <w:lvlText w:val=""/>
      <w:lvlJc w:val="left"/>
      <w:pPr>
        <w:tabs>
          <w:tab w:leader="none" w:pos="4320" w:val="num"/>
        </w:tabs>
        <w:ind w:hanging="360" w:left="4320"/>
      </w:pPr>
      <w:rPr>
        <w:rFonts w:ascii="Wingdings" w:hAnsi="Wingdings"/>
      </w:rPr>
    </w:lvl>
    <w:lvl w:ilvl="6">
      <w:start w:val="1"/>
      <w:numFmt w:val="bullet"/>
      <w:lvlText w:val=""/>
      <w:lvlJc w:val="left"/>
      <w:pPr>
        <w:tabs>
          <w:tab w:leader="none" w:pos="5040" w:val="num"/>
        </w:tabs>
        <w:ind w:hanging="360" w:left="5040"/>
      </w:pPr>
      <w:rPr>
        <w:rFonts w:ascii="Wingdings" w:hAnsi="Wingdings"/>
      </w:rPr>
    </w:lvl>
    <w:lvl w:ilvl="7">
      <w:start w:val="1"/>
      <w:numFmt w:val="bullet"/>
      <w:lvlText w:val=""/>
      <w:lvlJc w:val="left"/>
      <w:pPr>
        <w:tabs>
          <w:tab w:leader="none" w:pos="5760" w:val="num"/>
        </w:tabs>
        <w:ind w:hanging="360" w:left="5760"/>
      </w:pPr>
      <w:rPr>
        <w:rFonts w:ascii="Wingdings" w:hAnsi="Wingdings"/>
      </w:rPr>
    </w:lvl>
    <w:lvl w:ilvl="8">
      <w:start w:val="1"/>
      <w:numFmt w:val="bullet"/>
      <w:lvlText w:val=""/>
      <w:lvlJc w:val="left"/>
      <w:pPr>
        <w:tabs>
          <w:tab w:leader="none" w:pos="6480" w:val="num"/>
        </w:tabs>
        <w:ind w:hanging="360" w:left="6480"/>
      </w:pPr>
      <w:rPr>
        <w:rFonts w:ascii="Wingdings" w:hAnsi="Wingdings"/>
      </w:rPr>
    </w:lvl>
  </w:abstractNum>
  <w:abstractNum w:abstractNumId="20">
    <w:multiLevelType w:val="hybridMultilevel"/>
    <w:tmpl w:val="F82678AA"/>
    <w:numStyleLink w:val=""/>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1">
    <w:multiLevelType w:val="hybridMultilevel"/>
    <w:tmpl w:val="52641584"/>
    <w:numStyleLink w:val=""/>
    <w:lvl w:ilvl="0">
      <w:start w:val="1"/>
      <w:numFmt w:val="bullet"/>
      <w:lvlText w:val=""/>
      <w:lvlJc w:val="left"/>
      <w:pPr>
        <w:ind w:hanging="360" w:left="720"/>
      </w:pPr>
      <w:rPr>
        <w:rFonts w:ascii="Symbol" w:hAnsi="Symbol"/>
      </w:rPr>
    </w:lvl>
    <w:lvl w:ilvl="1">
      <w:start w:val="1"/>
      <w:numFmt w:val="bullet"/>
      <w:lvlText w:val="o"/>
      <w:lvlJc w:val="left"/>
      <w:pPr>
        <w:ind w:hanging="360" w:left="1440"/>
      </w:pPr>
      <w:rPr>
        <w:rFonts w:ascii="Courier New" w:hAnsi="Courier New"/>
      </w:rPr>
    </w:lvl>
    <w:lvl w:ilvl="2">
      <w:start w:val="1"/>
      <w:numFmt w:val="bullet"/>
      <w:lvlText w:val=""/>
      <w:lvlJc w:val="left"/>
      <w:pPr>
        <w:ind w:hanging="360" w:left="2160"/>
      </w:pPr>
      <w:rPr>
        <w:rFonts w:ascii="Wingdings" w:hAnsi="Wingdings"/>
      </w:rPr>
    </w:lvl>
    <w:lvl w:ilvl="3">
      <w:start w:val="1"/>
      <w:numFmt w:val="bullet"/>
      <w:lvlText w:val=""/>
      <w:lvlJc w:val="left"/>
      <w:pPr>
        <w:ind w:hanging="360" w:left="2880"/>
      </w:pPr>
      <w:rPr>
        <w:rFonts w:ascii="Symbol" w:hAnsi="Symbol"/>
      </w:rPr>
    </w:lvl>
    <w:lvl w:ilvl="4">
      <w:start w:val="1"/>
      <w:numFmt w:val="bullet"/>
      <w:lvlText w:val="o"/>
      <w:lvlJc w:val="left"/>
      <w:pPr>
        <w:ind w:hanging="360" w:left="3600"/>
      </w:pPr>
      <w:rPr>
        <w:rFonts w:ascii="Courier New" w:hAnsi="Courier New"/>
      </w:rPr>
    </w:lvl>
    <w:lvl w:ilvl="5">
      <w:start w:val="1"/>
      <w:numFmt w:val="bullet"/>
      <w:lvlText w:val=""/>
      <w:lvlJc w:val="left"/>
      <w:pPr>
        <w:ind w:hanging="360" w:left="4320"/>
      </w:pPr>
      <w:rPr>
        <w:rFonts w:ascii="Wingdings" w:hAnsi="Wingdings"/>
      </w:rPr>
    </w:lvl>
    <w:lvl w:ilvl="6">
      <w:start w:val="1"/>
      <w:numFmt w:val="bullet"/>
      <w:lvlText w:val=""/>
      <w:lvlJc w:val="left"/>
      <w:pPr>
        <w:ind w:hanging="360" w:left="5040"/>
      </w:pPr>
      <w:rPr>
        <w:rFonts w:ascii="Symbol" w:hAnsi="Symbol"/>
      </w:rPr>
    </w:lvl>
    <w:lvl w:ilvl="7">
      <w:start w:val="1"/>
      <w:numFmt w:val="bullet"/>
      <w:lvlText w:val="o"/>
      <w:lvlJc w:val="left"/>
      <w:pPr>
        <w:ind w:hanging="360" w:left="5760"/>
      </w:pPr>
      <w:rPr>
        <w:rFonts w:ascii="Courier New" w:hAnsi="Courier New"/>
      </w:rPr>
    </w:lvl>
    <w:lvl w:ilvl="8">
      <w:start w:val="1"/>
      <w:numFmt w:val="bullet"/>
      <w:lvlText w:val=""/>
      <w:lvlJc w:val="left"/>
      <w:pPr>
        <w:ind w:hanging="360" w:left="6480"/>
      </w:pPr>
      <w:rPr>
        <w:rFonts w:ascii="Wingdings" w:hAnsi="Wingdings"/>
      </w:rPr>
    </w:lvl>
  </w:abstractNum>
  <w:abstractNum w:abstractNumId="22">
    <w:multiLevelType w:val="hybridMultilevel"/>
    <w:tmpl w:val="708E7BAE"/>
    <w:numStyleLink w:val=""/>
    <w:lvl w:ilvl="0">
      <w:start w:val="1"/>
      <w:numFmt w:val="bullet"/>
      <w:lvlText w:val=""/>
      <w:lvlJc w:val="left"/>
      <w:pPr>
        <w:ind w:hanging="360" w:left="720"/>
      </w:pPr>
      <w:rPr>
        <w:rFonts w:ascii="Symbol" w:hAnsi="Symbol"/>
      </w:rPr>
    </w:lvl>
    <w:lvl w:ilvl="1">
      <w:start w:val="1"/>
      <w:numFmt w:val="bullet"/>
      <w:lvlText w:val="o"/>
      <w:lvlJc w:val="left"/>
      <w:pPr>
        <w:ind w:hanging="360" w:left="1440"/>
      </w:pPr>
      <w:rPr>
        <w:rFonts w:ascii="Courier New" w:hAnsi="Courier New"/>
      </w:rPr>
    </w:lvl>
    <w:lvl w:ilvl="2">
      <w:start w:val="1"/>
      <w:numFmt w:val="bullet"/>
      <w:lvlText w:val=""/>
      <w:lvlJc w:val="left"/>
      <w:pPr>
        <w:ind w:hanging="360" w:left="2160"/>
      </w:pPr>
      <w:rPr>
        <w:rFonts w:ascii="Wingdings" w:hAnsi="Wingdings"/>
      </w:rPr>
    </w:lvl>
    <w:lvl w:ilvl="3">
      <w:start w:val="1"/>
      <w:numFmt w:val="bullet"/>
      <w:lvlText w:val=""/>
      <w:lvlJc w:val="left"/>
      <w:pPr>
        <w:ind w:hanging="360" w:left="2880"/>
      </w:pPr>
      <w:rPr>
        <w:rFonts w:ascii="Symbol" w:hAnsi="Symbol"/>
      </w:rPr>
    </w:lvl>
    <w:lvl w:ilvl="4">
      <w:start w:val="1"/>
      <w:numFmt w:val="bullet"/>
      <w:lvlText w:val="o"/>
      <w:lvlJc w:val="left"/>
      <w:pPr>
        <w:ind w:hanging="360" w:left="3600"/>
      </w:pPr>
      <w:rPr>
        <w:rFonts w:ascii="Courier New" w:hAnsi="Courier New"/>
      </w:rPr>
    </w:lvl>
    <w:lvl w:ilvl="5">
      <w:start w:val="1"/>
      <w:numFmt w:val="bullet"/>
      <w:lvlText w:val=""/>
      <w:lvlJc w:val="left"/>
      <w:pPr>
        <w:ind w:hanging="360" w:left="4320"/>
      </w:pPr>
      <w:rPr>
        <w:rFonts w:ascii="Wingdings" w:hAnsi="Wingdings"/>
      </w:rPr>
    </w:lvl>
    <w:lvl w:ilvl="6">
      <w:start w:val="1"/>
      <w:numFmt w:val="bullet"/>
      <w:lvlText w:val=""/>
      <w:lvlJc w:val="left"/>
      <w:pPr>
        <w:ind w:hanging="360" w:left="5040"/>
      </w:pPr>
      <w:rPr>
        <w:rFonts w:ascii="Symbol" w:hAnsi="Symbol"/>
      </w:rPr>
    </w:lvl>
    <w:lvl w:ilvl="7">
      <w:start w:val="1"/>
      <w:numFmt w:val="bullet"/>
      <w:lvlText w:val="o"/>
      <w:lvlJc w:val="left"/>
      <w:pPr>
        <w:ind w:hanging="360" w:left="5760"/>
      </w:pPr>
      <w:rPr>
        <w:rFonts w:ascii="Courier New" w:hAnsi="Courier New"/>
      </w:rPr>
    </w:lvl>
    <w:lvl w:ilvl="8">
      <w:start w:val="1"/>
      <w:numFmt w:val="bullet"/>
      <w:lvlText w:val=""/>
      <w:lvlJc w:val="left"/>
      <w:pPr>
        <w:ind w:hanging="360" w:left="6480"/>
      </w:pPr>
      <w:rPr>
        <w:rFonts w:ascii="Wingdings" w:hAnsi="Wingdings"/>
      </w:rPr>
    </w:lvl>
  </w:abstractNum>
  <w:abstractNum w:abstractNumId="23">
    <w:multiLevelType w:val="hybridMultilevel"/>
    <w:tmpl w:val="58145574"/>
    <w:numStyleLink w:val=""/>
    <w:lvl w:ilvl="0">
      <w:start w:val="1"/>
      <w:numFmt w:val="bullet"/>
      <w:lvlText w:val="•"/>
      <w:lvlJc w:val="left"/>
      <w:pPr>
        <w:tabs>
          <w:tab w:leader="none" w:pos="720" w:val="num"/>
        </w:tabs>
        <w:ind w:hanging="360" w:left="720"/>
      </w:pPr>
      <w:rPr>
        <w:rFonts w:ascii="Arial" w:hAnsi="Arial"/>
      </w:rPr>
    </w:lvl>
    <w:lvl w:ilvl="1">
      <w:start w:val="1"/>
      <w:numFmt w:val="bullet"/>
      <w:lvlText w:val="•"/>
      <w:lvlJc w:val="left"/>
      <w:pPr>
        <w:tabs>
          <w:tab w:leader="none" w:pos="1440" w:val="num"/>
        </w:tabs>
        <w:ind w:hanging="360" w:left="1440"/>
      </w:pPr>
      <w:rPr>
        <w:rFonts w:ascii="Arial" w:hAnsi="Arial"/>
      </w:rPr>
    </w:lvl>
    <w:lvl w:ilvl="2">
      <w:start w:val="1"/>
      <w:numFmt w:val="bullet"/>
      <w:lvlText w:val="•"/>
      <w:lvlJc w:val="left"/>
      <w:pPr>
        <w:tabs>
          <w:tab w:leader="none" w:pos="2160" w:val="num"/>
        </w:tabs>
        <w:ind w:hanging="360" w:left="2160"/>
      </w:pPr>
      <w:rPr>
        <w:rFonts w:ascii="Arial" w:hAnsi="Arial"/>
      </w:rPr>
    </w:lvl>
    <w:lvl w:ilvl="3">
      <w:start w:val="1"/>
      <w:numFmt w:val="bullet"/>
      <w:lvlText w:val="•"/>
      <w:lvlJc w:val="left"/>
      <w:pPr>
        <w:tabs>
          <w:tab w:leader="none" w:pos="2880" w:val="num"/>
        </w:tabs>
        <w:ind w:hanging="360" w:left="2880"/>
      </w:pPr>
      <w:rPr>
        <w:rFonts w:ascii="Arial" w:hAnsi="Arial"/>
      </w:rPr>
    </w:lvl>
    <w:lvl w:ilvl="4">
      <w:start w:val="1"/>
      <w:numFmt w:val="bullet"/>
      <w:lvlText w:val="•"/>
      <w:lvlJc w:val="left"/>
      <w:pPr>
        <w:tabs>
          <w:tab w:leader="none" w:pos="3600" w:val="num"/>
        </w:tabs>
        <w:ind w:hanging="360" w:left="3600"/>
      </w:pPr>
      <w:rPr>
        <w:rFonts w:ascii="Arial" w:hAnsi="Arial"/>
      </w:rPr>
    </w:lvl>
    <w:lvl w:ilvl="5">
      <w:start w:val="1"/>
      <w:numFmt w:val="bullet"/>
      <w:lvlText w:val="•"/>
      <w:lvlJc w:val="left"/>
      <w:pPr>
        <w:tabs>
          <w:tab w:leader="none" w:pos="4320" w:val="num"/>
        </w:tabs>
        <w:ind w:hanging="360" w:left="4320"/>
      </w:pPr>
      <w:rPr>
        <w:rFonts w:ascii="Arial" w:hAnsi="Arial"/>
      </w:rPr>
    </w:lvl>
    <w:lvl w:ilvl="6">
      <w:start w:val="1"/>
      <w:numFmt w:val="bullet"/>
      <w:lvlText w:val="•"/>
      <w:lvlJc w:val="left"/>
      <w:pPr>
        <w:tabs>
          <w:tab w:leader="none" w:pos="5040" w:val="num"/>
        </w:tabs>
        <w:ind w:hanging="360" w:left="5040"/>
      </w:pPr>
      <w:rPr>
        <w:rFonts w:ascii="Arial" w:hAnsi="Arial"/>
      </w:rPr>
    </w:lvl>
    <w:lvl w:ilvl="7">
      <w:start w:val="1"/>
      <w:numFmt w:val="bullet"/>
      <w:lvlText w:val="•"/>
      <w:lvlJc w:val="left"/>
      <w:pPr>
        <w:tabs>
          <w:tab w:leader="none" w:pos="5760" w:val="num"/>
        </w:tabs>
        <w:ind w:hanging="360" w:left="5760"/>
      </w:pPr>
      <w:rPr>
        <w:rFonts w:ascii="Arial" w:hAnsi="Arial"/>
      </w:rPr>
    </w:lvl>
    <w:lvl w:ilvl="8">
      <w:start w:val="1"/>
      <w:numFmt w:val="bullet"/>
      <w:lvlText w:val="•"/>
      <w:lvlJc w:val="left"/>
      <w:pPr>
        <w:tabs>
          <w:tab w:leader="none" w:pos="6480" w:val="num"/>
        </w:tabs>
        <w:ind w:hanging="360" w:left="6480"/>
      </w:pPr>
      <w:rPr>
        <w:rFonts w:ascii="Arial" w:hAnsi="Arial"/>
      </w:rPr>
    </w:lvl>
  </w:abstractNum>
  <w:abstractNum w:abstractNumId="24">
    <w:multiLevelType w:val="hybridMultilevel"/>
    <w:tmpl w:val="B7F23CCC"/>
    <w:numStyleLink w:val=""/>
    <w:lvl w:ilvl="0">
      <w:start w:val="1"/>
      <w:numFmt w:val="bullet"/>
      <w:lvlText w:val="-"/>
      <w:lvlJc w:val="left"/>
      <w:pPr>
        <w:tabs>
          <w:tab w:leader="none" w:pos="720" w:val="num"/>
        </w:tabs>
        <w:ind w:hanging="360" w:left="720"/>
      </w:pPr>
      <w:rPr>
        <w:rFonts w:ascii="Times New Roman" w:hAnsi="Times New Roman"/>
      </w:rPr>
    </w:lvl>
    <w:lvl w:ilvl="1">
      <w:start w:val="1"/>
      <w:numFmt w:val="bullet"/>
      <w:lvlText w:val="-"/>
      <w:lvlJc w:val="left"/>
      <w:pPr>
        <w:tabs>
          <w:tab w:leader="none" w:pos="1440" w:val="num"/>
        </w:tabs>
        <w:ind w:hanging="360" w:left="1440"/>
      </w:pPr>
      <w:rPr>
        <w:rFonts w:ascii="Times New Roman" w:hAnsi="Times New Roman"/>
      </w:rPr>
    </w:lvl>
    <w:lvl w:ilvl="2">
      <w:start w:val="1"/>
      <w:numFmt w:val="bullet"/>
      <w:lvlText w:val="-"/>
      <w:lvlJc w:val="left"/>
      <w:pPr>
        <w:tabs>
          <w:tab w:leader="none" w:pos="2160" w:val="num"/>
        </w:tabs>
        <w:ind w:hanging="360" w:left="2160"/>
      </w:pPr>
      <w:rPr>
        <w:rFonts w:ascii="Times New Roman" w:hAnsi="Times New Roman"/>
      </w:rPr>
    </w:lvl>
    <w:lvl w:ilvl="3">
      <w:start w:val="1"/>
      <w:numFmt w:val="bullet"/>
      <w:lvlText w:val="-"/>
      <w:lvlJc w:val="left"/>
      <w:pPr>
        <w:tabs>
          <w:tab w:leader="none" w:pos="2880" w:val="num"/>
        </w:tabs>
        <w:ind w:hanging="360" w:left="2880"/>
      </w:pPr>
      <w:rPr>
        <w:rFonts w:ascii="Times New Roman" w:hAnsi="Times New Roman"/>
      </w:rPr>
    </w:lvl>
    <w:lvl w:ilvl="4">
      <w:start w:val="1"/>
      <w:numFmt w:val="bullet"/>
      <w:lvlText w:val="-"/>
      <w:lvlJc w:val="left"/>
      <w:pPr>
        <w:tabs>
          <w:tab w:leader="none" w:pos="3600" w:val="num"/>
        </w:tabs>
        <w:ind w:hanging="360" w:left="3600"/>
      </w:pPr>
      <w:rPr>
        <w:rFonts w:ascii="Times New Roman" w:hAnsi="Times New Roman"/>
      </w:rPr>
    </w:lvl>
    <w:lvl w:ilvl="5">
      <w:start w:val="1"/>
      <w:numFmt w:val="bullet"/>
      <w:lvlText w:val="-"/>
      <w:lvlJc w:val="left"/>
      <w:pPr>
        <w:tabs>
          <w:tab w:leader="none" w:pos="4320" w:val="num"/>
        </w:tabs>
        <w:ind w:hanging="360" w:left="4320"/>
      </w:pPr>
      <w:rPr>
        <w:rFonts w:ascii="Times New Roman" w:hAnsi="Times New Roman"/>
      </w:rPr>
    </w:lvl>
    <w:lvl w:ilvl="6">
      <w:start w:val="1"/>
      <w:numFmt w:val="bullet"/>
      <w:lvlText w:val="-"/>
      <w:lvlJc w:val="left"/>
      <w:pPr>
        <w:tabs>
          <w:tab w:leader="none" w:pos="5040" w:val="num"/>
        </w:tabs>
        <w:ind w:hanging="360" w:left="5040"/>
      </w:pPr>
      <w:rPr>
        <w:rFonts w:ascii="Times New Roman" w:hAnsi="Times New Roman"/>
      </w:rPr>
    </w:lvl>
    <w:lvl w:ilvl="7">
      <w:start w:val="1"/>
      <w:numFmt w:val="bullet"/>
      <w:lvlText w:val="-"/>
      <w:lvlJc w:val="left"/>
      <w:pPr>
        <w:tabs>
          <w:tab w:leader="none" w:pos="5760" w:val="num"/>
        </w:tabs>
        <w:ind w:hanging="360" w:left="5760"/>
      </w:pPr>
      <w:rPr>
        <w:rFonts w:ascii="Times New Roman" w:hAnsi="Times New Roman"/>
      </w:rPr>
    </w:lvl>
    <w:lvl w:ilvl="8">
      <w:start w:val="1"/>
      <w:numFmt w:val="bullet"/>
      <w:lvlText w:val="-"/>
      <w:lvlJc w:val="left"/>
      <w:pPr>
        <w:tabs>
          <w:tab w:leader="none" w:pos="6480" w:val="num"/>
        </w:tabs>
        <w:ind w:hanging="360" w:left="6480"/>
      </w:pPr>
      <w:rPr>
        <w:rFonts w:ascii="Times New Roman" w:hAnsi="Times New Roman"/>
      </w:rPr>
    </w:lvl>
  </w:abstractNum>
  <w:abstractNum w:abstractNumId="25">
    <w:multiLevelType w:val="hybridMultilevel"/>
    <w:tmpl w:val="9E023B3A"/>
    <w:numStyleLink w:val=""/>
    <w:lvl w:ilvl="0">
      <w:start w:val="1"/>
      <w:numFmt w:val="bullet"/>
      <w:lvlText w:val="•"/>
      <w:lvlJc w:val="left"/>
      <w:pPr>
        <w:tabs>
          <w:tab w:leader="none" w:pos="720" w:val="num"/>
        </w:tabs>
        <w:ind w:hanging="360" w:left="720"/>
      </w:pPr>
      <w:rPr>
        <w:rFonts w:ascii="Arial" w:hAnsi="Arial"/>
      </w:rPr>
    </w:lvl>
    <w:lvl w:ilvl="1">
      <w:start w:val="1"/>
      <w:numFmt w:val="bullet"/>
      <w:lvlText w:val="•"/>
      <w:lvlJc w:val="left"/>
      <w:pPr>
        <w:tabs>
          <w:tab w:leader="none" w:pos="1440" w:val="num"/>
        </w:tabs>
        <w:ind w:hanging="360" w:left="1440"/>
      </w:pPr>
      <w:rPr>
        <w:rFonts w:ascii="Arial" w:hAnsi="Arial"/>
      </w:rPr>
    </w:lvl>
    <w:lvl w:ilvl="2">
      <w:start w:val="1"/>
      <w:numFmt w:val="bullet"/>
      <w:lvlText w:val="•"/>
      <w:lvlJc w:val="left"/>
      <w:pPr>
        <w:tabs>
          <w:tab w:leader="none" w:pos="2160" w:val="num"/>
        </w:tabs>
        <w:ind w:hanging="360" w:left="2160"/>
      </w:pPr>
      <w:rPr>
        <w:rFonts w:ascii="Arial" w:hAnsi="Arial"/>
      </w:rPr>
    </w:lvl>
    <w:lvl w:ilvl="3">
      <w:start w:val="1"/>
      <w:numFmt w:val="bullet"/>
      <w:lvlText w:val="•"/>
      <w:lvlJc w:val="left"/>
      <w:pPr>
        <w:tabs>
          <w:tab w:leader="none" w:pos="2880" w:val="num"/>
        </w:tabs>
        <w:ind w:hanging="360" w:left="2880"/>
      </w:pPr>
      <w:rPr>
        <w:rFonts w:ascii="Arial" w:hAnsi="Arial"/>
      </w:rPr>
    </w:lvl>
    <w:lvl w:ilvl="4">
      <w:start w:val="1"/>
      <w:numFmt w:val="bullet"/>
      <w:lvlText w:val="•"/>
      <w:lvlJc w:val="left"/>
      <w:pPr>
        <w:tabs>
          <w:tab w:leader="none" w:pos="3600" w:val="num"/>
        </w:tabs>
        <w:ind w:hanging="360" w:left="3600"/>
      </w:pPr>
      <w:rPr>
        <w:rFonts w:ascii="Arial" w:hAnsi="Arial"/>
      </w:rPr>
    </w:lvl>
    <w:lvl w:ilvl="5">
      <w:start w:val="1"/>
      <w:numFmt w:val="bullet"/>
      <w:lvlText w:val="•"/>
      <w:lvlJc w:val="left"/>
      <w:pPr>
        <w:tabs>
          <w:tab w:leader="none" w:pos="4320" w:val="num"/>
        </w:tabs>
        <w:ind w:hanging="360" w:left="4320"/>
      </w:pPr>
      <w:rPr>
        <w:rFonts w:ascii="Arial" w:hAnsi="Arial"/>
      </w:rPr>
    </w:lvl>
    <w:lvl w:ilvl="6">
      <w:start w:val="1"/>
      <w:numFmt w:val="bullet"/>
      <w:lvlText w:val="•"/>
      <w:lvlJc w:val="left"/>
      <w:pPr>
        <w:tabs>
          <w:tab w:leader="none" w:pos="5040" w:val="num"/>
        </w:tabs>
        <w:ind w:hanging="360" w:left="5040"/>
      </w:pPr>
      <w:rPr>
        <w:rFonts w:ascii="Arial" w:hAnsi="Arial"/>
      </w:rPr>
    </w:lvl>
    <w:lvl w:ilvl="7">
      <w:start w:val="1"/>
      <w:numFmt w:val="bullet"/>
      <w:lvlText w:val="•"/>
      <w:lvlJc w:val="left"/>
      <w:pPr>
        <w:tabs>
          <w:tab w:leader="none" w:pos="5760" w:val="num"/>
        </w:tabs>
        <w:ind w:hanging="360" w:left="5760"/>
      </w:pPr>
      <w:rPr>
        <w:rFonts w:ascii="Arial" w:hAnsi="Arial"/>
      </w:rPr>
    </w:lvl>
    <w:lvl w:ilvl="8">
      <w:start w:val="1"/>
      <w:numFmt w:val="bullet"/>
      <w:lvlText w:val="•"/>
      <w:lvlJc w:val="left"/>
      <w:pPr>
        <w:tabs>
          <w:tab w:leader="none" w:pos="6480" w:val="num"/>
        </w:tabs>
        <w:ind w:hanging="360" w:left="6480"/>
      </w:pPr>
      <w:rPr>
        <w:rFonts w:ascii="Arial" w:hAnsi="Arial"/>
      </w:rPr>
    </w:lvl>
  </w:abstractNum>
  <w:abstractNum w:abstractNumId="26">
    <w:multiLevelType w:val="hybridMultilevel"/>
    <w:tmpl w:val="5D202818"/>
    <w:numStyleLink w:val=""/>
    <w:lvl w:ilvl="0">
      <w:start w:val="1"/>
      <w:numFmt w:val="bullet"/>
      <w:lvlText w:val=""/>
      <w:lvlJc w:val="left"/>
      <w:pPr>
        <w:tabs>
          <w:tab w:leader="none" w:pos="720" w:val="num"/>
        </w:tabs>
        <w:ind w:hanging="360" w:left="720"/>
      </w:pPr>
      <w:rPr>
        <w:rFonts w:ascii="Symbol" w:hAnsi="Symbol"/>
      </w:rPr>
    </w:lvl>
    <w:lvl w:ilvl="1">
      <w:start w:val="1"/>
      <w:numFmt w:val="bullet"/>
      <w:lvlText w:val="•"/>
      <w:lvlJc w:val="left"/>
      <w:pPr>
        <w:tabs>
          <w:tab w:leader="none" w:pos="1440" w:val="num"/>
        </w:tabs>
        <w:ind w:hanging="360" w:left="1440"/>
      </w:pPr>
      <w:rPr>
        <w:rFonts w:ascii="Arial" w:hAnsi="Arial"/>
      </w:rPr>
    </w:lvl>
    <w:lvl w:ilvl="2">
      <w:start w:val="1"/>
      <w:numFmt w:val="bullet"/>
      <w:lvlText w:val="•"/>
      <w:lvlJc w:val="left"/>
      <w:pPr>
        <w:tabs>
          <w:tab w:leader="none" w:pos="2160" w:val="num"/>
        </w:tabs>
        <w:ind w:hanging="360" w:left="2160"/>
      </w:pPr>
      <w:rPr>
        <w:rFonts w:ascii="Arial" w:hAnsi="Arial"/>
      </w:rPr>
    </w:lvl>
    <w:lvl w:ilvl="3">
      <w:start w:val="1"/>
      <w:numFmt w:val="bullet"/>
      <w:lvlText w:val="o"/>
      <w:lvlJc w:val="left"/>
      <w:pPr>
        <w:tabs>
          <w:tab w:leader="none" w:pos="2880" w:val="num"/>
        </w:tabs>
        <w:ind w:hanging="360" w:left="2880"/>
      </w:pPr>
      <w:rPr>
        <w:rFonts w:ascii="Courier New" w:hAnsi="Courier New"/>
      </w:rPr>
    </w:lvl>
    <w:lvl w:ilvl="4">
      <w:start w:val="1"/>
      <w:numFmt w:val="bullet"/>
      <w:lvlText w:val="•"/>
      <w:lvlJc w:val="left"/>
      <w:pPr>
        <w:tabs>
          <w:tab w:leader="none" w:pos="3600" w:val="num"/>
        </w:tabs>
        <w:ind w:hanging="360" w:left="3600"/>
      </w:pPr>
      <w:rPr>
        <w:rFonts w:ascii="Arial" w:hAnsi="Arial"/>
      </w:rPr>
    </w:lvl>
    <w:lvl w:ilvl="5">
      <w:start w:val="1"/>
      <w:numFmt w:val="bullet"/>
      <w:lvlText w:val="•"/>
      <w:lvlJc w:val="left"/>
      <w:pPr>
        <w:tabs>
          <w:tab w:leader="none" w:pos="4320" w:val="num"/>
        </w:tabs>
        <w:ind w:hanging="360" w:left="4320"/>
      </w:pPr>
      <w:rPr>
        <w:rFonts w:ascii="Arial" w:hAnsi="Arial"/>
      </w:rPr>
    </w:lvl>
    <w:lvl w:ilvl="6">
      <w:start w:val="1"/>
      <w:numFmt w:val="bullet"/>
      <w:lvlText w:val="•"/>
      <w:lvlJc w:val="left"/>
      <w:pPr>
        <w:tabs>
          <w:tab w:leader="none" w:pos="5040" w:val="num"/>
        </w:tabs>
        <w:ind w:hanging="360" w:left="5040"/>
      </w:pPr>
      <w:rPr>
        <w:rFonts w:ascii="Arial" w:hAnsi="Arial"/>
      </w:rPr>
    </w:lvl>
    <w:lvl w:ilvl="7">
      <w:start w:val="1"/>
      <w:numFmt w:val="bullet"/>
      <w:lvlText w:val="•"/>
      <w:lvlJc w:val="left"/>
      <w:pPr>
        <w:tabs>
          <w:tab w:leader="none" w:pos="5760" w:val="num"/>
        </w:tabs>
        <w:ind w:hanging="360" w:left="5760"/>
      </w:pPr>
      <w:rPr>
        <w:rFonts w:ascii="Arial" w:hAnsi="Arial"/>
      </w:rPr>
    </w:lvl>
    <w:lvl w:ilvl="8">
      <w:start w:val="1"/>
      <w:numFmt w:val="bullet"/>
      <w:lvlText w:val="•"/>
      <w:lvlJc w:val="left"/>
      <w:pPr>
        <w:tabs>
          <w:tab w:leader="none" w:pos="6480" w:val="num"/>
        </w:tabs>
        <w:ind w:hanging="360" w:left="6480"/>
      </w:pPr>
      <w:rPr>
        <w:rFonts w:ascii="Arial" w:hAnsi="Arial"/>
      </w:rPr>
    </w:lvl>
  </w:abstractNum>
  <w:abstractNum w:abstractNumId="27">
    <w:multiLevelType w:val="hybridMultilevel"/>
    <w:tmpl w:val="E530F3DC"/>
    <w:numStyleLink w:val=""/>
    <w:lvl w:ilvl="0">
      <w:start w:val="1"/>
      <w:numFmt w:val="decimal"/>
      <w:lvlText w:val="%1."/>
      <w:lvlJc w:val="left"/>
      <w:pPr>
        <w:tabs>
          <w:tab w:leader="none" w:pos="720" w:val="num"/>
        </w:tabs>
        <w:ind w:hanging="360" w:left="720"/>
      </w:pPr>
    </w:lvl>
    <w:lvl w:ilvl="1">
      <w:start w:val="944"/>
      <w:numFmt w:val="bullet"/>
      <w:lvlText w:val="•"/>
      <w:lvlJc w:val="left"/>
      <w:pPr>
        <w:tabs>
          <w:tab w:leader="none" w:pos="1440" w:val="num"/>
        </w:tabs>
        <w:ind w:hanging="360" w:left="1440"/>
      </w:pPr>
      <w:rPr>
        <w:rFonts w:ascii="Arial" w:hAnsi="Arial"/>
      </w:rPr>
    </w:lvl>
    <w:lvl w:ilvl="2">
      <w:start w:val="1"/>
      <w:numFmt w:val="decimal"/>
      <w:lvlText w:val="%3."/>
      <w:lvlJc w:val="left"/>
      <w:pPr>
        <w:tabs>
          <w:tab w:leader="none" w:pos="2160" w:val="num"/>
        </w:tabs>
        <w:ind w:hanging="360" w:left="2160"/>
      </w:pPr>
    </w:lvl>
    <w:lvl w:ilvl="3">
      <w:start w:val="1"/>
      <w:numFmt w:val="decimal"/>
      <w:lvlText w:val="%4."/>
      <w:lvlJc w:val="left"/>
      <w:pPr>
        <w:tabs>
          <w:tab w:leader="none" w:pos="2880" w:val="num"/>
        </w:tabs>
        <w:ind w:hanging="360" w:left="2880"/>
      </w:pPr>
    </w:lvl>
    <w:lvl w:ilvl="4">
      <w:start w:val="1"/>
      <w:numFmt w:val="decimal"/>
      <w:lvlText w:val="%5."/>
      <w:lvlJc w:val="left"/>
      <w:pPr>
        <w:tabs>
          <w:tab w:leader="none" w:pos="3600" w:val="num"/>
        </w:tabs>
        <w:ind w:hanging="360" w:left="3600"/>
      </w:pPr>
    </w:lvl>
    <w:lvl w:ilvl="5">
      <w:start w:val="1"/>
      <w:numFmt w:val="decimal"/>
      <w:lvlText w:val="%6."/>
      <w:lvlJc w:val="left"/>
      <w:pPr>
        <w:tabs>
          <w:tab w:leader="none" w:pos="4320" w:val="num"/>
        </w:tabs>
        <w:ind w:hanging="360" w:left="4320"/>
      </w:pPr>
    </w:lvl>
    <w:lvl w:ilvl="6">
      <w:start w:val="1"/>
      <w:numFmt w:val="decimal"/>
      <w:lvlText w:val="%7."/>
      <w:lvlJc w:val="left"/>
      <w:pPr>
        <w:tabs>
          <w:tab w:leader="none" w:pos="5040" w:val="num"/>
        </w:tabs>
        <w:ind w:hanging="360" w:left="5040"/>
      </w:pPr>
    </w:lvl>
    <w:lvl w:ilvl="7">
      <w:start w:val="1"/>
      <w:numFmt w:val="decimal"/>
      <w:lvlText w:val="%8."/>
      <w:lvlJc w:val="left"/>
      <w:pPr>
        <w:tabs>
          <w:tab w:leader="none" w:pos="5760" w:val="num"/>
        </w:tabs>
        <w:ind w:hanging="360" w:left="5760"/>
      </w:pPr>
    </w:lvl>
    <w:lvl w:ilvl="8">
      <w:start w:val="1"/>
      <w:numFmt w:val="decimal"/>
      <w:lvlText w:val="%9."/>
      <w:lvlJc w:val="left"/>
      <w:pPr>
        <w:tabs>
          <w:tab w:leader="none" w:pos="6480" w:val="num"/>
        </w:tabs>
        <w:ind w:hanging="360" w:left="6480"/>
      </w:pPr>
    </w:lvl>
  </w:abstractNum>
  <w:abstractNum w:abstractNumId="28">
    <w:multiLevelType w:val="hybridMultilevel"/>
    <w:tmpl w:val="85C8B9E4"/>
    <w:numStyleLink w:val=""/>
    <w:lvl w:ilvl="0">
      <w:start w:val="1"/>
      <w:numFmt w:val="decimal"/>
      <w:lvlText w:val="%1."/>
      <w:lvlJc w:val="left"/>
      <w:pPr>
        <w:tabs>
          <w:tab w:leader="none" w:pos="720" w:val="num"/>
        </w:tabs>
        <w:ind w:hanging="360" w:left="720"/>
      </w:pPr>
    </w:lvl>
    <w:lvl w:ilvl="1">
      <w:start w:val="1"/>
      <w:numFmt w:val="decimal"/>
      <w:lvlText w:val="%2."/>
      <w:lvlJc w:val="left"/>
      <w:pPr>
        <w:tabs>
          <w:tab w:leader="none" w:pos="1440" w:val="num"/>
        </w:tabs>
        <w:ind w:hanging="360" w:left="1440"/>
      </w:pPr>
    </w:lvl>
    <w:lvl w:ilvl="2">
      <w:start w:val="1"/>
      <w:numFmt w:val="decimal"/>
      <w:lvlText w:val="%3."/>
      <w:lvlJc w:val="left"/>
      <w:pPr>
        <w:tabs>
          <w:tab w:leader="none" w:pos="2160" w:val="num"/>
        </w:tabs>
        <w:ind w:hanging="360" w:left="2160"/>
      </w:pPr>
    </w:lvl>
    <w:lvl w:ilvl="3">
      <w:start w:val="1"/>
      <w:numFmt w:val="decimal"/>
      <w:lvlText w:val="%4."/>
      <w:lvlJc w:val="left"/>
      <w:pPr>
        <w:tabs>
          <w:tab w:leader="none" w:pos="2880" w:val="num"/>
        </w:tabs>
        <w:ind w:hanging="360" w:left="2880"/>
      </w:pPr>
    </w:lvl>
    <w:lvl w:ilvl="4">
      <w:start w:val="1"/>
      <w:numFmt w:val="decimal"/>
      <w:lvlText w:val="%5."/>
      <w:lvlJc w:val="left"/>
      <w:pPr>
        <w:tabs>
          <w:tab w:leader="none" w:pos="3600" w:val="num"/>
        </w:tabs>
        <w:ind w:hanging="360" w:left="3600"/>
      </w:pPr>
    </w:lvl>
    <w:lvl w:ilvl="5">
      <w:start w:val="1"/>
      <w:numFmt w:val="decimal"/>
      <w:lvlText w:val="%6."/>
      <w:lvlJc w:val="left"/>
      <w:pPr>
        <w:tabs>
          <w:tab w:leader="none" w:pos="4320" w:val="num"/>
        </w:tabs>
        <w:ind w:hanging="360" w:left="4320"/>
      </w:pPr>
    </w:lvl>
    <w:lvl w:ilvl="6">
      <w:start w:val="1"/>
      <w:numFmt w:val="decimal"/>
      <w:lvlText w:val="%7."/>
      <w:lvlJc w:val="left"/>
      <w:pPr>
        <w:tabs>
          <w:tab w:leader="none" w:pos="5040" w:val="num"/>
        </w:tabs>
        <w:ind w:hanging="360" w:left="5040"/>
      </w:pPr>
    </w:lvl>
    <w:lvl w:ilvl="7">
      <w:start w:val="1"/>
      <w:numFmt w:val="decimal"/>
      <w:lvlText w:val="%8."/>
      <w:lvlJc w:val="left"/>
      <w:pPr>
        <w:tabs>
          <w:tab w:leader="none" w:pos="5760" w:val="num"/>
        </w:tabs>
        <w:ind w:hanging="360" w:left="5760"/>
      </w:pPr>
    </w:lvl>
    <w:lvl w:ilvl="8">
      <w:start w:val="1"/>
      <w:numFmt w:val="decimal"/>
      <w:lvlText w:val="%9."/>
      <w:lvlJc w:val="left"/>
      <w:pPr>
        <w:tabs>
          <w:tab w:leader="none" w:pos="6480" w:val="num"/>
        </w:tabs>
        <w:ind w:hanging="360" w:left="6480"/>
      </w:pPr>
    </w:lvl>
  </w:abstractNum>
  <w:abstractNum w:abstractNumId="29">
    <w:multiLevelType w:val="hybridMultilevel"/>
    <w:tmpl w:val="31C6E404"/>
    <w:numStyleLink w:val=""/>
    <w:lvl w:ilvl="0">
      <w:start w:val="1"/>
      <w:numFmt w:val="bullet"/>
      <w:lvlText w:val=""/>
      <w:lvlJc w:val="left"/>
      <w:pPr>
        <w:ind w:hanging="360" w:left="754"/>
      </w:pPr>
      <w:rPr>
        <w:rFonts w:ascii="Symbol" w:hAnsi="Symbol"/>
      </w:rPr>
    </w:lvl>
    <w:lvl w:ilvl="1">
      <w:start w:val="1"/>
      <w:numFmt w:val="bullet"/>
      <w:lvlText w:val="o"/>
      <w:lvlJc w:val="left"/>
      <w:pPr>
        <w:ind w:hanging="360" w:left="1474"/>
      </w:pPr>
      <w:rPr>
        <w:rFonts w:ascii="Courier New" w:hAnsi="Courier New"/>
      </w:rPr>
    </w:lvl>
    <w:lvl w:ilvl="2">
      <w:start w:val="1"/>
      <w:numFmt w:val="bullet"/>
      <w:lvlText w:val=""/>
      <w:lvlJc w:val="left"/>
      <w:pPr>
        <w:ind w:hanging="360" w:left="2194"/>
      </w:pPr>
      <w:rPr>
        <w:rFonts w:ascii="Wingdings" w:hAnsi="Wingdings"/>
      </w:rPr>
    </w:lvl>
    <w:lvl w:ilvl="3">
      <w:start w:val="1"/>
      <w:numFmt w:val="bullet"/>
      <w:lvlText w:val=""/>
      <w:lvlJc w:val="left"/>
      <w:pPr>
        <w:ind w:hanging="360" w:left="2914"/>
      </w:pPr>
      <w:rPr>
        <w:rFonts w:ascii="Symbol" w:hAnsi="Symbol"/>
      </w:rPr>
    </w:lvl>
    <w:lvl w:ilvl="4">
      <w:start w:val="1"/>
      <w:numFmt w:val="bullet"/>
      <w:lvlText w:val="o"/>
      <w:lvlJc w:val="left"/>
      <w:pPr>
        <w:ind w:hanging="360" w:left="3634"/>
      </w:pPr>
      <w:rPr>
        <w:rFonts w:ascii="Courier New" w:hAnsi="Courier New"/>
      </w:rPr>
    </w:lvl>
    <w:lvl w:ilvl="5">
      <w:start w:val="1"/>
      <w:numFmt w:val="bullet"/>
      <w:lvlText w:val=""/>
      <w:lvlJc w:val="left"/>
      <w:pPr>
        <w:ind w:hanging="360" w:left="4354"/>
      </w:pPr>
      <w:rPr>
        <w:rFonts w:ascii="Wingdings" w:hAnsi="Wingdings"/>
      </w:rPr>
    </w:lvl>
    <w:lvl w:ilvl="6">
      <w:start w:val="1"/>
      <w:numFmt w:val="bullet"/>
      <w:lvlText w:val=""/>
      <w:lvlJc w:val="left"/>
      <w:pPr>
        <w:ind w:hanging="360" w:left="5074"/>
      </w:pPr>
      <w:rPr>
        <w:rFonts w:ascii="Symbol" w:hAnsi="Symbol"/>
      </w:rPr>
    </w:lvl>
    <w:lvl w:ilvl="7">
      <w:start w:val="1"/>
      <w:numFmt w:val="bullet"/>
      <w:lvlText w:val="o"/>
      <w:lvlJc w:val="left"/>
      <w:pPr>
        <w:ind w:hanging="360" w:left="5794"/>
      </w:pPr>
      <w:rPr>
        <w:rFonts w:ascii="Courier New" w:hAnsi="Courier New"/>
      </w:rPr>
    </w:lvl>
    <w:lvl w:ilvl="8">
      <w:start w:val="1"/>
      <w:numFmt w:val="bullet"/>
      <w:lvlText w:val=""/>
      <w:lvlJc w:val="left"/>
      <w:pPr>
        <w:ind w:hanging="360" w:left="6514"/>
      </w:pPr>
      <w:rPr>
        <w:rFonts w:ascii="Wingdings" w:hAnsi="Wingdings"/>
      </w:rPr>
    </w:lvl>
  </w:abstractNum>
  <w:abstractNum w:abstractNumId="30">
    <w:multiLevelType w:val="hybridMultilevel"/>
    <w:tmpl w:val="A02EB018"/>
    <w:numStyleLink w:val=""/>
    <w:lvl w:ilvl="0">
      <w:start w:val="1"/>
      <w:numFmt w:val="bullet"/>
      <w:lvlText w:val="•"/>
      <w:lvlJc w:val="left"/>
      <w:pPr>
        <w:tabs>
          <w:tab w:leader="none" w:pos="720" w:val="num"/>
        </w:tabs>
        <w:ind w:hanging="360" w:left="720"/>
      </w:pPr>
      <w:rPr>
        <w:rFonts w:ascii="Arial" w:hAnsi="Arial"/>
      </w:rPr>
    </w:lvl>
    <w:lvl w:ilvl="1">
      <w:start w:val="1"/>
      <w:numFmt w:val="bullet"/>
      <w:lvlText w:val="•"/>
      <w:lvlJc w:val="left"/>
      <w:pPr>
        <w:tabs>
          <w:tab w:leader="none" w:pos="1440" w:val="num"/>
        </w:tabs>
        <w:ind w:hanging="360" w:left="1440"/>
      </w:pPr>
      <w:rPr>
        <w:rFonts w:ascii="Arial" w:hAnsi="Arial"/>
      </w:rPr>
    </w:lvl>
    <w:lvl w:ilvl="2">
      <w:start w:val="1"/>
      <w:numFmt w:val="bullet"/>
      <w:lvlText w:val="•"/>
      <w:lvlJc w:val="left"/>
      <w:pPr>
        <w:tabs>
          <w:tab w:leader="none" w:pos="2160" w:val="num"/>
        </w:tabs>
        <w:ind w:hanging="360" w:left="2160"/>
      </w:pPr>
      <w:rPr>
        <w:rFonts w:ascii="Arial" w:hAnsi="Arial"/>
      </w:rPr>
    </w:lvl>
    <w:lvl w:ilvl="3">
      <w:start w:val="1"/>
      <w:numFmt w:val="bullet"/>
      <w:lvlText w:val="•"/>
      <w:lvlJc w:val="left"/>
      <w:pPr>
        <w:tabs>
          <w:tab w:leader="none" w:pos="2880" w:val="num"/>
        </w:tabs>
        <w:ind w:hanging="360" w:left="2880"/>
      </w:pPr>
      <w:rPr>
        <w:rFonts w:ascii="Arial" w:hAnsi="Arial"/>
      </w:rPr>
    </w:lvl>
    <w:lvl w:ilvl="4">
      <w:start w:val="1"/>
      <w:numFmt w:val="bullet"/>
      <w:lvlText w:val="•"/>
      <w:lvlJc w:val="left"/>
      <w:pPr>
        <w:tabs>
          <w:tab w:leader="none" w:pos="3600" w:val="num"/>
        </w:tabs>
        <w:ind w:hanging="360" w:left="3600"/>
      </w:pPr>
      <w:rPr>
        <w:rFonts w:ascii="Arial" w:hAnsi="Arial"/>
      </w:rPr>
    </w:lvl>
    <w:lvl w:ilvl="5">
      <w:start w:val="1"/>
      <w:numFmt w:val="bullet"/>
      <w:lvlText w:val="•"/>
      <w:lvlJc w:val="left"/>
      <w:pPr>
        <w:tabs>
          <w:tab w:leader="none" w:pos="4320" w:val="num"/>
        </w:tabs>
        <w:ind w:hanging="360" w:left="4320"/>
      </w:pPr>
      <w:rPr>
        <w:rFonts w:ascii="Arial" w:hAnsi="Arial"/>
      </w:rPr>
    </w:lvl>
    <w:lvl w:ilvl="6">
      <w:start w:val="1"/>
      <w:numFmt w:val="bullet"/>
      <w:lvlText w:val="•"/>
      <w:lvlJc w:val="left"/>
      <w:pPr>
        <w:tabs>
          <w:tab w:leader="none" w:pos="5040" w:val="num"/>
        </w:tabs>
        <w:ind w:hanging="360" w:left="5040"/>
      </w:pPr>
      <w:rPr>
        <w:rFonts w:ascii="Arial" w:hAnsi="Arial"/>
      </w:rPr>
    </w:lvl>
    <w:lvl w:ilvl="7">
      <w:start w:val="1"/>
      <w:numFmt w:val="bullet"/>
      <w:lvlText w:val="•"/>
      <w:lvlJc w:val="left"/>
      <w:pPr>
        <w:tabs>
          <w:tab w:leader="none" w:pos="5760" w:val="num"/>
        </w:tabs>
        <w:ind w:hanging="360" w:left="5760"/>
      </w:pPr>
      <w:rPr>
        <w:rFonts w:ascii="Arial" w:hAnsi="Arial"/>
      </w:rPr>
    </w:lvl>
    <w:lvl w:ilvl="8">
      <w:start w:val="1"/>
      <w:numFmt w:val="bullet"/>
      <w:lvlText w:val="•"/>
      <w:lvlJc w:val="left"/>
      <w:pPr>
        <w:tabs>
          <w:tab w:leader="none" w:pos="6480" w:val="num"/>
        </w:tabs>
        <w:ind w:hanging="360" w:left="6480"/>
      </w:pPr>
      <w:rPr>
        <w:rFonts w:ascii="Arial" w:hAnsi="Arial"/>
      </w:rPr>
    </w:lvl>
  </w:abstractNum>
  <w:abstractNum w:abstractNumId="31">
    <w:multiLevelType w:val="hybridMultilevel"/>
    <w:tmpl w:val="F4FAE1BA"/>
    <w:numStyleLink w:val=""/>
    <w:lvl w:ilvl="0">
      <w:start w:val="1"/>
      <w:numFmt w:val="bullet"/>
      <w:lvlText w:val="•"/>
      <w:lvlJc w:val="left"/>
      <w:pPr>
        <w:tabs>
          <w:tab w:leader="none" w:pos="720" w:val="num"/>
        </w:tabs>
        <w:ind w:hanging="360" w:left="720"/>
      </w:pPr>
      <w:rPr>
        <w:rFonts w:ascii="Arial" w:hAnsi="Arial"/>
      </w:rPr>
    </w:lvl>
    <w:lvl w:ilvl="1">
      <w:start w:val="1"/>
      <w:numFmt w:val="bullet"/>
      <w:lvlText w:val="•"/>
      <w:lvlJc w:val="left"/>
      <w:pPr>
        <w:tabs>
          <w:tab w:leader="none" w:pos="1440" w:val="num"/>
        </w:tabs>
        <w:ind w:hanging="360" w:left="1440"/>
      </w:pPr>
      <w:rPr>
        <w:rFonts w:ascii="Arial" w:hAnsi="Arial"/>
      </w:rPr>
    </w:lvl>
    <w:lvl w:ilvl="2">
      <w:start w:val="1"/>
      <w:numFmt w:val="bullet"/>
      <w:lvlText w:val="•"/>
      <w:lvlJc w:val="left"/>
      <w:pPr>
        <w:tabs>
          <w:tab w:leader="none" w:pos="2160" w:val="num"/>
        </w:tabs>
        <w:ind w:hanging="360" w:left="2160"/>
      </w:pPr>
      <w:rPr>
        <w:rFonts w:ascii="Arial" w:hAnsi="Arial"/>
      </w:rPr>
    </w:lvl>
    <w:lvl w:ilvl="3">
      <w:start w:val="1"/>
      <w:numFmt w:val="bullet"/>
      <w:lvlText w:val="•"/>
      <w:lvlJc w:val="left"/>
      <w:pPr>
        <w:tabs>
          <w:tab w:leader="none" w:pos="2880" w:val="num"/>
        </w:tabs>
        <w:ind w:hanging="360" w:left="2880"/>
      </w:pPr>
      <w:rPr>
        <w:rFonts w:ascii="Arial" w:hAnsi="Arial"/>
      </w:rPr>
    </w:lvl>
    <w:lvl w:ilvl="4">
      <w:start w:val="1"/>
      <w:numFmt w:val="bullet"/>
      <w:lvlText w:val="•"/>
      <w:lvlJc w:val="left"/>
      <w:pPr>
        <w:tabs>
          <w:tab w:leader="none" w:pos="3600" w:val="num"/>
        </w:tabs>
        <w:ind w:hanging="360" w:left="3600"/>
      </w:pPr>
      <w:rPr>
        <w:rFonts w:ascii="Arial" w:hAnsi="Arial"/>
      </w:rPr>
    </w:lvl>
    <w:lvl w:ilvl="5">
      <w:start w:val="1"/>
      <w:numFmt w:val="bullet"/>
      <w:lvlText w:val="•"/>
      <w:lvlJc w:val="left"/>
      <w:pPr>
        <w:tabs>
          <w:tab w:leader="none" w:pos="4320" w:val="num"/>
        </w:tabs>
        <w:ind w:hanging="360" w:left="4320"/>
      </w:pPr>
      <w:rPr>
        <w:rFonts w:ascii="Arial" w:hAnsi="Arial"/>
      </w:rPr>
    </w:lvl>
    <w:lvl w:ilvl="6">
      <w:start w:val="1"/>
      <w:numFmt w:val="bullet"/>
      <w:lvlText w:val="•"/>
      <w:lvlJc w:val="left"/>
      <w:pPr>
        <w:tabs>
          <w:tab w:leader="none" w:pos="5040" w:val="num"/>
        </w:tabs>
        <w:ind w:hanging="360" w:left="5040"/>
      </w:pPr>
      <w:rPr>
        <w:rFonts w:ascii="Arial" w:hAnsi="Arial"/>
      </w:rPr>
    </w:lvl>
    <w:lvl w:ilvl="7">
      <w:start w:val="1"/>
      <w:numFmt w:val="bullet"/>
      <w:lvlText w:val="•"/>
      <w:lvlJc w:val="left"/>
      <w:pPr>
        <w:tabs>
          <w:tab w:leader="none" w:pos="5760" w:val="num"/>
        </w:tabs>
        <w:ind w:hanging="360" w:left="5760"/>
      </w:pPr>
      <w:rPr>
        <w:rFonts w:ascii="Arial" w:hAnsi="Arial"/>
      </w:rPr>
    </w:lvl>
    <w:lvl w:ilvl="8">
      <w:start w:val="1"/>
      <w:numFmt w:val="bullet"/>
      <w:lvlText w:val="•"/>
      <w:lvlJc w:val="left"/>
      <w:pPr>
        <w:tabs>
          <w:tab w:leader="none" w:pos="6480" w:val="num"/>
        </w:tabs>
        <w:ind w:hanging="360" w:left="6480"/>
      </w:pPr>
      <w:rPr>
        <w:rFonts w:ascii="Arial" w:hAnsi="Arial"/>
      </w:rPr>
    </w:lvl>
  </w:abstractNum>
  <w:abstractNum w:abstractNumId="32">
    <w:multiLevelType w:val="hybridMultilevel"/>
    <w:tmpl w:val="1C403EAC"/>
    <w:numStyleLink w:val=""/>
    <w:lvl w:ilvl="0">
      <w:start w:val="1"/>
      <w:numFmt w:val="bullet"/>
      <w:lvlText w:val=""/>
      <w:lvlJc w:val="left"/>
      <w:pPr>
        <w:ind w:hanging="360" w:left="720"/>
      </w:pPr>
      <w:rPr>
        <w:rFonts w:ascii="Symbol" w:hAnsi="Symbol"/>
      </w:rPr>
    </w:lvl>
    <w:lvl w:ilvl="1">
      <w:start w:val="1"/>
      <w:numFmt w:val="bullet"/>
      <w:lvlText w:val="o"/>
      <w:lvlJc w:val="left"/>
      <w:pPr>
        <w:ind w:hanging="360" w:left="1440"/>
      </w:pPr>
      <w:rPr>
        <w:rFonts w:ascii="Courier New" w:hAnsi="Courier New"/>
      </w:rPr>
    </w:lvl>
    <w:lvl w:ilvl="2">
      <w:start w:val="1"/>
      <w:numFmt w:val="bullet"/>
      <w:lvlText w:val=""/>
      <w:lvlJc w:val="left"/>
      <w:pPr>
        <w:ind w:hanging="360" w:left="2160"/>
      </w:pPr>
      <w:rPr>
        <w:rFonts w:ascii="Wingdings" w:hAnsi="Wingdings"/>
      </w:rPr>
    </w:lvl>
    <w:lvl w:ilvl="3">
      <w:start w:val="1"/>
      <w:numFmt w:val="bullet"/>
      <w:lvlText w:val=""/>
      <w:lvlJc w:val="left"/>
      <w:pPr>
        <w:ind w:hanging="360" w:left="2880"/>
      </w:pPr>
      <w:rPr>
        <w:rFonts w:ascii="Symbol" w:hAnsi="Symbol"/>
      </w:rPr>
    </w:lvl>
    <w:lvl w:ilvl="4">
      <w:start w:val="1"/>
      <w:numFmt w:val="bullet"/>
      <w:lvlText w:val="o"/>
      <w:lvlJc w:val="left"/>
      <w:pPr>
        <w:ind w:hanging="360" w:left="3600"/>
      </w:pPr>
      <w:rPr>
        <w:rFonts w:ascii="Courier New" w:hAnsi="Courier New"/>
      </w:rPr>
    </w:lvl>
    <w:lvl w:ilvl="5">
      <w:start w:val="1"/>
      <w:numFmt w:val="bullet"/>
      <w:lvlText w:val=""/>
      <w:lvlJc w:val="left"/>
      <w:pPr>
        <w:ind w:hanging="360" w:left="4320"/>
      </w:pPr>
      <w:rPr>
        <w:rFonts w:ascii="Wingdings" w:hAnsi="Wingdings"/>
      </w:rPr>
    </w:lvl>
    <w:lvl w:ilvl="6">
      <w:start w:val="1"/>
      <w:numFmt w:val="bullet"/>
      <w:lvlText w:val=""/>
      <w:lvlJc w:val="left"/>
      <w:pPr>
        <w:ind w:hanging="360" w:left="5040"/>
      </w:pPr>
      <w:rPr>
        <w:rFonts w:ascii="Symbol" w:hAnsi="Symbol"/>
      </w:rPr>
    </w:lvl>
    <w:lvl w:ilvl="7">
      <w:start w:val="1"/>
      <w:numFmt w:val="bullet"/>
      <w:lvlText w:val="o"/>
      <w:lvlJc w:val="left"/>
      <w:pPr>
        <w:ind w:hanging="360" w:left="5760"/>
      </w:pPr>
      <w:rPr>
        <w:rFonts w:ascii="Courier New" w:hAnsi="Courier New"/>
      </w:rPr>
    </w:lvl>
    <w:lvl w:ilvl="8">
      <w:start w:val="1"/>
      <w:numFmt w:val="bullet"/>
      <w:lvlText w:val=""/>
      <w:lvlJc w:val="left"/>
      <w:pPr>
        <w:ind w:hanging="360" w:left="6480"/>
      </w:pPr>
      <w:rPr>
        <w:rFonts w:ascii="Wingdings" w:hAnsi="Wingdings"/>
      </w:rPr>
    </w:lvl>
  </w:abstractNum>
  <w:abstractNum w:abstractNumId="33">
    <w:multiLevelType w:val="hybridMultilevel"/>
    <w:tmpl w:val="710668C4"/>
    <w:numStyleLink w:val=""/>
    <w:lvl w:ilvl="0">
      <w:start w:val="1"/>
      <w:numFmt w:val="bullet"/>
      <w:lvlText w:val="•"/>
      <w:lvlJc w:val="left"/>
      <w:pPr>
        <w:tabs>
          <w:tab w:leader="none" w:pos="720" w:val="num"/>
        </w:tabs>
        <w:ind w:hanging="360" w:left="720"/>
      </w:pPr>
      <w:rPr>
        <w:rFonts w:ascii="Arial" w:hAnsi="Arial"/>
      </w:rPr>
    </w:lvl>
    <w:lvl w:ilvl="1">
      <w:start w:val="1"/>
      <w:numFmt w:val="bullet"/>
      <w:lvlText w:val="•"/>
      <w:lvlJc w:val="left"/>
      <w:pPr>
        <w:tabs>
          <w:tab w:leader="none" w:pos="1440" w:val="num"/>
        </w:tabs>
        <w:ind w:hanging="360" w:left="1440"/>
      </w:pPr>
      <w:rPr>
        <w:rFonts w:ascii="Arial" w:hAnsi="Arial"/>
      </w:rPr>
    </w:lvl>
    <w:lvl w:ilvl="2">
      <w:start w:val="1"/>
      <w:numFmt w:val="bullet"/>
      <w:lvlText w:val="•"/>
      <w:lvlJc w:val="left"/>
      <w:pPr>
        <w:tabs>
          <w:tab w:leader="none" w:pos="2160" w:val="num"/>
        </w:tabs>
        <w:ind w:hanging="360" w:left="2160"/>
      </w:pPr>
      <w:rPr>
        <w:rFonts w:ascii="Arial" w:hAnsi="Arial"/>
      </w:rPr>
    </w:lvl>
    <w:lvl w:ilvl="3">
      <w:start w:val="1"/>
      <w:numFmt w:val="bullet"/>
      <w:lvlText w:val="•"/>
      <w:lvlJc w:val="left"/>
      <w:pPr>
        <w:tabs>
          <w:tab w:leader="none" w:pos="2880" w:val="num"/>
        </w:tabs>
        <w:ind w:hanging="360" w:left="2880"/>
      </w:pPr>
      <w:rPr>
        <w:rFonts w:ascii="Arial" w:hAnsi="Arial"/>
      </w:rPr>
    </w:lvl>
    <w:lvl w:ilvl="4">
      <w:start w:val="1"/>
      <w:numFmt w:val="bullet"/>
      <w:lvlText w:val="•"/>
      <w:lvlJc w:val="left"/>
      <w:pPr>
        <w:tabs>
          <w:tab w:leader="none" w:pos="3600" w:val="num"/>
        </w:tabs>
        <w:ind w:hanging="360" w:left="3600"/>
      </w:pPr>
      <w:rPr>
        <w:rFonts w:ascii="Arial" w:hAnsi="Arial"/>
      </w:rPr>
    </w:lvl>
    <w:lvl w:ilvl="5">
      <w:start w:val="1"/>
      <w:numFmt w:val="bullet"/>
      <w:lvlText w:val="•"/>
      <w:lvlJc w:val="left"/>
      <w:pPr>
        <w:tabs>
          <w:tab w:leader="none" w:pos="4320" w:val="num"/>
        </w:tabs>
        <w:ind w:hanging="360" w:left="4320"/>
      </w:pPr>
      <w:rPr>
        <w:rFonts w:ascii="Arial" w:hAnsi="Arial"/>
      </w:rPr>
    </w:lvl>
    <w:lvl w:ilvl="6">
      <w:start w:val="1"/>
      <w:numFmt w:val="bullet"/>
      <w:lvlText w:val="•"/>
      <w:lvlJc w:val="left"/>
      <w:pPr>
        <w:tabs>
          <w:tab w:leader="none" w:pos="5040" w:val="num"/>
        </w:tabs>
        <w:ind w:hanging="360" w:left="5040"/>
      </w:pPr>
      <w:rPr>
        <w:rFonts w:ascii="Arial" w:hAnsi="Arial"/>
      </w:rPr>
    </w:lvl>
    <w:lvl w:ilvl="7">
      <w:start w:val="1"/>
      <w:numFmt w:val="bullet"/>
      <w:lvlText w:val="•"/>
      <w:lvlJc w:val="left"/>
      <w:pPr>
        <w:tabs>
          <w:tab w:leader="none" w:pos="5760" w:val="num"/>
        </w:tabs>
        <w:ind w:hanging="360" w:left="5760"/>
      </w:pPr>
      <w:rPr>
        <w:rFonts w:ascii="Arial" w:hAnsi="Arial"/>
      </w:rPr>
    </w:lvl>
    <w:lvl w:ilvl="8">
      <w:start w:val="1"/>
      <w:numFmt w:val="bullet"/>
      <w:lvlText w:val="•"/>
      <w:lvlJc w:val="left"/>
      <w:pPr>
        <w:tabs>
          <w:tab w:leader="none" w:pos="6480" w:val="num"/>
        </w:tabs>
        <w:ind w:hanging="360" w:left="6480"/>
      </w:pPr>
      <w:rPr>
        <w:rFonts w:ascii="Arial" w:hAnsi="Arial"/>
      </w:rPr>
    </w:lvl>
  </w:abstractNum>
  <w:abstractNum w:abstractNumId="34">
    <w:multiLevelType w:val="hybridMultilevel"/>
    <w:tmpl w:val="EB1053F6"/>
    <w:numStyleLink w:val=""/>
    <w:lvl w:ilvl="0">
      <w:start w:val="1"/>
      <w:numFmt w:val="bullet"/>
      <w:lvlText w:val=""/>
      <w:lvlJc w:val="left"/>
      <w:pPr>
        <w:ind w:hanging="360" w:left="720"/>
      </w:pPr>
      <w:rPr>
        <w:rFonts w:ascii="Symbol" w:hAnsi="Symbol"/>
      </w:rPr>
    </w:lvl>
    <w:lvl w:ilvl="1">
      <w:start w:val="1"/>
      <w:numFmt w:val="bullet"/>
      <w:lvlText w:val="o"/>
      <w:lvlJc w:val="left"/>
      <w:pPr>
        <w:ind w:hanging="360" w:left="1440"/>
      </w:pPr>
      <w:rPr>
        <w:rFonts w:ascii="Courier New" w:hAnsi="Courier New"/>
      </w:rPr>
    </w:lvl>
    <w:lvl w:ilvl="2">
      <w:start w:val="1"/>
      <w:numFmt w:val="bullet"/>
      <w:lvlText w:val=""/>
      <w:lvlJc w:val="left"/>
      <w:pPr>
        <w:ind w:hanging="360" w:left="2160"/>
      </w:pPr>
      <w:rPr>
        <w:rFonts w:ascii="Wingdings" w:hAnsi="Wingdings"/>
      </w:rPr>
    </w:lvl>
    <w:lvl w:ilvl="3">
      <w:start w:val="1"/>
      <w:numFmt w:val="bullet"/>
      <w:lvlText w:val=""/>
      <w:lvlJc w:val="left"/>
      <w:pPr>
        <w:ind w:hanging="360" w:left="2880"/>
      </w:pPr>
      <w:rPr>
        <w:rFonts w:ascii="Symbol" w:hAnsi="Symbol"/>
      </w:rPr>
    </w:lvl>
    <w:lvl w:ilvl="4">
      <w:start w:val="1"/>
      <w:numFmt w:val="bullet"/>
      <w:lvlText w:val="o"/>
      <w:lvlJc w:val="left"/>
      <w:pPr>
        <w:ind w:hanging="360" w:left="3600"/>
      </w:pPr>
      <w:rPr>
        <w:rFonts w:ascii="Courier New" w:hAnsi="Courier New"/>
      </w:rPr>
    </w:lvl>
    <w:lvl w:ilvl="5">
      <w:start w:val="1"/>
      <w:numFmt w:val="bullet"/>
      <w:lvlText w:val=""/>
      <w:lvlJc w:val="left"/>
      <w:pPr>
        <w:ind w:hanging="360" w:left="4320"/>
      </w:pPr>
      <w:rPr>
        <w:rFonts w:ascii="Wingdings" w:hAnsi="Wingdings"/>
      </w:rPr>
    </w:lvl>
    <w:lvl w:ilvl="6">
      <w:start w:val="1"/>
      <w:numFmt w:val="bullet"/>
      <w:lvlText w:val=""/>
      <w:lvlJc w:val="left"/>
      <w:pPr>
        <w:ind w:hanging="360" w:left="5040"/>
      </w:pPr>
      <w:rPr>
        <w:rFonts w:ascii="Symbol" w:hAnsi="Symbol"/>
      </w:rPr>
    </w:lvl>
    <w:lvl w:ilvl="7">
      <w:start w:val="1"/>
      <w:numFmt w:val="bullet"/>
      <w:lvlText w:val="o"/>
      <w:lvlJc w:val="left"/>
      <w:pPr>
        <w:ind w:hanging="360" w:left="5760"/>
      </w:pPr>
      <w:rPr>
        <w:rFonts w:ascii="Courier New" w:hAnsi="Courier New"/>
      </w:rPr>
    </w:lvl>
    <w:lvl w:ilvl="8">
      <w:start w:val="1"/>
      <w:numFmt w:val="bullet"/>
      <w:lvlText w:val=""/>
      <w:lvlJc w:val="left"/>
      <w:pPr>
        <w:ind w:hanging="360" w:left="6480"/>
      </w:pPr>
      <w:rPr>
        <w:rFonts w:ascii="Wingdings" w:hAnsi="Wingdings"/>
      </w:rPr>
    </w:lvl>
  </w:abstractNum>
  <w:abstractNum w:abstractNumId="35">
    <w:multiLevelType w:val="hybridMultilevel"/>
    <w:tmpl w:val="FC74B800"/>
    <w:numStyleLink w:val=""/>
    <w:lvl w:ilvl="0">
      <w:start w:val="1"/>
      <w:numFmt w:val="bullet"/>
      <w:lvlText w:val="•"/>
      <w:lvlJc w:val="left"/>
      <w:pPr>
        <w:tabs>
          <w:tab w:leader="none" w:pos="720" w:val="num"/>
        </w:tabs>
        <w:ind w:hanging="360" w:left="720"/>
      </w:pPr>
      <w:rPr>
        <w:rFonts w:ascii="Arial" w:hAnsi="Arial"/>
      </w:rPr>
    </w:lvl>
    <w:lvl w:ilvl="1">
      <w:start w:val="1"/>
      <w:numFmt w:val="bullet"/>
      <w:lvlText w:val="•"/>
      <w:lvlJc w:val="left"/>
      <w:pPr>
        <w:tabs>
          <w:tab w:leader="none" w:pos="1440" w:val="num"/>
        </w:tabs>
        <w:ind w:hanging="360" w:left="1440"/>
      </w:pPr>
      <w:rPr>
        <w:rFonts w:ascii="Arial" w:hAnsi="Arial"/>
      </w:rPr>
    </w:lvl>
    <w:lvl w:ilvl="2">
      <w:start w:val="1"/>
      <w:numFmt w:val="bullet"/>
      <w:lvlText w:val="•"/>
      <w:lvlJc w:val="left"/>
      <w:pPr>
        <w:tabs>
          <w:tab w:leader="none" w:pos="2160" w:val="num"/>
        </w:tabs>
        <w:ind w:hanging="360" w:left="2160"/>
      </w:pPr>
      <w:rPr>
        <w:rFonts w:ascii="Arial" w:hAnsi="Arial"/>
      </w:rPr>
    </w:lvl>
    <w:lvl w:ilvl="3">
      <w:start w:val="1"/>
      <w:numFmt w:val="bullet"/>
      <w:lvlText w:val="•"/>
      <w:lvlJc w:val="left"/>
      <w:pPr>
        <w:tabs>
          <w:tab w:leader="none" w:pos="2880" w:val="num"/>
        </w:tabs>
        <w:ind w:hanging="360" w:left="2880"/>
      </w:pPr>
      <w:rPr>
        <w:rFonts w:ascii="Arial" w:hAnsi="Arial"/>
      </w:rPr>
    </w:lvl>
    <w:lvl w:ilvl="4">
      <w:start w:val="1"/>
      <w:numFmt w:val="bullet"/>
      <w:lvlText w:val="•"/>
      <w:lvlJc w:val="left"/>
      <w:pPr>
        <w:tabs>
          <w:tab w:leader="none" w:pos="3600" w:val="num"/>
        </w:tabs>
        <w:ind w:hanging="360" w:left="3600"/>
      </w:pPr>
      <w:rPr>
        <w:rFonts w:ascii="Arial" w:hAnsi="Arial"/>
      </w:rPr>
    </w:lvl>
    <w:lvl w:ilvl="5">
      <w:start w:val="1"/>
      <w:numFmt w:val="bullet"/>
      <w:lvlText w:val="•"/>
      <w:lvlJc w:val="left"/>
      <w:pPr>
        <w:tabs>
          <w:tab w:leader="none" w:pos="4320" w:val="num"/>
        </w:tabs>
        <w:ind w:hanging="360" w:left="4320"/>
      </w:pPr>
      <w:rPr>
        <w:rFonts w:ascii="Arial" w:hAnsi="Arial"/>
      </w:rPr>
    </w:lvl>
    <w:lvl w:ilvl="6">
      <w:start w:val="1"/>
      <w:numFmt w:val="bullet"/>
      <w:lvlText w:val="•"/>
      <w:lvlJc w:val="left"/>
      <w:pPr>
        <w:tabs>
          <w:tab w:leader="none" w:pos="5040" w:val="num"/>
        </w:tabs>
        <w:ind w:hanging="360" w:left="5040"/>
      </w:pPr>
      <w:rPr>
        <w:rFonts w:ascii="Arial" w:hAnsi="Arial"/>
      </w:rPr>
    </w:lvl>
    <w:lvl w:ilvl="7">
      <w:start w:val="1"/>
      <w:numFmt w:val="bullet"/>
      <w:lvlText w:val="•"/>
      <w:lvlJc w:val="left"/>
      <w:pPr>
        <w:tabs>
          <w:tab w:leader="none" w:pos="5760" w:val="num"/>
        </w:tabs>
        <w:ind w:hanging="360" w:left="5760"/>
      </w:pPr>
      <w:rPr>
        <w:rFonts w:ascii="Arial" w:hAnsi="Arial"/>
      </w:rPr>
    </w:lvl>
    <w:lvl w:ilvl="8">
      <w:start w:val="1"/>
      <w:numFmt w:val="bullet"/>
      <w:lvlText w:val="•"/>
      <w:lvlJc w:val="left"/>
      <w:pPr>
        <w:tabs>
          <w:tab w:leader="none" w:pos="6480" w:val="num"/>
        </w:tabs>
        <w:ind w:hanging="360" w:left="6480"/>
      </w:pPr>
      <w:rPr>
        <w:rFonts w:ascii="Arial" w:hAnsi="Arial"/>
      </w:rPr>
    </w:lvl>
  </w:abstractNum>
  <w:abstractNum w:abstractNumId="36">
    <w:multiLevelType w:val="hybridMultilevel"/>
    <w:tmpl w:val="97285990"/>
    <w:numStyleLink w:val=""/>
    <w:lvl w:ilvl="0">
      <w:start w:val="1"/>
      <w:numFmt w:val="bullet"/>
      <w:lvlText w:val=""/>
      <w:lvlJc w:val="left"/>
      <w:pPr>
        <w:tabs>
          <w:tab w:leader="none" w:pos="720" w:val="num"/>
        </w:tabs>
        <w:ind w:hanging="360" w:left="720"/>
      </w:pPr>
      <w:rPr>
        <w:rFonts w:ascii="Wingdings" w:hAnsi="Wingdings"/>
      </w:rPr>
    </w:lvl>
    <w:lvl w:ilvl="1">
      <w:start w:val="1"/>
      <w:numFmt w:val="bullet"/>
      <w:lvlText w:val=""/>
      <w:lvlJc w:val="left"/>
      <w:pPr>
        <w:tabs>
          <w:tab w:leader="none" w:pos="1440" w:val="num"/>
        </w:tabs>
        <w:ind w:hanging="360" w:left="1440"/>
      </w:pPr>
      <w:rPr>
        <w:rFonts w:ascii="Wingdings" w:hAnsi="Wingdings"/>
      </w:rPr>
    </w:lvl>
    <w:lvl w:ilvl="2">
      <w:start w:val="1"/>
      <w:numFmt w:val="bullet"/>
      <w:lvlText w:val=""/>
      <w:lvlJc w:val="left"/>
      <w:pPr>
        <w:tabs>
          <w:tab w:leader="none" w:pos="2160" w:val="num"/>
        </w:tabs>
        <w:ind w:hanging="360" w:left="2160"/>
      </w:pPr>
      <w:rPr>
        <w:rFonts w:ascii="Wingdings" w:hAnsi="Wingdings"/>
      </w:rPr>
    </w:lvl>
    <w:lvl w:ilvl="3">
      <w:start w:val="1"/>
      <w:numFmt w:val="bullet"/>
      <w:lvlText w:val=""/>
      <w:lvlJc w:val="left"/>
      <w:pPr>
        <w:tabs>
          <w:tab w:leader="none" w:pos="2880" w:val="num"/>
        </w:tabs>
        <w:ind w:hanging="360" w:left="2880"/>
      </w:pPr>
      <w:rPr>
        <w:rFonts w:ascii="Wingdings" w:hAnsi="Wingdings"/>
      </w:rPr>
    </w:lvl>
    <w:lvl w:ilvl="4">
      <w:start w:val="1"/>
      <w:numFmt w:val="bullet"/>
      <w:lvlText w:val=""/>
      <w:lvlJc w:val="left"/>
      <w:pPr>
        <w:tabs>
          <w:tab w:leader="none" w:pos="3600" w:val="num"/>
        </w:tabs>
        <w:ind w:hanging="360" w:left="3600"/>
      </w:pPr>
      <w:rPr>
        <w:rFonts w:ascii="Wingdings" w:hAnsi="Wingdings"/>
      </w:rPr>
    </w:lvl>
    <w:lvl w:ilvl="5">
      <w:start w:val="1"/>
      <w:numFmt w:val="bullet"/>
      <w:lvlText w:val=""/>
      <w:lvlJc w:val="left"/>
      <w:pPr>
        <w:tabs>
          <w:tab w:leader="none" w:pos="4320" w:val="num"/>
        </w:tabs>
        <w:ind w:hanging="360" w:left="4320"/>
      </w:pPr>
      <w:rPr>
        <w:rFonts w:ascii="Wingdings" w:hAnsi="Wingdings"/>
      </w:rPr>
    </w:lvl>
    <w:lvl w:ilvl="6">
      <w:start w:val="1"/>
      <w:numFmt w:val="bullet"/>
      <w:lvlText w:val=""/>
      <w:lvlJc w:val="left"/>
      <w:pPr>
        <w:tabs>
          <w:tab w:leader="none" w:pos="5040" w:val="num"/>
        </w:tabs>
        <w:ind w:hanging="360" w:left="5040"/>
      </w:pPr>
      <w:rPr>
        <w:rFonts w:ascii="Wingdings" w:hAnsi="Wingdings"/>
      </w:rPr>
    </w:lvl>
    <w:lvl w:ilvl="7">
      <w:start w:val="1"/>
      <w:numFmt w:val="bullet"/>
      <w:lvlText w:val=""/>
      <w:lvlJc w:val="left"/>
      <w:pPr>
        <w:tabs>
          <w:tab w:leader="none" w:pos="5760" w:val="num"/>
        </w:tabs>
        <w:ind w:hanging="360" w:left="5760"/>
      </w:pPr>
      <w:rPr>
        <w:rFonts w:ascii="Wingdings" w:hAnsi="Wingdings"/>
      </w:rPr>
    </w:lvl>
    <w:lvl w:ilvl="8">
      <w:start w:val="1"/>
      <w:numFmt w:val="bullet"/>
      <w:lvlText w:val=""/>
      <w:lvlJc w:val="left"/>
      <w:pPr>
        <w:tabs>
          <w:tab w:leader="none" w:pos="6480" w:val="num"/>
        </w:tabs>
        <w:ind w:hanging="360" w:left="6480"/>
      </w:pPr>
      <w:rPr>
        <w:rFonts w:ascii="Wingdings" w:hAnsi="Wingdings"/>
      </w:rPr>
    </w:lvl>
  </w:abstractNum>
  <w:num w:numId="1">
    <w:abstractNumId w:val="5"/>
  </w:num>
  <w:num w:numId="2">
    <w:abstractNumId w:val="20"/>
  </w:num>
  <w:num w:numId="3">
    <w:abstractNumId w:val="13"/>
  </w:num>
  <w:num w:numId="4">
    <w:abstractNumId w:val="6"/>
  </w:num>
  <w:num w:numId="5">
    <w:abstractNumId w:val="18"/>
  </w:num>
  <w:num w:numId="6">
    <w:abstractNumId w:val="19"/>
  </w:num>
  <w:num w:numId="7">
    <w:abstractNumId w:val="22"/>
  </w:num>
  <w:num w:numId="8">
    <w:abstractNumId w:val="4"/>
  </w:num>
  <w:num w:numId="9">
    <w:abstractNumId w:val="8"/>
  </w:num>
  <w:num w:numId="10">
    <w:abstractNumId w:val="30"/>
  </w:num>
  <w:num w:numId="11">
    <w:abstractNumId w:val="31"/>
  </w:num>
  <w:num w:numId="12">
    <w:abstractNumId w:val="17"/>
  </w:num>
  <w:num w:numId="13">
    <w:abstractNumId w:val="1"/>
  </w:num>
  <w:num w:numId="14">
    <w:abstractNumId w:val="23"/>
  </w:num>
  <w:num w:numId="15">
    <w:abstractNumId w:val="24"/>
  </w:num>
  <w:num w:numId="16">
    <w:abstractNumId w:val="14"/>
  </w:num>
  <w:num w:numId="17">
    <w:abstractNumId w:val="36"/>
  </w:num>
  <w:num w:numId="18">
    <w:abstractNumId w:val="32"/>
  </w:num>
  <w:num w:numId="19">
    <w:abstractNumId w:val="21"/>
  </w:num>
  <w:num w:numId="20">
    <w:abstractNumId w:val="29"/>
  </w:num>
  <w:num w:numId="21">
    <w:abstractNumId w:val="11"/>
  </w:num>
  <w:num w:numId="22">
    <w:abstractNumId w:val="9"/>
  </w:num>
  <w:num w:numId="23">
    <w:abstractNumId w:val="35"/>
  </w:num>
  <w:num w:numId="24">
    <w:abstractNumId w:val="15"/>
  </w:num>
  <w:num w:numId="25">
    <w:abstractNumId w:val="10"/>
  </w:num>
  <w:num w:numId="26">
    <w:abstractNumId w:val="7"/>
  </w:num>
  <w:num w:numId="27">
    <w:abstractNumId w:val="12"/>
  </w:num>
  <w:num w:numId="28">
    <w:abstractNumId w:val="3"/>
  </w:num>
  <w:num w:numId="29">
    <w:abstractNumId w:val="25"/>
  </w:num>
  <w:num w:numId="30">
    <w:abstractNumId w:val="2"/>
  </w:num>
  <w:num w:numId="31">
    <w:abstractNumId w:val="33"/>
  </w:num>
  <w:num w:numId="32">
    <w:abstractNumId w:val="16"/>
  </w:num>
  <w:num w:numId="33">
    <w:abstractNumId w:val="28"/>
  </w:num>
  <w:num w:numId="34">
    <w:abstractNumId w:val="26"/>
  </w:num>
  <w:num w:numId="35">
    <w:abstractNumId w:val="27"/>
  </w:num>
  <w:num w:numId="36">
    <w:abstractNumId w:val="0"/>
  </w:num>
  <w:num w:numId="37">
    <w:abstractNumId w:val="34"/>
  </w:num>
</w:numbering>
</file>

<file path=word/settings.xml><?xml version="1.0" encoding="utf-8"?>
<w:settings xmlns:pic="http://schemas.openxmlformats.org/drawingml/2006/picture" xmlns:wp14="http://schemas.microsoft.com/office/word/2010/wordprocessingDrawing" xmlns:wpg="http://schemas.microsoft.com/office/word/2010/wordprocessingGroup" xmlns:w14="http://schemas.microsoft.com/office/word/2010/wordml" xmlns:sl="http://schemas.openxmlformats.org/schemaLibrary/2006/main" xmlns:wps="http://schemas.microsoft.com/office/word/2010/wordprocessingShape" xmlns:wp="http://schemas.openxmlformats.org/drawingml/2006/wordprocessingDrawing" xmlns:dgm="http://schemas.openxmlformats.org/drawingml/2006/diagram" xmlns:wpc="http://schemas.microsoft.com/office/word/2010/wordprocessingCanvas" xmlns:a="http://schemas.openxmlformats.org/drawingml/2006/main" xmlns:c="http://schemas.openxmlformats.org/drawingml/2006/chart" xmlns:mc="http://schemas.openxmlformats.org/markup-compatibility/2006" xmlns:m="http://schemas.openxmlformats.org/officeDocument/2006/math" xmlns:o="urn:schemas-microsoft-com:office:office" xmlns:p="http://schemas.openxmlformats.org/presentationml/2006/main" xmlns:s="http://schemas.openxmlformats.org/officeDocument/2006/sharedTypes" xmlns:r="http://schemas.openxmlformats.org/officeDocument/2006/relationships" xmlns:w="http://schemas.openxmlformats.org/wordprocessingml/2006/main" xmlns:v="urn:schemas-microsoft-com:vml">
  <w:zoom w:percent="128"/>
  <w:hideSpellingErrors w:val="1"/>
  <w:proofState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6D6442"/>
    <w:rsid w:val="00030347"/>
    <w:rsid w:val="001309E9"/>
    <w:rsid w:val="00176245"/>
    <w:rsid w:val="00196899"/>
    <w:rsid w:val="001974FA"/>
    <w:rsid w:val="001B0005"/>
    <w:rsid w:val="001C21BA"/>
    <w:rsid w:val="001F556C"/>
    <w:rsid w:val="00255BE7"/>
    <w:rsid w:val="002D7A0F"/>
    <w:rsid w:val="002F0534"/>
    <w:rsid w:val="002F62C5"/>
    <w:rsid w:val="0033011E"/>
    <w:rsid w:val="00344325"/>
    <w:rsid w:val="00375A00"/>
    <w:rsid w:val="00460BC8"/>
    <w:rsid w:val="004740F5"/>
    <w:rsid w:val="00475E13"/>
    <w:rsid w:val="00502E94"/>
    <w:rsid w:val="0054525A"/>
    <w:rsid w:val="005E21B2"/>
    <w:rsid w:val="00647E9E"/>
    <w:rsid w:val="006D240D"/>
    <w:rsid w:val="006D6442"/>
    <w:rsid w:val="007163FF"/>
    <w:rsid w:val="0077037E"/>
    <w:rsid w:val="007A0E4C"/>
    <w:rsid w:val="007E2806"/>
    <w:rsid w:val="008511D0"/>
    <w:rsid w:val="008920F7"/>
    <w:rsid w:val="009B2744"/>
    <w:rsid w:val="00A25FF0"/>
    <w:rsid w:val="00A9329E"/>
    <w:rsid w:val="00B46703"/>
    <w:rsid w:val="00C0656D"/>
    <w:rsid w:val="00CD6D68"/>
    <w:rsid w:val="00D60286"/>
    <w:rsid w:val="00D91F03"/>
    <w:rsid w:val="00D9799D"/>
    <w:rsid w:val="00E22595"/>
    <w:rsid w:val="00E23A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9E9"/>
  </w:style>
  <w:style w:type="paragraph" w:styleId="Heading1">
    <w:name w:val="heading 1"/>
    <w:basedOn w:val="Normal"/>
    <w:next w:val="Normal"/>
    <w:link w:val="Heading1Char"/>
    <w:uiPriority w:val="9"/>
    <w:qFormat/>
    <w:rsid w:val="006D644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644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6D6442"/>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6D6442"/>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33011E"/>
    <w:pPr>
      <w:ind w:left="720"/>
      <w:contextualSpacing/>
    </w:pPr>
  </w:style>
  <w:style w:type="paragraph" w:styleId="NormalWeb">
    <w:name w:val="Normal (Web)"/>
    <w:basedOn w:val="Normal"/>
    <w:uiPriority w:val="99"/>
    <w:semiHidden/>
    <w:unhideWhenUsed/>
    <w:rsid w:val="00460BC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6028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511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1D0"/>
    <w:rPr>
      <w:rFonts w:ascii="Tahoma" w:hAnsi="Tahoma" w:cs="Tahoma"/>
      <w:sz w:val="16"/>
      <w:szCs w:val="16"/>
    </w:rPr>
  </w:style>
  <w:style w:type="paragraph" w:styleId="Header">
    <w:name w:val="header"/>
    <w:basedOn w:val="Normal"/>
    <w:link w:val="HeaderChar"/>
    <w:uiPriority w:val="99"/>
    <w:unhideWhenUsed/>
    <w:rsid w:val="00A932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329E"/>
  </w:style>
  <w:style w:type="paragraph" w:styleId="Footer">
    <w:name w:val="footer"/>
    <w:basedOn w:val="Normal"/>
    <w:link w:val="FooterChar"/>
    <w:uiPriority w:val="99"/>
    <w:unhideWhenUsed/>
    <w:rsid w:val="00A932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329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37620">
      <w:bodyDiv w:val="1"/>
      <w:marLeft w:val="0"/>
      <w:marRight w:val="0"/>
      <w:marTop w:val="0"/>
      <w:marBottom w:val="0"/>
      <w:divBdr>
        <w:top w:val="none" w:sz="0" w:space="0" w:color="auto"/>
        <w:left w:val="none" w:sz="0" w:space="0" w:color="auto"/>
        <w:bottom w:val="none" w:sz="0" w:space="0" w:color="auto"/>
        <w:right w:val="none" w:sz="0" w:space="0" w:color="auto"/>
      </w:divBdr>
    </w:div>
    <w:div w:id="24714325">
      <w:bodyDiv w:val="1"/>
      <w:marLeft w:val="0"/>
      <w:marRight w:val="0"/>
      <w:marTop w:val="0"/>
      <w:marBottom w:val="0"/>
      <w:divBdr>
        <w:top w:val="none" w:sz="0" w:space="0" w:color="auto"/>
        <w:left w:val="none" w:sz="0" w:space="0" w:color="auto"/>
        <w:bottom w:val="none" w:sz="0" w:space="0" w:color="auto"/>
        <w:right w:val="none" w:sz="0" w:space="0" w:color="auto"/>
      </w:divBdr>
      <w:divsChild>
        <w:div w:id="1367826754">
          <w:marLeft w:val="547"/>
          <w:marRight w:val="0"/>
          <w:marTop w:val="134"/>
          <w:marBottom w:val="0"/>
          <w:divBdr>
            <w:top w:val="none" w:sz="0" w:space="0" w:color="auto"/>
            <w:left w:val="none" w:sz="0" w:space="0" w:color="auto"/>
            <w:bottom w:val="none" w:sz="0" w:space="0" w:color="auto"/>
            <w:right w:val="none" w:sz="0" w:space="0" w:color="auto"/>
          </w:divBdr>
        </w:div>
        <w:div w:id="1054819483">
          <w:marLeft w:val="547"/>
          <w:marRight w:val="0"/>
          <w:marTop w:val="134"/>
          <w:marBottom w:val="0"/>
          <w:divBdr>
            <w:top w:val="none" w:sz="0" w:space="0" w:color="auto"/>
            <w:left w:val="none" w:sz="0" w:space="0" w:color="auto"/>
            <w:bottom w:val="none" w:sz="0" w:space="0" w:color="auto"/>
            <w:right w:val="none" w:sz="0" w:space="0" w:color="auto"/>
          </w:divBdr>
        </w:div>
      </w:divsChild>
    </w:div>
    <w:div w:id="63994253">
      <w:bodyDiv w:val="1"/>
      <w:marLeft w:val="0"/>
      <w:marRight w:val="0"/>
      <w:marTop w:val="0"/>
      <w:marBottom w:val="0"/>
      <w:divBdr>
        <w:top w:val="none" w:sz="0" w:space="0" w:color="auto"/>
        <w:left w:val="none" w:sz="0" w:space="0" w:color="auto"/>
        <w:bottom w:val="none" w:sz="0" w:space="0" w:color="auto"/>
        <w:right w:val="none" w:sz="0" w:space="0" w:color="auto"/>
      </w:divBdr>
      <w:divsChild>
        <w:div w:id="311177910">
          <w:marLeft w:val="547"/>
          <w:marRight w:val="0"/>
          <w:marTop w:val="154"/>
          <w:marBottom w:val="0"/>
          <w:divBdr>
            <w:top w:val="none" w:sz="0" w:space="0" w:color="auto"/>
            <w:left w:val="none" w:sz="0" w:space="0" w:color="auto"/>
            <w:bottom w:val="none" w:sz="0" w:space="0" w:color="auto"/>
            <w:right w:val="none" w:sz="0" w:space="0" w:color="auto"/>
          </w:divBdr>
        </w:div>
      </w:divsChild>
    </w:div>
    <w:div w:id="67963778">
      <w:bodyDiv w:val="1"/>
      <w:marLeft w:val="0"/>
      <w:marRight w:val="0"/>
      <w:marTop w:val="0"/>
      <w:marBottom w:val="0"/>
      <w:divBdr>
        <w:top w:val="none" w:sz="0" w:space="0" w:color="auto"/>
        <w:left w:val="none" w:sz="0" w:space="0" w:color="auto"/>
        <w:bottom w:val="none" w:sz="0" w:space="0" w:color="auto"/>
        <w:right w:val="none" w:sz="0" w:space="0" w:color="auto"/>
      </w:divBdr>
      <w:divsChild>
        <w:div w:id="1948467405">
          <w:marLeft w:val="547"/>
          <w:marRight w:val="0"/>
          <w:marTop w:val="134"/>
          <w:marBottom w:val="120"/>
          <w:divBdr>
            <w:top w:val="none" w:sz="0" w:space="0" w:color="auto"/>
            <w:left w:val="none" w:sz="0" w:space="0" w:color="auto"/>
            <w:bottom w:val="none" w:sz="0" w:space="0" w:color="auto"/>
            <w:right w:val="none" w:sz="0" w:space="0" w:color="auto"/>
          </w:divBdr>
        </w:div>
      </w:divsChild>
    </w:div>
    <w:div w:id="131990762">
      <w:bodyDiv w:val="1"/>
      <w:marLeft w:val="0"/>
      <w:marRight w:val="0"/>
      <w:marTop w:val="0"/>
      <w:marBottom w:val="0"/>
      <w:divBdr>
        <w:top w:val="none" w:sz="0" w:space="0" w:color="auto"/>
        <w:left w:val="none" w:sz="0" w:space="0" w:color="auto"/>
        <w:bottom w:val="none" w:sz="0" w:space="0" w:color="auto"/>
        <w:right w:val="none" w:sz="0" w:space="0" w:color="auto"/>
      </w:divBdr>
    </w:div>
    <w:div w:id="173689978">
      <w:bodyDiv w:val="1"/>
      <w:marLeft w:val="0"/>
      <w:marRight w:val="0"/>
      <w:marTop w:val="0"/>
      <w:marBottom w:val="0"/>
      <w:divBdr>
        <w:top w:val="none" w:sz="0" w:space="0" w:color="auto"/>
        <w:left w:val="none" w:sz="0" w:space="0" w:color="auto"/>
        <w:bottom w:val="none" w:sz="0" w:space="0" w:color="auto"/>
        <w:right w:val="none" w:sz="0" w:space="0" w:color="auto"/>
      </w:divBdr>
    </w:div>
    <w:div w:id="258879930">
      <w:bodyDiv w:val="1"/>
      <w:marLeft w:val="0"/>
      <w:marRight w:val="0"/>
      <w:marTop w:val="0"/>
      <w:marBottom w:val="0"/>
      <w:divBdr>
        <w:top w:val="none" w:sz="0" w:space="0" w:color="auto"/>
        <w:left w:val="none" w:sz="0" w:space="0" w:color="auto"/>
        <w:bottom w:val="none" w:sz="0" w:space="0" w:color="auto"/>
        <w:right w:val="none" w:sz="0" w:space="0" w:color="auto"/>
      </w:divBdr>
    </w:div>
    <w:div w:id="291785425">
      <w:bodyDiv w:val="1"/>
      <w:marLeft w:val="0"/>
      <w:marRight w:val="0"/>
      <w:marTop w:val="0"/>
      <w:marBottom w:val="0"/>
      <w:divBdr>
        <w:top w:val="none" w:sz="0" w:space="0" w:color="auto"/>
        <w:left w:val="none" w:sz="0" w:space="0" w:color="auto"/>
        <w:bottom w:val="none" w:sz="0" w:space="0" w:color="auto"/>
        <w:right w:val="none" w:sz="0" w:space="0" w:color="auto"/>
      </w:divBdr>
      <w:divsChild>
        <w:div w:id="1641301956">
          <w:marLeft w:val="547"/>
          <w:marRight w:val="0"/>
          <w:marTop w:val="115"/>
          <w:marBottom w:val="120"/>
          <w:divBdr>
            <w:top w:val="none" w:sz="0" w:space="0" w:color="auto"/>
            <w:left w:val="none" w:sz="0" w:space="0" w:color="auto"/>
            <w:bottom w:val="none" w:sz="0" w:space="0" w:color="auto"/>
            <w:right w:val="none" w:sz="0" w:space="0" w:color="auto"/>
          </w:divBdr>
        </w:div>
        <w:div w:id="1288245582">
          <w:marLeft w:val="547"/>
          <w:marRight w:val="0"/>
          <w:marTop w:val="115"/>
          <w:marBottom w:val="120"/>
          <w:divBdr>
            <w:top w:val="none" w:sz="0" w:space="0" w:color="auto"/>
            <w:left w:val="none" w:sz="0" w:space="0" w:color="auto"/>
            <w:bottom w:val="none" w:sz="0" w:space="0" w:color="auto"/>
            <w:right w:val="none" w:sz="0" w:space="0" w:color="auto"/>
          </w:divBdr>
        </w:div>
        <w:div w:id="1684358970">
          <w:marLeft w:val="547"/>
          <w:marRight w:val="0"/>
          <w:marTop w:val="115"/>
          <w:marBottom w:val="120"/>
          <w:divBdr>
            <w:top w:val="none" w:sz="0" w:space="0" w:color="auto"/>
            <w:left w:val="none" w:sz="0" w:space="0" w:color="auto"/>
            <w:bottom w:val="none" w:sz="0" w:space="0" w:color="auto"/>
            <w:right w:val="none" w:sz="0" w:space="0" w:color="auto"/>
          </w:divBdr>
        </w:div>
      </w:divsChild>
    </w:div>
    <w:div w:id="310640882">
      <w:bodyDiv w:val="1"/>
      <w:marLeft w:val="0"/>
      <w:marRight w:val="0"/>
      <w:marTop w:val="0"/>
      <w:marBottom w:val="0"/>
      <w:divBdr>
        <w:top w:val="none" w:sz="0" w:space="0" w:color="auto"/>
        <w:left w:val="none" w:sz="0" w:space="0" w:color="auto"/>
        <w:bottom w:val="none" w:sz="0" w:space="0" w:color="auto"/>
        <w:right w:val="none" w:sz="0" w:space="0" w:color="auto"/>
      </w:divBdr>
      <w:divsChild>
        <w:div w:id="863251760">
          <w:marLeft w:val="547"/>
          <w:marRight w:val="0"/>
          <w:marTop w:val="134"/>
          <w:marBottom w:val="120"/>
          <w:divBdr>
            <w:top w:val="none" w:sz="0" w:space="0" w:color="auto"/>
            <w:left w:val="none" w:sz="0" w:space="0" w:color="auto"/>
            <w:bottom w:val="none" w:sz="0" w:space="0" w:color="auto"/>
            <w:right w:val="none" w:sz="0" w:space="0" w:color="auto"/>
          </w:divBdr>
        </w:div>
        <w:div w:id="570891356">
          <w:marLeft w:val="1166"/>
          <w:marRight w:val="0"/>
          <w:marTop w:val="134"/>
          <w:marBottom w:val="120"/>
          <w:divBdr>
            <w:top w:val="none" w:sz="0" w:space="0" w:color="auto"/>
            <w:left w:val="none" w:sz="0" w:space="0" w:color="auto"/>
            <w:bottom w:val="none" w:sz="0" w:space="0" w:color="auto"/>
            <w:right w:val="none" w:sz="0" w:space="0" w:color="auto"/>
          </w:divBdr>
        </w:div>
        <w:div w:id="2111974440">
          <w:marLeft w:val="1166"/>
          <w:marRight w:val="0"/>
          <w:marTop w:val="134"/>
          <w:marBottom w:val="120"/>
          <w:divBdr>
            <w:top w:val="none" w:sz="0" w:space="0" w:color="auto"/>
            <w:left w:val="none" w:sz="0" w:space="0" w:color="auto"/>
            <w:bottom w:val="none" w:sz="0" w:space="0" w:color="auto"/>
            <w:right w:val="none" w:sz="0" w:space="0" w:color="auto"/>
          </w:divBdr>
        </w:div>
      </w:divsChild>
    </w:div>
    <w:div w:id="374701368">
      <w:bodyDiv w:val="1"/>
      <w:marLeft w:val="0"/>
      <w:marRight w:val="0"/>
      <w:marTop w:val="0"/>
      <w:marBottom w:val="0"/>
      <w:divBdr>
        <w:top w:val="none" w:sz="0" w:space="0" w:color="auto"/>
        <w:left w:val="none" w:sz="0" w:space="0" w:color="auto"/>
        <w:bottom w:val="none" w:sz="0" w:space="0" w:color="auto"/>
        <w:right w:val="none" w:sz="0" w:space="0" w:color="auto"/>
      </w:divBdr>
      <w:divsChild>
        <w:div w:id="1545022248">
          <w:marLeft w:val="547"/>
          <w:marRight w:val="0"/>
          <w:marTop w:val="134"/>
          <w:marBottom w:val="120"/>
          <w:divBdr>
            <w:top w:val="none" w:sz="0" w:space="0" w:color="auto"/>
            <w:left w:val="none" w:sz="0" w:space="0" w:color="auto"/>
            <w:bottom w:val="none" w:sz="0" w:space="0" w:color="auto"/>
            <w:right w:val="none" w:sz="0" w:space="0" w:color="auto"/>
          </w:divBdr>
        </w:div>
        <w:div w:id="1027559877">
          <w:marLeft w:val="547"/>
          <w:marRight w:val="0"/>
          <w:marTop w:val="134"/>
          <w:marBottom w:val="120"/>
          <w:divBdr>
            <w:top w:val="none" w:sz="0" w:space="0" w:color="auto"/>
            <w:left w:val="none" w:sz="0" w:space="0" w:color="auto"/>
            <w:bottom w:val="none" w:sz="0" w:space="0" w:color="auto"/>
            <w:right w:val="none" w:sz="0" w:space="0" w:color="auto"/>
          </w:divBdr>
        </w:div>
      </w:divsChild>
    </w:div>
    <w:div w:id="550849556">
      <w:bodyDiv w:val="1"/>
      <w:marLeft w:val="0"/>
      <w:marRight w:val="0"/>
      <w:marTop w:val="0"/>
      <w:marBottom w:val="0"/>
      <w:divBdr>
        <w:top w:val="none" w:sz="0" w:space="0" w:color="auto"/>
        <w:left w:val="none" w:sz="0" w:space="0" w:color="auto"/>
        <w:bottom w:val="none" w:sz="0" w:space="0" w:color="auto"/>
        <w:right w:val="none" w:sz="0" w:space="0" w:color="auto"/>
      </w:divBdr>
      <w:divsChild>
        <w:div w:id="592131700">
          <w:marLeft w:val="547"/>
          <w:marRight w:val="0"/>
          <w:marTop w:val="134"/>
          <w:marBottom w:val="120"/>
          <w:divBdr>
            <w:top w:val="none" w:sz="0" w:space="0" w:color="auto"/>
            <w:left w:val="none" w:sz="0" w:space="0" w:color="auto"/>
            <w:bottom w:val="none" w:sz="0" w:space="0" w:color="auto"/>
            <w:right w:val="none" w:sz="0" w:space="0" w:color="auto"/>
          </w:divBdr>
        </w:div>
        <w:div w:id="263421428">
          <w:marLeft w:val="547"/>
          <w:marRight w:val="0"/>
          <w:marTop w:val="134"/>
          <w:marBottom w:val="120"/>
          <w:divBdr>
            <w:top w:val="none" w:sz="0" w:space="0" w:color="auto"/>
            <w:left w:val="none" w:sz="0" w:space="0" w:color="auto"/>
            <w:bottom w:val="none" w:sz="0" w:space="0" w:color="auto"/>
            <w:right w:val="none" w:sz="0" w:space="0" w:color="auto"/>
          </w:divBdr>
        </w:div>
        <w:div w:id="872815302">
          <w:marLeft w:val="547"/>
          <w:marRight w:val="0"/>
          <w:marTop w:val="134"/>
          <w:marBottom w:val="120"/>
          <w:divBdr>
            <w:top w:val="none" w:sz="0" w:space="0" w:color="auto"/>
            <w:left w:val="none" w:sz="0" w:space="0" w:color="auto"/>
            <w:bottom w:val="none" w:sz="0" w:space="0" w:color="auto"/>
            <w:right w:val="none" w:sz="0" w:space="0" w:color="auto"/>
          </w:divBdr>
        </w:div>
      </w:divsChild>
    </w:div>
    <w:div w:id="573661615">
      <w:bodyDiv w:val="1"/>
      <w:marLeft w:val="0"/>
      <w:marRight w:val="0"/>
      <w:marTop w:val="0"/>
      <w:marBottom w:val="0"/>
      <w:divBdr>
        <w:top w:val="none" w:sz="0" w:space="0" w:color="auto"/>
        <w:left w:val="none" w:sz="0" w:space="0" w:color="auto"/>
        <w:bottom w:val="none" w:sz="0" w:space="0" w:color="auto"/>
        <w:right w:val="none" w:sz="0" w:space="0" w:color="auto"/>
      </w:divBdr>
      <w:divsChild>
        <w:div w:id="1847163558">
          <w:marLeft w:val="806"/>
          <w:marRight w:val="0"/>
          <w:marTop w:val="134"/>
          <w:marBottom w:val="120"/>
          <w:divBdr>
            <w:top w:val="none" w:sz="0" w:space="0" w:color="auto"/>
            <w:left w:val="none" w:sz="0" w:space="0" w:color="auto"/>
            <w:bottom w:val="none" w:sz="0" w:space="0" w:color="auto"/>
            <w:right w:val="none" w:sz="0" w:space="0" w:color="auto"/>
          </w:divBdr>
        </w:div>
        <w:div w:id="1892186586">
          <w:marLeft w:val="806"/>
          <w:marRight w:val="0"/>
          <w:marTop w:val="134"/>
          <w:marBottom w:val="120"/>
          <w:divBdr>
            <w:top w:val="none" w:sz="0" w:space="0" w:color="auto"/>
            <w:left w:val="none" w:sz="0" w:space="0" w:color="auto"/>
            <w:bottom w:val="none" w:sz="0" w:space="0" w:color="auto"/>
            <w:right w:val="none" w:sz="0" w:space="0" w:color="auto"/>
          </w:divBdr>
        </w:div>
        <w:div w:id="1074815601">
          <w:marLeft w:val="806"/>
          <w:marRight w:val="0"/>
          <w:marTop w:val="134"/>
          <w:marBottom w:val="120"/>
          <w:divBdr>
            <w:top w:val="none" w:sz="0" w:space="0" w:color="auto"/>
            <w:left w:val="none" w:sz="0" w:space="0" w:color="auto"/>
            <w:bottom w:val="none" w:sz="0" w:space="0" w:color="auto"/>
            <w:right w:val="none" w:sz="0" w:space="0" w:color="auto"/>
          </w:divBdr>
        </w:div>
      </w:divsChild>
    </w:div>
    <w:div w:id="612905288">
      <w:bodyDiv w:val="1"/>
      <w:marLeft w:val="0"/>
      <w:marRight w:val="0"/>
      <w:marTop w:val="0"/>
      <w:marBottom w:val="0"/>
      <w:divBdr>
        <w:top w:val="none" w:sz="0" w:space="0" w:color="auto"/>
        <w:left w:val="none" w:sz="0" w:space="0" w:color="auto"/>
        <w:bottom w:val="none" w:sz="0" w:space="0" w:color="auto"/>
        <w:right w:val="none" w:sz="0" w:space="0" w:color="auto"/>
      </w:divBdr>
      <w:divsChild>
        <w:div w:id="1425687896">
          <w:marLeft w:val="547"/>
          <w:marRight w:val="0"/>
          <w:marTop w:val="154"/>
          <w:marBottom w:val="120"/>
          <w:divBdr>
            <w:top w:val="none" w:sz="0" w:space="0" w:color="auto"/>
            <w:left w:val="none" w:sz="0" w:space="0" w:color="auto"/>
            <w:bottom w:val="none" w:sz="0" w:space="0" w:color="auto"/>
            <w:right w:val="none" w:sz="0" w:space="0" w:color="auto"/>
          </w:divBdr>
        </w:div>
        <w:div w:id="1666129414">
          <w:marLeft w:val="547"/>
          <w:marRight w:val="0"/>
          <w:marTop w:val="154"/>
          <w:marBottom w:val="120"/>
          <w:divBdr>
            <w:top w:val="none" w:sz="0" w:space="0" w:color="auto"/>
            <w:left w:val="none" w:sz="0" w:space="0" w:color="auto"/>
            <w:bottom w:val="none" w:sz="0" w:space="0" w:color="auto"/>
            <w:right w:val="none" w:sz="0" w:space="0" w:color="auto"/>
          </w:divBdr>
        </w:div>
        <w:div w:id="1576696011">
          <w:marLeft w:val="547"/>
          <w:marRight w:val="0"/>
          <w:marTop w:val="154"/>
          <w:marBottom w:val="120"/>
          <w:divBdr>
            <w:top w:val="none" w:sz="0" w:space="0" w:color="auto"/>
            <w:left w:val="none" w:sz="0" w:space="0" w:color="auto"/>
            <w:bottom w:val="none" w:sz="0" w:space="0" w:color="auto"/>
            <w:right w:val="none" w:sz="0" w:space="0" w:color="auto"/>
          </w:divBdr>
        </w:div>
      </w:divsChild>
    </w:div>
    <w:div w:id="690647691">
      <w:bodyDiv w:val="1"/>
      <w:marLeft w:val="0"/>
      <w:marRight w:val="0"/>
      <w:marTop w:val="0"/>
      <w:marBottom w:val="0"/>
      <w:divBdr>
        <w:top w:val="none" w:sz="0" w:space="0" w:color="auto"/>
        <w:left w:val="none" w:sz="0" w:space="0" w:color="auto"/>
        <w:bottom w:val="none" w:sz="0" w:space="0" w:color="auto"/>
        <w:right w:val="none" w:sz="0" w:space="0" w:color="auto"/>
      </w:divBdr>
      <w:divsChild>
        <w:div w:id="144014896">
          <w:marLeft w:val="547"/>
          <w:marRight w:val="0"/>
          <w:marTop w:val="134"/>
          <w:marBottom w:val="0"/>
          <w:divBdr>
            <w:top w:val="none" w:sz="0" w:space="0" w:color="auto"/>
            <w:left w:val="none" w:sz="0" w:space="0" w:color="auto"/>
            <w:bottom w:val="none" w:sz="0" w:space="0" w:color="auto"/>
            <w:right w:val="none" w:sz="0" w:space="0" w:color="auto"/>
          </w:divBdr>
        </w:div>
        <w:div w:id="780807347">
          <w:marLeft w:val="547"/>
          <w:marRight w:val="0"/>
          <w:marTop w:val="134"/>
          <w:marBottom w:val="0"/>
          <w:divBdr>
            <w:top w:val="none" w:sz="0" w:space="0" w:color="auto"/>
            <w:left w:val="none" w:sz="0" w:space="0" w:color="auto"/>
            <w:bottom w:val="none" w:sz="0" w:space="0" w:color="auto"/>
            <w:right w:val="none" w:sz="0" w:space="0" w:color="auto"/>
          </w:divBdr>
        </w:div>
        <w:div w:id="1742948952">
          <w:marLeft w:val="547"/>
          <w:marRight w:val="0"/>
          <w:marTop w:val="134"/>
          <w:marBottom w:val="0"/>
          <w:divBdr>
            <w:top w:val="none" w:sz="0" w:space="0" w:color="auto"/>
            <w:left w:val="none" w:sz="0" w:space="0" w:color="auto"/>
            <w:bottom w:val="none" w:sz="0" w:space="0" w:color="auto"/>
            <w:right w:val="none" w:sz="0" w:space="0" w:color="auto"/>
          </w:divBdr>
        </w:div>
      </w:divsChild>
    </w:div>
    <w:div w:id="704184911">
      <w:bodyDiv w:val="1"/>
      <w:marLeft w:val="0"/>
      <w:marRight w:val="0"/>
      <w:marTop w:val="0"/>
      <w:marBottom w:val="0"/>
      <w:divBdr>
        <w:top w:val="none" w:sz="0" w:space="0" w:color="auto"/>
        <w:left w:val="none" w:sz="0" w:space="0" w:color="auto"/>
        <w:bottom w:val="none" w:sz="0" w:space="0" w:color="auto"/>
        <w:right w:val="none" w:sz="0" w:space="0" w:color="auto"/>
      </w:divBdr>
    </w:div>
    <w:div w:id="766190364">
      <w:bodyDiv w:val="1"/>
      <w:marLeft w:val="0"/>
      <w:marRight w:val="0"/>
      <w:marTop w:val="0"/>
      <w:marBottom w:val="0"/>
      <w:divBdr>
        <w:top w:val="none" w:sz="0" w:space="0" w:color="auto"/>
        <w:left w:val="none" w:sz="0" w:space="0" w:color="auto"/>
        <w:bottom w:val="none" w:sz="0" w:space="0" w:color="auto"/>
        <w:right w:val="none" w:sz="0" w:space="0" w:color="auto"/>
      </w:divBdr>
    </w:div>
    <w:div w:id="886918215">
      <w:bodyDiv w:val="1"/>
      <w:marLeft w:val="0"/>
      <w:marRight w:val="0"/>
      <w:marTop w:val="0"/>
      <w:marBottom w:val="0"/>
      <w:divBdr>
        <w:top w:val="none" w:sz="0" w:space="0" w:color="auto"/>
        <w:left w:val="none" w:sz="0" w:space="0" w:color="auto"/>
        <w:bottom w:val="none" w:sz="0" w:space="0" w:color="auto"/>
        <w:right w:val="none" w:sz="0" w:space="0" w:color="auto"/>
      </w:divBdr>
    </w:div>
    <w:div w:id="986280713">
      <w:bodyDiv w:val="1"/>
      <w:marLeft w:val="0"/>
      <w:marRight w:val="0"/>
      <w:marTop w:val="0"/>
      <w:marBottom w:val="0"/>
      <w:divBdr>
        <w:top w:val="none" w:sz="0" w:space="0" w:color="auto"/>
        <w:left w:val="none" w:sz="0" w:space="0" w:color="auto"/>
        <w:bottom w:val="none" w:sz="0" w:space="0" w:color="auto"/>
        <w:right w:val="none" w:sz="0" w:space="0" w:color="auto"/>
      </w:divBdr>
      <w:divsChild>
        <w:div w:id="1391228170">
          <w:marLeft w:val="547"/>
          <w:marRight w:val="0"/>
          <w:marTop w:val="134"/>
          <w:marBottom w:val="0"/>
          <w:divBdr>
            <w:top w:val="none" w:sz="0" w:space="0" w:color="auto"/>
            <w:left w:val="none" w:sz="0" w:space="0" w:color="auto"/>
            <w:bottom w:val="none" w:sz="0" w:space="0" w:color="auto"/>
            <w:right w:val="none" w:sz="0" w:space="0" w:color="auto"/>
          </w:divBdr>
        </w:div>
        <w:div w:id="783576825">
          <w:marLeft w:val="547"/>
          <w:marRight w:val="0"/>
          <w:marTop w:val="134"/>
          <w:marBottom w:val="0"/>
          <w:divBdr>
            <w:top w:val="none" w:sz="0" w:space="0" w:color="auto"/>
            <w:left w:val="none" w:sz="0" w:space="0" w:color="auto"/>
            <w:bottom w:val="none" w:sz="0" w:space="0" w:color="auto"/>
            <w:right w:val="none" w:sz="0" w:space="0" w:color="auto"/>
          </w:divBdr>
        </w:div>
        <w:div w:id="1860044233">
          <w:marLeft w:val="547"/>
          <w:marRight w:val="0"/>
          <w:marTop w:val="134"/>
          <w:marBottom w:val="0"/>
          <w:divBdr>
            <w:top w:val="none" w:sz="0" w:space="0" w:color="auto"/>
            <w:left w:val="none" w:sz="0" w:space="0" w:color="auto"/>
            <w:bottom w:val="none" w:sz="0" w:space="0" w:color="auto"/>
            <w:right w:val="none" w:sz="0" w:space="0" w:color="auto"/>
          </w:divBdr>
        </w:div>
        <w:div w:id="1149133939">
          <w:marLeft w:val="547"/>
          <w:marRight w:val="0"/>
          <w:marTop w:val="134"/>
          <w:marBottom w:val="0"/>
          <w:divBdr>
            <w:top w:val="none" w:sz="0" w:space="0" w:color="auto"/>
            <w:left w:val="none" w:sz="0" w:space="0" w:color="auto"/>
            <w:bottom w:val="none" w:sz="0" w:space="0" w:color="auto"/>
            <w:right w:val="none" w:sz="0" w:space="0" w:color="auto"/>
          </w:divBdr>
        </w:div>
      </w:divsChild>
    </w:div>
    <w:div w:id="1067723141">
      <w:bodyDiv w:val="1"/>
      <w:marLeft w:val="0"/>
      <w:marRight w:val="0"/>
      <w:marTop w:val="0"/>
      <w:marBottom w:val="0"/>
      <w:divBdr>
        <w:top w:val="none" w:sz="0" w:space="0" w:color="auto"/>
        <w:left w:val="none" w:sz="0" w:space="0" w:color="auto"/>
        <w:bottom w:val="none" w:sz="0" w:space="0" w:color="auto"/>
        <w:right w:val="none" w:sz="0" w:space="0" w:color="auto"/>
      </w:divBdr>
    </w:div>
    <w:div w:id="1148785462">
      <w:bodyDiv w:val="1"/>
      <w:marLeft w:val="0"/>
      <w:marRight w:val="0"/>
      <w:marTop w:val="0"/>
      <w:marBottom w:val="0"/>
      <w:divBdr>
        <w:top w:val="none" w:sz="0" w:space="0" w:color="auto"/>
        <w:left w:val="none" w:sz="0" w:space="0" w:color="auto"/>
        <w:bottom w:val="none" w:sz="0" w:space="0" w:color="auto"/>
        <w:right w:val="none" w:sz="0" w:space="0" w:color="auto"/>
      </w:divBdr>
      <w:divsChild>
        <w:div w:id="801075594">
          <w:marLeft w:val="806"/>
          <w:marRight w:val="0"/>
          <w:marTop w:val="115"/>
          <w:marBottom w:val="120"/>
          <w:divBdr>
            <w:top w:val="none" w:sz="0" w:space="0" w:color="auto"/>
            <w:left w:val="none" w:sz="0" w:space="0" w:color="auto"/>
            <w:bottom w:val="none" w:sz="0" w:space="0" w:color="auto"/>
            <w:right w:val="none" w:sz="0" w:space="0" w:color="auto"/>
          </w:divBdr>
        </w:div>
        <w:div w:id="2002544205">
          <w:marLeft w:val="1382"/>
          <w:marRight w:val="0"/>
          <w:marTop w:val="115"/>
          <w:marBottom w:val="120"/>
          <w:divBdr>
            <w:top w:val="none" w:sz="0" w:space="0" w:color="auto"/>
            <w:left w:val="none" w:sz="0" w:space="0" w:color="auto"/>
            <w:bottom w:val="none" w:sz="0" w:space="0" w:color="auto"/>
            <w:right w:val="none" w:sz="0" w:space="0" w:color="auto"/>
          </w:divBdr>
        </w:div>
        <w:div w:id="887107188">
          <w:marLeft w:val="1382"/>
          <w:marRight w:val="0"/>
          <w:marTop w:val="115"/>
          <w:marBottom w:val="120"/>
          <w:divBdr>
            <w:top w:val="none" w:sz="0" w:space="0" w:color="auto"/>
            <w:left w:val="none" w:sz="0" w:space="0" w:color="auto"/>
            <w:bottom w:val="none" w:sz="0" w:space="0" w:color="auto"/>
            <w:right w:val="none" w:sz="0" w:space="0" w:color="auto"/>
          </w:divBdr>
        </w:div>
        <w:div w:id="627276363">
          <w:marLeft w:val="1382"/>
          <w:marRight w:val="0"/>
          <w:marTop w:val="115"/>
          <w:marBottom w:val="120"/>
          <w:divBdr>
            <w:top w:val="none" w:sz="0" w:space="0" w:color="auto"/>
            <w:left w:val="none" w:sz="0" w:space="0" w:color="auto"/>
            <w:bottom w:val="none" w:sz="0" w:space="0" w:color="auto"/>
            <w:right w:val="none" w:sz="0" w:space="0" w:color="auto"/>
          </w:divBdr>
        </w:div>
        <w:div w:id="991519456">
          <w:marLeft w:val="1382"/>
          <w:marRight w:val="0"/>
          <w:marTop w:val="115"/>
          <w:marBottom w:val="120"/>
          <w:divBdr>
            <w:top w:val="none" w:sz="0" w:space="0" w:color="auto"/>
            <w:left w:val="none" w:sz="0" w:space="0" w:color="auto"/>
            <w:bottom w:val="none" w:sz="0" w:space="0" w:color="auto"/>
            <w:right w:val="none" w:sz="0" w:space="0" w:color="auto"/>
          </w:divBdr>
        </w:div>
      </w:divsChild>
    </w:div>
    <w:div w:id="1183326990">
      <w:bodyDiv w:val="1"/>
      <w:marLeft w:val="0"/>
      <w:marRight w:val="0"/>
      <w:marTop w:val="0"/>
      <w:marBottom w:val="0"/>
      <w:divBdr>
        <w:top w:val="none" w:sz="0" w:space="0" w:color="auto"/>
        <w:left w:val="none" w:sz="0" w:space="0" w:color="auto"/>
        <w:bottom w:val="none" w:sz="0" w:space="0" w:color="auto"/>
        <w:right w:val="none" w:sz="0" w:space="0" w:color="auto"/>
      </w:divBdr>
      <w:divsChild>
        <w:div w:id="1063677849">
          <w:marLeft w:val="547"/>
          <w:marRight w:val="0"/>
          <w:marTop w:val="154"/>
          <w:marBottom w:val="120"/>
          <w:divBdr>
            <w:top w:val="none" w:sz="0" w:space="0" w:color="auto"/>
            <w:left w:val="none" w:sz="0" w:space="0" w:color="auto"/>
            <w:bottom w:val="none" w:sz="0" w:space="0" w:color="auto"/>
            <w:right w:val="none" w:sz="0" w:space="0" w:color="auto"/>
          </w:divBdr>
        </w:div>
        <w:div w:id="2019039453">
          <w:marLeft w:val="547"/>
          <w:marRight w:val="0"/>
          <w:marTop w:val="154"/>
          <w:marBottom w:val="120"/>
          <w:divBdr>
            <w:top w:val="none" w:sz="0" w:space="0" w:color="auto"/>
            <w:left w:val="none" w:sz="0" w:space="0" w:color="auto"/>
            <w:bottom w:val="none" w:sz="0" w:space="0" w:color="auto"/>
            <w:right w:val="none" w:sz="0" w:space="0" w:color="auto"/>
          </w:divBdr>
        </w:div>
        <w:div w:id="1579553723">
          <w:marLeft w:val="547"/>
          <w:marRight w:val="0"/>
          <w:marTop w:val="154"/>
          <w:marBottom w:val="120"/>
          <w:divBdr>
            <w:top w:val="none" w:sz="0" w:space="0" w:color="auto"/>
            <w:left w:val="none" w:sz="0" w:space="0" w:color="auto"/>
            <w:bottom w:val="none" w:sz="0" w:space="0" w:color="auto"/>
            <w:right w:val="none" w:sz="0" w:space="0" w:color="auto"/>
          </w:divBdr>
        </w:div>
        <w:div w:id="1781222438">
          <w:marLeft w:val="547"/>
          <w:marRight w:val="0"/>
          <w:marTop w:val="154"/>
          <w:marBottom w:val="120"/>
          <w:divBdr>
            <w:top w:val="none" w:sz="0" w:space="0" w:color="auto"/>
            <w:left w:val="none" w:sz="0" w:space="0" w:color="auto"/>
            <w:bottom w:val="none" w:sz="0" w:space="0" w:color="auto"/>
            <w:right w:val="none" w:sz="0" w:space="0" w:color="auto"/>
          </w:divBdr>
        </w:div>
        <w:div w:id="1835872925">
          <w:marLeft w:val="547"/>
          <w:marRight w:val="0"/>
          <w:marTop w:val="154"/>
          <w:marBottom w:val="120"/>
          <w:divBdr>
            <w:top w:val="none" w:sz="0" w:space="0" w:color="auto"/>
            <w:left w:val="none" w:sz="0" w:space="0" w:color="auto"/>
            <w:bottom w:val="none" w:sz="0" w:space="0" w:color="auto"/>
            <w:right w:val="none" w:sz="0" w:space="0" w:color="auto"/>
          </w:divBdr>
        </w:div>
      </w:divsChild>
    </w:div>
    <w:div w:id="1184393762">
      <w:bodyDiv w:val="1"/>
      <w:marLeft w:val="0"/>
      <w:marRight w:val="0"/>
      <w:marTop w:val="0"/>
      <w:marBottom w:val="0"/>
      <w:divBdr>
        <w:top w:val="none" w:sz="0" w:space="0" w:color="auto"/>
        <w:left w:val="none" w:sz="0" w:space="0" w:color="auto"/>
        <w:bottom w:val="none" w:sz="0" w:space="0" w:color="auto"/>
        <w:right w:val="none" w:sz="0" w:space="0" w:color="auto"/>
      </w:divBdr>
      <w:divsChild>
        <w:div w:id="999045782">
          <w:marLeft w:val="547"/>
          <w:marRight w:val="0"/>
          <w:marTop w:val="115"/>
          <w:marBottom w:val="120"/>
          <w:divBdr>
            <w:top w:val="none" w:sz="0" w:space="0" w:color="auto"/>
            <w:left w:val="none" w:sz="0" w:space="0" w:color="auto"/>
            <w:bottom w:val="none" w:sz="0" w:space="0" w:color="auto"/>
            <w:right w:val="none" w:sz="0" w:space="0" w:color="auto"/>
          </w:divBdr>
        </w:div>
        <w:div w:id="845947686">
          <w:marLeft w:val="547"/>
          <w:marRight w:val="0"/>
          <w:marTop w:val="115"/>
          <w:marBottom w:val="120"/>
          <w:divBdr>
            <w:top w:val="none" w:sz="0" w:space="0" w:color="auto"/>
            <w:left w:val="none" w:sz="0" w:space="0" w:color="auto"/>
            <w:bottom w:val="none" w:sz="0" w:space="0" w:color="auto"/>
            <w:right w:val="none" w:sz="0" w:space="0" w:color="auto"/>
          </w:divBdr>
        </w:div>
        <w:div w:id="214313598">
          <w:marLeft w:val="547"/>
          <w:marRight w:val="0"/>
          <w:marTop w:val="115"/>
          <w:marBottom w:val="120"/>
          <w:divBdr>
            <w:top w:val="none" w:sz="0" w:space="0" w:color="auto"/>
            <w:left w:val="none" w:sz="0" w:space="0" w:color="auto"/>
            <w:bottom w:val="none" w:sz="0" w:space="0" w:color="auto"/>
            <w:right w:val="none" w:sz="0" w:space="0" w:color="auto"/>
          </w:divBdr>
        </w:div>
      </w:divsChild>
    </w:div>
    <w:div w:id="1203126961">
      <w:bodyDiv w:val="1"/>
      <w:marLeft w:val="0"/>
      <w:marRight w:val="0"/>
      <w:marTop w:val="0"/>
      <w:marBottom w:val="0"/>
      <w:divBdr>
        <w:top w:val="none" w:sz="0" w:space="0" w:color="auto"/>
        <w:left w:val="none" w:sz="0" w:space="0" w:color="auto"/>
        <w:bottom w:val="none" w:sz="0" w:space="0" w:color="auto"/>
        <w:right w:val="none" w:sz="0" w:space="0" w:color="auto"/>
      </w:divBdr>
      <w:divsChild>
        <w:div w:id="272593502">
          <w:marLeft w:val="547"/>
          <w:marRight w:val="0"/>
          <w:marTop w:val="134"/>
          <w:marBottom w:val="0"/>
          <w:divBdr>
            <w:top w:val="none" w:sz="0" w:space="0" w:color="auto"/>
            <w:left w:val="none" w:sz="0" w:space="0" w:color="auto"/>
            <w:bottom w:val="none" w:sz="0" w:space="0" w:color="auto"/>
            <w:right w:val="none" w:sz="0" w:space="0" w:color="auto"/>
          </w:divBdr>
        </w:div>
        <w:div w:id="959917705">
          <w:marLeft w:val="547"/>
          <w:marRight w:val="0"/>
          <w:marTop w:val="134"/>
          <w:marBottom w:val="0"/>
          <w:divBdr>
            <w:top w:val="none" w:sz="0" w:space="0" w:color="auto"/>
            <w:left w:val="none" w:sz="0" w:space="0" w:color="auto"/>
            <w:bottom w:val="none" w:sz="0" w:space="0" w:color="auto"/>
            <w:right w:val="none" w:sz="0" w:space="0" w:color="auto"/>
          </w:divBdr>
        </w:div>
        <w:div w:id="1153840337">
          <w:marLeft w:val="547"/>
          <w:marRight w:val="0"/>
          <w:marTop w:val="134"/>
          <w:marBottom w:val="0"/>
          <w:divBdr>
            <w:top w:val="none" w:sz="0" w:space="0" w:color="auto"/>
            <w:left w:val="none" w:sz="0" w:space="0" w:color="auto"/>
            <w:bottom w:val="none" w:sz="0" w:space="0" w:color="auto"/>
            <w:right w:val="none" w:sz="0" w:space="0" w:color="auto"/>
          </w:divBdr>
        </w:div>
        <w:div w:id="1000548016">
          <w:marLeft w:val="547"/>
          <w:marRight w:val="0"/>
          <w:marTop w:val="134"/>
          <w:marBottom w:val="0"/>
          <w:divBdr>
            <w:top w:val="none" w:sz="0" w:space="0" w:color="auto"/>
            <w:left w:val="none" w:sz="0" w:space="0" w:color="auto"/>
            <w:bottom w:val="none" w:sz="0" w:space="0" w:color="auto"/>
            <w:right w:val="none" w:sz="0" w:space="0" w:color="auto"/>
          </w:divBdr>
        </w:div>
      </w:divsChild>
    </w:div>
    <w:div w:id="1228493395">
      <w:bodyDiv w:val="1"/>
      <w:marLeft w:val="0"/>
      <w:marRight w:val="0"/>
      <w:marTop w:val="0"/>
      <w:marBottom w:val="0"/>
      <w:divBdr>
        <w:top w:val="none" w:sz="0" w:space="0" w:color="auto"/>
        <w:left w:val="none" w:sz="0" w:space="0" w:color="auto"/>
        <w:bottom w:val="none" w:sz="0" w:space="0" w:color="auto"/>
        <w:right w:val="none" w:sz="0" w:space="0" w:color="auto"/>
      </w:divBdr>
      <w:divsChild>
        <w:div w:id="976373722">
          <w:marLeft w:val="547"/>
          <w:marRight w:val="0"/>
          <w:marTop w:val="134"/>
          <w:marBottom w:val="0"/>
          <w:divBdr>
            <w:top w:val="none" w:sz="0" w:space="0" w:color="auto"/>
            <w:left w:val="none" w:sz="0" w:space="0" w:color="auto"/>
            <w:bottom w:val="none" w:sz="0" w:space="0" w:color="auto"/>
            <w:right w:val="none" w:sz="0" w:space="0" w:color="auto"/>
          </w:divBdr>
        </w:div>
        <w:div w:id="87309324">
          <w:marLeft w:val="547"/>
          <w:marRight w:val="0"/>
          <w:marTop w:val="134"/>
          <w:marBottom w:val="0"/>
          <w:divBdr>
            <w:top w:val="none" w:sz="0" w:space="0" w:color="auto"/>
            <w:left w:val="none" w:sz="0" w:space="0" w:color="auto"/>
            <w:bottom w:val="none" w:sz="0" w:space="0" w:color="auto"/>
            <w:right w:val="none" w:sz="0" w:space="0" w:color="auto"/>
          </w:divBdr>
        </w:div>
        <w:div w:id="541865359">
          <w:marLeft w:val="547"/>
          <w:marRight w:val="0"/>
          <w:marTop w:val="134"/>
          <w:marBottom w:val="0"/>
          <w:divBdr>
            <w:top w:val="none" w:sz="0" w:space="0" w:color="auto"/>
            <w:left w:val="none" w:sz="0" w:space="0" w:color="auto"/>
            <w:bottom w:val="none" w:sz="0" w:space="0" w:color="auto"/>
            <w:right w:val="none" w:sz="0" w:space="0" w:color="auto"/>
          </w:divBdr>
        </w:div>
        <w:div w:id="921521636">
          <w:marLeft w:val="547"/>
          <w:marRight w:val="0"/>
          <w:marTop w:val="134"/>
          <w:marBottom w:val="0"/>
          <w:divBdr>
            <w:top w:val="none" w:sz="0" w:space="0" w:color="auto"/>
            <w:left w:val="none" w:sz="0" w:space="0" w:color="auto"/>
            <w:bottom w:val="none" w:sz="0" w:space="0" w:color="auto"/>
            <w:right w:val="none" w:sz="0" w:space="0" w:color="auto"/>
          </w:divBdr>
        </w:div>
      </w:divsChild>
    </w:div>
    <w:div w:id="1275556149">
      <w:bodyDiv w:val="1"/>
      <w:marLeft w:val="0"/>
      <w:marRight w:val="0"/>
      <w:marTop w:val="0"/>
      <w:marBottom w:val="0"/>
      <w:divBdr>
        <w:top w:val="none" w:sz="0" w:space="0" w:color="auto"/>
        <w:left w:val="none" w:sz="0" w:space="0" w:color="auto"/>
        <w:bottom w:val="none" w:sz="0" w:space="0" w:color="auto"/>
        <w:right w:val="none" w:sz="0" w:space="0" w:color="auto"/>
      </w:divBdr>
      <w:divsChild>
        <w:div w:id="1739935435">
          <w:marLeft w:val="547"/>
          <w:marRight w:val="0"/>
          <w:marTop w:val="134"/>
          <w:marBottom w:val="0"/>
          <w:divBdr>
            <w:top w:val="none" w:sz="0" w:space="0" w:color="auto"/>
            <w:left w:val="none" w:sz="0" w:space="0" w:color="auto"/>
            <w:bottom w:val="none" w:sz="0" w:space="0" w:color="auto"/>
            <w:right w:val="none" w:sz="0" w:space="0" w:color="auto"/>
          </w:divBdr>
        </w:div>
        <w:div w:id="1384132270">
          <w:marLeft w:val="547"/>
          <w:marRight w:val="0"/>
          <w:marTop w:val="134"/>
          <w:marBottom w:val="0"/>
          <w:divBdr>
            <w:top w:val="none" w:sz="0" w:space="0" w:color="auto"/>
            <w:left w:val="none" w:sz="0" w:space="0" w:color="auto"/>
            <w:bottom w:val="none" w:sz="0" w:space="0" w:color="auto"/>
            <w:right w:val="none" w:sz="0" w:space="0" w:color="auto"/>
          </w:divBdr>
        </w:div>
        <w:div w:id="1791626347">
          <w:marLeft w:val="547"/>
          <w:marRight w:val="0"/>
          <w:marTop w:val="134"/>
          <w:marBottom w:val="0"/>
          <w:divBdr>
            <w:top w:val="none" w:sz="0" w:space="0" w:color="auto"/>
            <w:left w:val="none" w:sz="0" w:space="0" w:color="auto"/>
            <w:bottom w:val="none" w:sz="0" w:space="0" w:color="auto"/>
            <w:right w:val="none" w:sz="0" w:space="0" w:color="auto"/>
          </w:divBdr>
        </w:div>
        <w:div w:id="1604532490">
          <w:marLeft w:val="547"/>
          <w:marRight w:val="0"/>
          <w:marTop w:val="134"/>
          <w:marBottom w:val="0"/>
          <w:divBdr>
            <w:top w:val="none" w:sz="0" w:space="0" w:color="auto"/>
            <w:left w:val="none" w:sz="0" w:space="0" w:color="auto"/>
            <w:bottom w:val="none" w:sz="0" w:space="0" w:color="auto"/>
            <w:right w:val="none" w:sz="0" w:space="0" w:color="auto"/>
          </w:divBdr>
        </w:div>
      </w:divsChild>
    </w:div>
    <w:div w:id="1310327873">
      <w:bodyDiv w:val="1"/>
      <w:marLeft w:val="0"/>
      <w:marRight w:val="0"/>
      <w:marTop w:val="0"/>
      <w:marBottom w:val="0"/>
      <w:divBdr>
        <w:top w:val="none" w:sz="0" w:space="0" w:color="auto"/>
        <w:left w:val="none" w:sz="0" w:space="0" w:color="auto"/>
        <w:bottom w:val="none" w:sz="0" w:space="0" w:color="auto"/>
        <w:right w:val="none" w:sz="0" w:space="0" w:color="auto"/>
      </w:divBdr>
      <w:divsChild>
        <w:div w:id="794521453">
          <w:marLeft w:val="547"/>
          <w:marRight w:val="0"/>
          <w:marTop w:val="144"/>
          <w:marBottom w:val="0"/>
          <w:divBdr>
            <w:top w:val="none" w:sz="0" w:space="0" w:color="auto"/>
            <w:left w:val="none" w:sz="0" w:space="0" w:color="auto"/>
            <w:bottom w:val="none" w:sz="0" w:space="0" w:color="auto"/>
            <w:right w:val="none" w:sz="0" w:space="0" w:color="auto"/>
          </w:divBdr>
        </w:div>
      </w:divsChild>
    </w:div>
    <w:div w:id="1330598459">
      <w:bodyDiv w:val="1"/>
      <w:marLeft w:val="0"/>
      <w:marRight w:val="0"/>
      <w:marTop w:val="0"/>
      <w:marBottom w:val="0"/>
      <w:divBdr>
        <w:top w:val="none" w:sz="0" w:space="0" w:color="auto"/>
        <w:left w:val="none" w:sz="0" w:space="0" w:color="auto"/>
        <w:bottom w:val="none" w:sz="0" w:space="0" w:color="auto"/>
        <w:right w:val="none" w:sz="0" w:space="0" w:color="auto"/>
      </w:divBdr>
      <w:divsChild>
        <w:div w:id="897866030">
          <w:marLeft w:val="547"/>
          <w:marRight w:val="0"/>
          <w:marTop w:val="144"/>
          <w:marBottom w:val="0"/>
          <w:divBdr>
            <w:top w:val="none" w:sz="0" w:space="0" w:color="auto"/>
            <w:left w:val="none" w:sz="0" w:space="0" w:color="auto"/>
            <w:bottom w:val="none" w:sz="0" w:space="0" w:color="auto"/>
            <w:right w:val="none" w:sz="0" w:space="0" w:color="auto"/>
          </w:divBdr>
        </w:div>
        <w:div w:id="1701971263">
          <w:marLeft w:val="547"/>
          <w:marRight w:val="0"/>
          <w:marTop w:val="144"/>
          <w:marBottom w:val="0"/>
          <w:divBdr>
            <w:top w:val="none" w:sz="0" w:space="0" w:color="auto"/>
            <w:left w:val="none" w:sz="0" w:space="0" w:color="auto"/>
            <w:bottom w:val="none" w:sz="0" w:space="0" w:color="auto"/>
            <w:right w:val="none" w:sz="0" w:space="0" w:color="auto"/>
          </w:divBdr>
        </w:div>
        <w:div w:id="1415738682">
          <w:marLeft w:val="547"/>
          <w:marRight w:val="0"/>
          <w:marTop w:val="144"/>
          <w:marBottom w:val="0"/>
          <w:divBdr>
            <w:top w:val="none" w:sz="0" w:space="0" w:color="auto"/>
            <w:left w:val="none" w:sz="0" w:space="0" w:color="auto"/>
            <w:bottom w:val="none" w:sz="0" w:space="0" w:color="auto"/>
            <w:right w:val="none" w:sz="0" w:space="0" w:color="auto"/>
          </w:divBdr>
        </w:div>
      </w:divsChild>
    </w:div>
    <w:div w:id="1471052469">
      <w:bodyDiv w:val="1"/>
      <w:marLeft w:val="0"/>
      <w:marRight w:val="0"/>
      <w:marTop w:val="0"/>
      <w:marBottom w:val="0"/>
      <w:divBdr>
        <w:top w:val="none" w:sz="0" w:space="0" w:color="auto"/>
        <w:left w:val="none" w:sz="0" w:space="0" w:color="auto"/>
        <w:bottom w:val="none" w:sz="0" w:space="0" w:color="auto"/>
        <w:right w:val="none" w:sz="0" w:space="0" w:color="auto"/>
      </w:divBdr>
      <w:divsChild>
        <w:div w:id="594022297">
          <w:marLeft w:val="547"/>
          <w:marRight w:val="0"/>
          <w:marTop w:val="134"/>
          <w:marBottom w:val="120"/>
          <w:divBdr>
            <w:top w:val="none" w:sz="0" w:space="0" w:color="auto"/>
            <w:left w:val="none" w:sz="0" w:space="0" w:color="auto"/>
            <w:bottom w:val="none" w:sz="0" w:space="0" w:color="auto"/>
            <w:right w:val="none" w:sz="0" w:space="0" w:color="auto"/>
          </w:divBdr>
        </w:div>
        <w:div w:id="1747142393">
          <w:marLeft w:val="806"/>
          <w:marRight w:val="0"/>
          <w:marTop w:val="134"/>
          <w:marBottom w:val="120"/>
          <w:divBdr>
            <w:top w:val="none" w:sz="0" w:space="0" w:color="auto"/>
            <w:left w:val="none" w:sz="0" w:space="0" w:color="auto"/>
            <w:bottom w:val="none" w:sz="0" w:space="0" w:color="auto"/>
            <w:right w:val="none" w:sz="0" w:space="0" w:color="auto"/>
          </w:divBdr>
        </w:div>
        <w:div w:id="1548445218">
          <w:marLeft w:val="806"/>
          <w:marRight w:val="0"/>
          <w:marTop w:val="134"/>
          <w:marBottom w:val="120"/>
          <w:divBdr>
            <w:top w:val="none" w:sz="0" w:space="0" w:color="auto"/>
            <w:left w:val="none" w:sz="0" w:space="0" w:color="auto"/>
            <w:bottom w:val="none" w:sz="0" w:space="0" w:color="auto"/>
            <w:right w:val="none" w:sz="0" w:space="0" w:color="auto"/>
          </w:divBdr>
        </w:div>
      </w:divsChild>
    </w:div>
    <w:div w:id="1561287572">
      <w:bodyDiv w:val="1"/>
      <w:marLeft w:val="0"/>
      <w:marRight w:val="0"/>
      <w:marTop w:val="0"/>
      <w:marBottom w:val="0"/>
      <w:divBdr>
        <w:top w:val="none" w:sz="0" w:space="0" w:color="auto"/>
        <w:left w:val="none" w:sz="0" w:space="0" w:color="auto"/>
        <w:bottom w:val="none" w:sz="0" w:space="0" w:color="auto"/>
        <w:right w:val="none" w:sz="0" w:space="0" w:color="auto"/>
      </w:divBdr>
      <w:divsChild>
        <w:div w:id="1909874820">
          <w:marLeft w:val="547"/>
          <w:marRight w:val="0"/>
          <w:marTop w:val="134"/>
          <w:marBottom w:val="0"/>
          <w:divBdr>
            <w:top w:val="none" w:sz="0" w:space="0" w:color="auto"/>
            <w:left w:val="none" w:sz="0" w:space="0" w:color="auto"/>
            <w:bottom w:val="none" w:sz="0" w:space="0" w:color="auto"/>
            <w:right w:val="none" w:sz="0" w:space="0" w:color="auto"/>
          </w:divBdr>
        </w:div>
      </w:divsChild>
    </w:div>
    <w:div w:id="1578856841">
      <w:bodyDiv w:val="1"/>
      <w:marLeft w:val="0"/>
      <w:marRight w:val="0"/>
      <w:marTop w:val="0"/>
      <w:marBottom w:val="0"/>
      <w:divBdr>
        <w:top w:val="none" w:sz="0" w:space="0" w:color="auto"/>
        <w:left w:val="none" w:sz="0" w:space="0" w:color="auto"/>
        <w:bottom w:val="none" w:sz="0" w:space="0" w:color="auto"/>
        <w:right w:val="none" w:sz="0" w:space="0" w:color="auto"/>
      </w:divBdr>
    </w:div>
    <w:div w:id="1772124335">
      <w:bodyDiv w:val="1"/>
      <w:marLeft w:val="0"/>
      <w:marRight w:val="0"/>
      <w:marTop w:val="0"/>
      <w:marBottom w:val="0"/>
      <w:divBdr>
        <w:top w:val="none" w:sz="0" w:space="0" w:color="auto"/>
        <w:left w:val="none" w:sz="0" w:space="0" w:color="auto"/>
        <w:bottom w:val="none" w:sz="0" w:space="0" w:color="auto"/>
        <w:right w:val="none" w:sz="0" w:space="0" w:color="auto"/>
      </w:divBdr>
    </w:div>
    <w:div w:id="1890536090">
      <w:bodyDiv w:val="1"/>
      <w:marLeft w:val="0"/>
      <w:marRight w:val="0"/>
      <w:marTop w:val="0"/>
      <w:marBottom w:val="0"/>
      <w:divBdr>
        <w:top w:val="none" w:sz="0" w:space="0" w:color="auto"/>
        <w:left w:val="none" w:sz="0" w:space="0" w:color="auto"/>
        <w:bottom w:val="none" w:sz="0" w:space="0" w:color="auto"/>
        <w:right w:val="none" w:sz="0" w:space="0" w:color="auto"/>
      </w:divBdr>
      <w:divsChild>
        <w:div w:id="1122504381">
          <w:marLeft w:val="547"/>
          <w:marRight w:val="0"/>
          <w:marTop w:val="134"/>
          <w:marBottom w:val="120"/>
          <w:divBdr>
            <w:top w:val="none" w:sz="0" w:space="0" w:color="auto"/>
            <w:left w:val="none" w:sz="0" w:space="0" w:color="auto"/>
            <w:bottom w:val="none" w:sz="0" w:space="0" w:color="auto"/>
            <w:right w:val="none" w:sz="0" w:space="0" w:color="auto"/>
          </w:divBdr>
        </w:div>
        <w:div w:id="1685134071">
          <w:marLeft w:val="1166"/>
          <w:marRight w:val="0"/>
          <w:marTop w:val="134"/>
          <w:marBottom w:val="120"/>
          <w:divBdr>
            <w:top w:val="none" w:sz="0" w:space="0" w:color="auto"/>
            <w:left w:val="none" w:sz="0" w:space="0" w:color="auto"/>
            <w:bottom w:val="none" w:sz="0" w:space="0" w:color="auto"/>
            <w:right w:val="none" w:sz="0" w:space="0" w:color="auto"/>
          </w:divBdr>
        </w:div>
        <w:div w:id="260341435">
          <w:marLeft w:val="1166"/>
          <w:marRight w:val="0"/>
          <w:marTop w:val="134"/>
          <w:marBottom w:val="120"/>
          <w:divBdr>
            <w:top w:val="none" w:sz="0" w:space="0" w:color="auto"/>
            <w:left w:val="none" w:sz="0" w:space="0" w:color="auto"/>
            <w:bottom w:val="none" w:sz="0" w:space="0" w:color="auto"/>
            <w:right w:val="none" w:sz="0" w:space="0" w:color="auto"/>
          </w:divBdr>
        </w:div>
      </w:divsChild>
    </w:div>
    <w:div w:id="1910992379">
      <w:bodyDiv w:val="1"/>
      <w:marLeft w:val="0"/>
      <w:marRight w:val="0"/>
      <w:marTop w:val="0"/>
      <w:marBottom w:val="0"/>
      <w:divBdr>
        <w:top w:val="none" w:sz="0" w:space="0" w:color="auto"/>
        <w:left w:val="none" w:sz="0" w:space="0" w:color="auto"/>
        <w:bottom w:val="none" w:sz="0" w:space="0" w:color="auto"/>
        <w:right w:val="none" w:sz="0" w:space="0" w:color="auto"/>
      </w:divBdr>
      <w:divsChild>
        <w:div w:id="1566447639">
          <w:marLeft w:val="547"/>
          <w:marRight w:val="0"/>
          <w:marTop w:val="134"/>
          <w:marBottom w:val="120"/>
          <w:divBdr>
            <w:top w:val="none" w:sz="0" w:space="0" w:color="auto"/>
            <w:left w:val="none" w:sz="0" w:space="0" w:color="auto"/>
            <w:bottom w:val="none" w:sz="0" w:space="0" w:color="auto"/>
            <w:right w:val="none" w:sz="0" w:space="0" w:color="auto"/>
          </w:divBdr>
        </w:div>
        <w:div w:id="1072461165">
          <w:marLeft w:val="1166"/>
          <w:marRight w:val="0"/>
          <w:marTop w:val="134"/>
          <w:marBottom w:val="120"/>
          <w:divBdr>
            <w:top w:val="none" w:sz="0" w:space="0" w:color="auto"/>
            <w:left w:val="none" w:sz="0" w:space="0" w:color="auto"/>
            <w:bottom w:val="none" w:sz="0" w:space="0" w:color="auto"/>
            <w:right w:val="none" w:sz="0" w:space="0" w:color="auto"/>
          </w:divBdr>
        </w:div>
      </w:divsChild>
    </w:div>
    <w:div w:id="1912155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standalone="yes" ?><Relationships xmlns="http://schemas.openxmlformats.org/package/2006/relationships"><Relationship Id="rId1" Target="media/image1.png" Type="http://schemas.openxmlformats.org/officeDocument/2006/relationships/image"></Relationship><Relationship Id="rId2" Target="header1.xml" Type="http://schemas.openxmlformats.org/officeDocument/2006/relationships/header"></Relationship><Relationship Id="rId3" Target="header2.xml" Type="http://schemas.openxmlformats.org/officeDocument/2006/relationships/header"></Relationship><Relationship Id="rId4" Target="header3.xml" Type="http://schemas.openxmlformats.org/officeDocument/2006/relationships/header"></Relationship><Relationship Id="rId5" Target="footer1.xml" Type="http://schemas.openxmlformats.org/officeDocument/2006/relationships/footer"></Relationship><Relationship Id="rId6" Target="footer2.xml" Type="http://schemas.openxmlformats.org/officeDocument/2006/relationships/footer"></Relationship><Relationship Id="rId7" Target="footer3.xml" Type="http://schemas.openxmlformats.org/officeDocument/2006/relationships/footer"></Relationship><Relationship Id="rId8" Target="footnotes.xml" Type="http://schemas.openxmlformats.org/officeDocument/2006/relationships/footnotes"></Relationship><Relationship Id="rId9" Target="endnotes.xml" Type="http://schemas.openxmlformats.org/officeDocument/2006/relationships/endnotes"></Relationship><Relationship Id="rId10" Target="settings.xml" Type="http://schemas.openxmlformats.org/officeDocument/2006/relationships/settings"></Relationship><Relationship Id="rId11" Target="numbering.xml" Type="http://schemas.openxmlformats.org/officeDocument/2006/relationships/numbering"></Relationship><Relationship Id="rId12" Target="fontTable.xml" Type="http://schemas.openxmlformats.org/officeDocument/2006/relationships/fontTable"></Relationship><Relationship Id="rId13" Target="webSettings.xml" Type="http://schemas.openxmlformats.org/officeDocument/2006/relationships/webSettings"></Relationship><Relationship Id="rId14" Target="styles.xml" Type="http://schemas.openxmlformats.org/officeDocument/2006/relationships/styles"></Relationship><Relationship Id="rId15" Target="theme/theme1.xml" Type="http://schemas.openxmlformats.org/officeDocument/2006/relationships/theme"></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Company/>
  <Pages>5</Pages>
  <Words>1593</Words>
  <Characters>8228</Characters>
  <Lines>75</Lines>
  <Paragraphs>21</Paragraphs>
  <TotalTime>289</TotalTime>
  <ScaleCrop>0</ScaleCrop>
  <HeadingPairs>
    <vt:vector size="2" baseType="variant">
      <vt:variant>
        <vt:lpstr>Title</vt:lpstr>
      </vt:variant>
      <vt:variant>
        <vt:i4>1</vt:i4>
      </vt:variant>
    </vt:vector>
  </HeadingPairs>
  <TitlesOfParts>
    <vt:vector size="1" baseType="lpstr">
      <vt:lpstr/>
    </vt:vector>
  </TitlesOfParts>
  <LinksUpToDate>0</LinksUpToDate>
  <CharactersWithSpaces>10504</CharactersWithSpaces>
  <SharedDoc>0</SharedDoc>
  <HyperlinksChanged>0</HyperlinksChanged>
  <Application>Microsoft Office Word</Application>
  <AppVersion>14.0000</AppVers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dc:creator>
  <cp:lastModifiedBy>SONY</cp:lastModifiedBy>
  <cp:revision>11</cp:revision>
  <dcterms:created xsi:type="dcterms:W3CDTF">2016-10-05T07:11:00Z</dcterms:created>
  <dcterms:modified xsi:type="dcterms:W3CDTF">2017-10-02T03:47:00Z</dcterms:modified>
</cp:coreProperties>
</file>