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THIẾU MÁU</w:t>
      </w:r>
    </w:p>
    <w:p w:rsidR="00000000" w:rsidDel="00000000" w:rsidP="00000000" w:rsidRDefault="00000000" w:rsidRPr="00000000" w14:paraId="0000000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Diễn biến huyết học thai kỳ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Trong thai kỳ, sẽ có sự tăng lên của huyết tương và huyết cầu</w:t>
      </w:r>
    </w:p>
    <w:p w:rsidR="00000000" w:rsidDel="00000000" w:rsidP="00000000" w:rsidRDefault="00000000" w:rsidRPr="00000000" w14:paraId="0000000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Huyết tương: tăng lên ở tuần 6, đến tuần 28-30 thì ổn định, tăng lên khoảng 1450mL, phụ thuộc cân nặng, số lượng thai</w:t>
      </w:r>
    </w:p>
    <w:p w:rsidR="00000000" w:rsidDel="00000000" w:rsidP="00000000" w:rsidRDefault="00000000" w:rsidRPr="00000000" w14:paraId="0000000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Huyết cầu: ban đầu giảm, về sau tăng do tăng erythropoietin, nhưng ở thai phụ bs sắt: 350ml, còn thai phụ không bổ sung sắt: 150ml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Do đó, khi đo HCT và Hb, sẽ có sự giảm xuống so với bình thường. Tuần hoàn mẹ sẽ về bình thường sau sinh 6 tuần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hiện tượng tăng sử dụng sắt: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Do banh nhau, thai =&gt; nhu cầu là 1100mg, nhưng dự trữ sắt chỉ khoảng 200mg, nên cần bổ sung 10mg trong khẩu phần ăn.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Phụ nữ có thai hấp thu 2mg sắt trong tcn1 và 5mg sắt tcn3 1 ngày.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Phân độ thiếu máu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11g/dL ở tam cá nguyệt 1 và tam cá nguyệt 3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10,5g/dL ở tam cá nguyệt 2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Ảnh hưởng đến thai phụ: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Nhẹ: chóng mặt, nhức đầu, ù tai, khó thở khi gắng sức, tim đập nhanh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Trung bình: âm thổi tâm thu ở mỏm tim, da xanh, niêm nhạt, môi khô, tổn thương thần kinh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Tăng tỉ lệ tử vong khi sinh, băng huyết sau sinh, sinh non, nhiễm trùng hậu sản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Ảnh hưởng đến em bé: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Sảy thai, IUGR, chết chu sinh, nhẹ cân suy dinh dưỡng, tiếp thu bài chậm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THIẾU MÁU THIẾU SẮT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Nhu cầu acid folic: 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Thiếu acid folic liên quan đến: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Bệnh lý bánh nhau, nhau tiền đạo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Bất thường thai: hình thành ống thần kinh, dị tật ống thần kinh, thai vô sọ, gai đốt sống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Tử vong chu sinh</w:t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Chẩn đoán thiếu máu thiếu sắt và a.folic dựa trên huyết đồ và nồng độ ferritin huyết thanh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Do lâm sàng khác nhau, chẩn đoán dựa vào huyết đồ, ferritin: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Hb &lt;11 (10,5), HCT &lt;30%, MCV&lt;80, MCH&lt;28, ferritin &lt;10-50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Điều trị: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Acid folic: 5mg/ ngày, uống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Sắt: tùy ferritin và mức độ thiếu máu để bổ sung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Nếu Hb&lt;9, đánh giá có bệnh nội khoa không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Trong tam cá nguyệt 1: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ferritin thấp &lt;20, bất chấp Hb, bổ sung 30mg/ngày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ferritin &lt;12, Hb&lt;11, bổ sung 60-120mg/ngày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Trong tam cá nguyệt 2: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Ferritin thấp &lt;20, bất chấp Hb, bổ sung 30mg/ngày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Ferritin &lt;12, Hb&lt;10,5, bổ sung 60-120mg/ngày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Trong tam cá nguyệt 3: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Bổ sung 30mg/ngày bất chấp ferritin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Hb &lt;11, bổ sung 60-120mg/ngày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Who khuyến cáo bổ sung 60mg sắt và 200mcg a.folic từ khi mang thai đến hết thai kỳ.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Đánh giá điều trị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ind w:left="720" w:hanging="36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Theo dõi sau 1 tuần, nếu Hb tăng 0,8g/dL và HCT tăng 1%/ngày (tức là tăng 7%) là điều trị có đáp ứng</w:t>
      </w:r>
    </w:p>
    <w:p w:rsidR="00000000" w:rsidDel="00000000" w:rsidP="00000000" w:rsidRDefault="00000000" w:rsidRPr="00000000" w14:paraId="0000002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THALASSEMIA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Thalassemia là thiếu máu do giảm sản xuất chọn lọc chuỗi globin. Là bệnh lý đơn gen thường gặp nhất theo quy luật Mendel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Việc sàng lọc người lành mang gen bệnh và chẩn đoán tiền sản là quan trọng nhất giúp kiểm soát bệnh và giảm tỷ lệ bệnh hiệu quả nhất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Phân tử hemoglobin chỉ có chuỗi alpha thì mất ổn định nhanh hơn =&gt; </w:t>
      </w:r>
      <w:r w:rsidDel="00000000" w:rsidR="00000000" w:rsidRPr="00000000">
        <w:rPr>
          <w:b w:val="1"/>
          <w:i w:val="1"/>
          <w:rtl w:val="0"/>
        </w:rPr>
        <w:t xml:space="preserve">beta thalassemia nặng hơn</w:t>
      </w:r>
      <w:r w:rsidDel="00000000" w:rsidR="00000000" w:rsidRPr="00000000">
        <w:rPr>
          <w:rtl w:val="0"/>
        </w:rPr>
        <w:t xml:space="preserve">. Tuy nhiên, do hoạt động của chuỗi beta trong giai đoạn thai không đáng kể, nên không ảnh hưởng đến thai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Phân tử hemoglobin chỉ có chuỗi beta bền hơn</w:t>
      </w:r>
      <w:r w:rsidDel="00000000" w:rsidR="00000000" w:rsidRPr="00000000">
        <w:rPr>
          <w:rtl w:val="0"/>
        </w:rPr>
        <w:t xml:space="preserve">, nhưng kiểu hình nặng biểu hiện trong thai kỳ: Hb Bart, HbH có hình ảnh phù thai, thiếu máu thai nặng, gan to.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Beta thalasemia: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NST 11 bị đột biến dẫn đến tình trạng giảm sản xuất chuỗi B (B+) hoặc không sản xuất chuỗi B (B⁰)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Trong trường hợp thalassemia B, đồng hợp tử nghĩa là cả 2 gen B giống nhau ở vị trí đột biến, còn nếu đột biến ở 2 vị trí khác nhau, cùng ra chuỗi B⁰ thì gọi là dị hợp tử kép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Có 3 kiểu hình: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Nặng: B⁰B⁰ (đồng hợp tử hoặc dị hợp tử kép) và B⁰B+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thai phụ này cần truyền máu và thải sắt từ nhỏ để sống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Hb&lt;7g/dL, MCV &lt;80, MCH&lt;28, ferritin không dưới 30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Gan lách to, vàng da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Trung gian: dị hợp tử B⁰B+, B+B+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Có thể chưa truyền máu, vẫn có rối loạn chuyển hóa sắt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Nhẹ: dị hợp tử B+B, B⁰B</w:t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Người lành mang gen, </w:t>
      </w:r>
      <w:r w:rsidDel="00000000" w:rsidR="00000000" w:rsidRPr="00000000">
        <w:rPr>
          <w:b w:val="1"/>
          <w:rtl w:val="0"/>
        </w:rPr>
        <w:t xml:space="preserve">không có biểu hiện lâm sàng, chỉ thể hiện trên huyết đồ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Chẩn đoán beta thalassemia bằng điện di hemoglobin được, do sự biến đổi đặc hiệu: </w:t>
      </w:r>
      <w:r w:rsidDel="00000000" w:rsidR="00000000" w:rsidRPr="00000000">
        <w:rPr>
          <w:b w:val="1"/>
          <w:highlight w:val="yellow"/>
          <w:rtl w:val="0"/>
        </w:rPr>
        <w:t xml:space="preserve">HbA giảm, HbA2&gt;3,5%, HbH tăng (&gt;1%)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Alpha thalassemia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NST 16 đột biến làm </w:t>
      </w:r>
      <w:r w:rsidDel="00000000" w:rsidR="00000000" w:rsidRPr="00000000">
        <w:rPr>
          <w:b w:val="1"/>
          <w:rtl w:val="0"/>
        </w:rPr>
        <w:t xml:space="preserve">mất chuỗi alpha globin</w:t>
      </w:r>
      <w:r w:rsidDel="00000000" w:rsidR="00000000" w:rsidRPr="00000000">
        <w:rPr>
          <w:rtl w:val="0"/>
        </w:rPr>
        <w:t xml:space="preserve">, mức độ nặng của thiếu máu tùy thuộc số chuỗi mất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Người lành mang gen (A-/AA): </w:t>
      </w:r>
    </w:p>
    <w:p w:rsidR="00000000" w:rsidDel="00000000" w:rsidP="00000000" w:rsidRDefault="00000000" w:rsidRPr="00000000" w14:paraId="0000004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Chỉ mất 1 gen alpha, không có thiếu máu, nguy cơ sinh con thiếu máu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Thể nhẹ (A-/A-) hoặc (AA/--)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Mất 2 gen alpha, </w:t>
      </w:r>
      <w:r w:rsidDel="00000000" w:rsidR="00000000" w:rsidRPr="00000000">
        <w:rPr>
          <w:b w:val="1"/>
          <w:rtl w:val="0"/>
        </w:rPr>
        <w:t xml:space="preserve">không có biểu hiện lâm sàng, chỉ thể hiện trên huyết đồ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Thể HbH (A-/--) 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Mất 3 gen alpha, </w:t>
      </w:r>
      <w:r w:rsidDel="00000000" w:rsidR="00000000" w:rsidRPr="00000000">
        <w:rPr>
          <w:b w:val="1"/>
          <w:rtl w:val="0"/>
        </w:rPr>
        <w:t xml:space="preserve">lâm sàng thiếu máu, lách to, vàng da, nhiễm trùng</w:t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Thể Hb's Bart (--/--)</w:t>
      </w:r>
    </w:p>
    <w:p w:rsidR="00000000" w:rsidDel="00000000" w:rsidP="00000000" w:rsidRDefault="00000000" w:rsidRPr="00000000" w14:paraId="0000004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Tử vong 30 tuần hoặc sau sinh, phù thai, thiếu máu thai nặng, suy tim, tràn dịch đa màng do ái lực cao của 4 chuỗi gamma với oxy làm không nhả oxy cho mô.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Mục đích của tầm soát tiền sản là tính nguy cơ thai bị thalassemia nặng, không tồn tại ngoài tử cung để chấm dứt thai kỳ.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Ảnh hưởng mẹ:</w:t>
      </w:r>
    </w:p>
    <w:p w:rsidR="00000000" w:rsidDel="00000000" w:rsidP="00000000" w:rsidRDefault="00000000" w:rsidRPr="00000000" w14:paraId="0000004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Ứ sắt, lách to, nhiễm trùng, biến dạng xương, chậm phát triển tâm thần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Lưu đồ chẩn đoán</w:t>
      </w:r>
    </w:p>
    <w:p w:rsidR="00000000" w:rsidDel="00000000" w:rsidP="00000000" w:rsidRDefault="00000000" w:rsidRPr="00000000" w14:paraId="0000004E">
      <w:pPr>
        <w:numPr>
          <w:ilvl w:val="0"/>
          <w:numId w:val="2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Xác định tình trạng thiếu máu hồng cầu nhỏ bằng huyết đồ (Hb, MCV, MCH)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Khi đã có thiếu máu, làm ferritin để loại trừ tình trạng thiếu sắt</w:t>
      </w:r>
    </w:p>
    <w:p w:rsidR="00000000" w:rsidDel="00000000" w:rsidP="00000000" w:rsidRDefault="00000000" w:rsidRPr="00000000" w14:paraId="00000050">
      <w:pPr>
        <w:numPr>
          <w:ilvl w:val="0"/>
          <w:numId w:val="2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Điện di hemoglobin là chỉ định khi ferritin bình thường/tăng, giúp định hướng kiểu thalassemia</w:t>
      </w:r>
    </w:p>
    <w:p w:rsidR="00000000" w:rsidDel="00000000" w:rsidP="00000000" w:rsidRDefault="00000000" w:rsidRPr="00000000" w14:paraId="00000051">
      <w:pPr>
        <w:numPr>
          <w:ilvl w:val="0"/>
          <w:numId w:val="2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Xác định kiểu gen của bố và mẹ để tính toán nguy cơ con bị thalassemia thể nặng</w:t>
      </w:r>
    </w:p>
    <w:p w:rsidR="00000000" w:rsidDel="00000000" w:rsidP="00000000" w:rsidRDefault="00000000" w:rsidRPr="00000000" w14:paraId="00000052">
      <w:pPr>
        <w:numPr>
          <w:ilvl w:val="0"/>
          <w:numId w:val="2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Tiến hành chọc ối để khảo sát nếu con có nguy cơ thalassemia thể nặng, cân nhắc chấm dứt thai kỳ.</w:t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Hỏi bệnh sử - tiền sử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Thai phụ/ chồng / gia đình có ai bị thalassemia không?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từng sinh con bị thalassemia không?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 nếu có, tư vấn làm shpt kiểu gene ngay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 nếu không, sang bước 2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Huyết đồ vợ: Hb, MCH, MCV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Nếu thiếu máu hồng cầu nhỏ nhược sắc, sang bước 3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Huyết đồ chồng và ferritin vợ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Nếu chồng bình thường: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Vợ ferritin thấp (&lt;20), bổ sung 30mg sắt/ngày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Vợ ferritin thấp  (&lt;12) + thiếu máu (Hb &lt;11), bổ sung 60-120mg sắt/ngày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Vợ có Hb&lt;9, bất chấp ferritin, khảo sát bệnh nội khoa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Quyết định bổ sung sắt là ferritin, quyết định nội khoa là Hb &lt;9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Theo dõi sau 1 tuần, đáp ứng là Hb tăng 0,8g/dL, HCT tăng 0,7%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Nếu chồng thiếu máu hc nhỏ nhược sắc, sang bước 4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Điện di hemoglobin 2 vợ chồng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Chỉ định điện di là khi ferritin vợ bình thường hoặc tăng, tuy nhiên không loại trừ tình trạng thiếu máu thiếu sắt chồng lên thalassemia =&gt; vẫn phải điện di hemoglobin khi có ferritin thấp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Tư vấn trước sinh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Làm karyotype 2 vợ chồng: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Nếu thai kỳ có nguy cơ có 4 em bé sau: HbBart (--/--), HbH(A-/--), B⁰B⁰, B⁰HbE thì chỉ định xâm lấn xác định kiểu gene và tư vấn chấm dứt thai kỳ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Nếu thai kỳ không có nguy cơ có 4 em bé, tư vấn các vấn đề sức khỏe mẹ và bé, khám thai thường quy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Quản lý thai kỳ thalassemia</w:t>
      </w:r>
    </w:p>
    <w:p w:rsidR="00000000" w:rsidDel="00000000" w:rsidP="00000000" w:rsidRDefault="00000000" w:rsidRPr="00000000" w14:paraId="0000006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RCOG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Trước chuyển dạ: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Truyền máu: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Đối với thalassemia nặng, nên truyền máu để duy trì Hb &gt;10g/dL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Đối với thalassemia thể trung bình, do dinh dưỡng thai ở giai đoạn sớm chủ yếu là thẩm thấu, tuần hoàn mẹ chưa ảnh hưởng nhiều ở con, nên có thể theo dõi huyết đồ sau 2-3 tuần, sau đó tùy theo triệu chứng mẹ (không triệu chứng, thai phát triển bình thường) hoặc có triệu chứng, thai chậm tăng trưởng mà truyền máu. Mục tiêu là &gt;10g/dL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Nếu đến 36 tuần, Hb&gt;8g/dL có thể trì hoãn truyền máu đến khi sinh. Nếu sau sinh mất máu nhiều, có thể cân nhắc truyền máu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Nếu Hb&lt;8g/dL, truyền 2 đơn vị máu.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Đánh giá chức năng tim mạch, tuyến giáp mỗi tam cá nguyệt. Nếu chức năng tim giảm, cân nhắc thải sắt.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Đánh giá ĐTĐ thai kỳ ở tuần 16. Nếu dung nạp đường bình thường thì thử lại lúc 24 tuần 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Bổ sung acid folic 5mg/ngày chống dị tật ống thần kinh.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Siêu âm thường quy 4 tuần/lần đánh giá tăng trưởng thai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Chống chỉ định truyền sắt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Trong chuyển dạ</w:t>
      </w:r>
    </w:p>
    <w:p w:rsidR="00000000" w:rsidDel="00000000" w:rsidP="00000000" w:rsidRDefault="00000000" w:rsidRPr="00000000" w14:paraId="00000079">
      <w:pPr>
        <w:numPr>
          <w:ilvl w:val="0"/>
          <w:numId w:val="3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Thời gian chuyển dạ bình thường</w:t>
      </w:r>
    </w:p>
    <w:p w:rsidR="00000000" w:rsidDel="00000000" w:rsidP="00000000" w:rsidRDefault="00000000" w:rsidRPr="00000000" w14:paraId="0000007A">
      <w:pPr>
        <w:numPr>
          <w:ilvl w:val="0"/>
          <w:numId w:val="3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Phải phối hợp với nữ hộ sinh, bs gây mê</w:t>
      </w:r>
    </w:p>
    <w:p w:rsidR="00000000" w:rsidDel="00000000" w:rsidP="00000000" w:rsidRDefault="00000000" w:rsidRPr="00000000" w14:paraId="0000007B">
      <w:pPr>
        <w:numPr>
          <w:ilvl w:val="0"/>
          <w:numId w:val="3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Thalassemia bản thân không phải là chỉ định C-sec, chỉ thực hiện khi có bất xứng đầu chậu/mẹ có bệnh truyền nhiễm (viêm gan, HIV)</w:t>
      </w:r>
    </w:p>
    <w:p w:rsidR="00000000" w:rsidDel="00000000" w:rsidP="00000000" w:rsidRDefault="00000000" w:rsidRPr="00000000" w14:paraId="0000007C">
      <w:pPr>
        <w:numPr>
          <w:ilvl w:val="0"/>
          <w:numId w:val="3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Xử trí tích cực giai đoạn 3 phòng tránh BHSS</w:t>
      </w:r>
    </w:p>
    <w:p w:rsidR="00000000" w:rsidDel="00000000" w:rsidP="00000000" w:rsidRDefault="00000000" w:rsidRPr="00000000" w14:paraId="0000007D">
      <w:pPr>
        <w:numPr>
          <w:ilvl w:val="0"/>
          <w:numId w:val="3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Gây mê NKQ không đc chỉ định do bất thường xương hàm mặt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Sau chuyển dạ</w:t>
      </w:r>
    </w:p>
    <w:p w:rsidR="00000000" w:rsidDel="00000000" w:rsidP="00000000" w:rsidRDefault="00000000" w:rsidRPr="00000000" w14:paraId="0000007F">
      <w:pPr>
        <w:numPr>
          <w:ilvl w:val="0"/>
          <w:numId w:val="3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Theo dõi huyết đồ</w:t>
      </w:r>
    </w:p>
    <w:p w:rsidR="00000000" w:rsidDel="00000000" w:rsidP="00000000" w:rsidRDefault="00000000" w:rsidRPr="00000000" w14:paraId="00000080">
      <w:pPr>
        <w:numPr>
          <w:ilvl w:val="0"/>
          <w:numId w:val="3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Vẫn cho con bú được</w:t>
      </w:r>
    </w:p>
    <w:p w:rsidR="00000000" w:rsidDel="00000000" w:rsidP="00000000" w:rsidRDefault="00000000" w:rsidRPr="00000000" w14:paraId="00000081">
      <w:pPr>
        <w:numPr>
          <w:ilvl w:val="0"/>
          <w:numId w:val="3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Nên tư vấn ngừa thai: chỉ sử dụng progesteron/bcs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Nếu mong muốn có thai lần sau, nên IVF với chẩn đoán tiền làm tổ để tránh sinh con thalassemia nặng</w:t>
      </w:r>
    </w:p>
    <w:p w:rsidR="00000000" w:rsidDel="00000000" w:rsidP="00000000" w:rsidRDefault="00000000" w:rsidRPr="00000000" w14:paraId="0000008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Chỉ chuyển phôi không mang đột biến gen thalassemia.</w:t>
      </w:r>
    </w:p>
    <w:p w:rsidR="00000000" w:rsidDel="00000000" w:rsidP="00000000" w:rsidRDefault="00000000" w:rsidRPr="00000000" w14:paraId="0000008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