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324" w:rsidRDefault="00376324" w:rsidP="00376324">
      <w:pPr>
        <w:tabs>
          <w:tab w:val="num" w:pos="720"/>
        </w:tabs>
        <w:ind w:left="540" w:hanging="360"/>
        <w:jc w:val="center"/>
        <w:textAlignment w:val="center"/>
        <w:rPr>
          <w:rFonts w:asciiTheme="majorHAnsi" w:hAnsiTheme="majorHAnsi" w:cstheme="majorHAnsi"/>
          <w:b/>
          <w:bCs/>
          <w:i/>
          <w:iCs/>
          <w:color w:val="ED7D31" w:themeColor="accent2"/>
          <w:u w:val="single"/>
        </w:rPr>
      </w:pPr>
      <w:r w:rsidRPr="00376324">
        <w:rPr>
          <w:rFonts w:asciiTheme="majorHAnsi" w:hAnsiTheme="majorHAnsi" w:cstheme="majorHAnsi"/>
          <w:b/>
          <w:bCs/>
          <w:i/>
          <w:iCs/>
          <w:color w:val="ED7D31" w:themeColor="accent2"/>
          <w:u w:val="single"/>
        </w:rPr>
        <w:t xml:space="preserve">CHU KỲ BUỒNG </w:t>
      </w:r>
      <w:r>
        <w:rPr>
          <w:rFonts w:asciiTheme="majorHAnsi" w:hAnsiTheme="majorHAnsi" w:cstheme="majorHAnsi"/>
          <w:b/>
          <w:bCs/>
          <w:i/>
          <w:iCs/>
          <w:color w:val="ED7D31" w:themeColor="accent2"/>
          <w:u w:val="single"/>
        </w:rPr>
        <w:t>TRỨNG</w:t>
      </w:r>
    </w:p>
    <w:p w:rsidR="00376324" w:rsidRPr="00376324" w:rsidRDefault="00376324" w:rsidP="00376324">
      <w:pPr>
        <w:tabs>
          <w:tab w:val="num" w:pos="720"/>
        </w:tabs>
        <w:ind w:left="540" w:hanging="360"/>
        <w:jc w:val="center"/>
        <w:textAlignment w:val="center"/>
        <w:rPr>
          <w:rFonts w:asciiTheme="majorHAnsi" w:hAnsiTheme="majorHAnsi" w:cstheme="majorHAnsi"/>
          <w:b/>
          <w:bCs/>
          <w:i/>
          <w:iCs/>
          <w:color w:val="ED7D31" w:themeColor="accent2"/>
          <w:u w:val="single"/>
        </w:rPr>
      </w:pPr>
      <w:bookmarkStart w:id="0" w:name="_GoBack"/>
      <w:bookmarkEnd w:id="0"/>
    </w:p>
    <w:p w:rsidR="00376324" w:rsidRPr="00376324" w:rsidRDefault="00376324" w:rsidP="00376324">
      <w:pPr>
        <w:numPr>
          <w:ilvl w:val="0"/>
          <w:numId w:val="1"/>
        </w:numPr>
        <w:ind w:left="54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T</w:t>
      </w:r>
      <w:r w:rsidRPr="00376324">
        <w:rPr>
          <w:rFonts w:ascii="Times New Roman" w:eastAsia="Times New Roman" w:hAnsi="Times New Roman" w:cs="Times New Roman"/>
        </w:rPr>
        <w:t>ại buồng trứng, các noãn bào được tồn trữ dưới dạng các phức bộ noãn nguyên thủy, ở trạng thái nghỉ tại giảm phân I cho tới khi bắt đầu dậy thì.</w:t>
      </w:r>
    </w:p>
    <w:p w:rsidR="00376324" w:rsidRPr="00376324" w:rsidRDefault="00376324" w:rsidP="00376324">
      <w:pPr>
        <w:numPr>
          <w:ilvl w:val="0"/>
          <w:numId w:val="1"/>
        </w:numPr>
        <w:ind w:left="54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i/>
          <w:iCs/>
          <w:lang w:val="en-US"/>
        </w:rPr>
        <w:t>Chiêu mộ</w:t>
      </w:r>
      <w:r w:rsidRPr="00376324">
        <w:rPr>
          <w:rFonts w:ascii="Times New Roman" w:eastAsia="Times New Roman" w:hAnsi="Times New Roman" w:cs="Times New Roman"/>
          <w:lang w:val="en-US"/>
        </w:rPr>
        <w:t xml:space="preserve"> là hiện tượng mà trong đó các nang noãn nguyên thủy ở trạng thái nghỉ được gọi trở lại vào chu kỳ buồng trứng để tham gia vào tiến trình tạo giao tử cái</w:t>
      </w:r>
      <w:r w:rsidRPr="00376324">
        <w:rPr>
          <w:rFonts w:ascii="Times New Roman" w:eastAsia="Times New Roman" w:hAnsi="Times New Roman" w:cs="Times New Roman"/>
        </w:rPr>
        <w:t>.</w:t>
      </w:r>
    </w:p>
    <w:p w:rsidR="00376324" w:rsidRPr="00376324" w:rsidRDefault="00376324" w:rsidP="00376324">
      <w:pPr>
        <w:numPr>
          <w:ilvl w:val="1"/>
          <w:numId w:val="1"/>
        </w:numPr>
        <w:ind w:left="108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b/>
          <w:bCs/>
          <w:color w:val="E84C22"/>
          <w:lang w:val="en-US"/>
        </w:rPr>
        <w:t>AMH</w:t>
      </w:r>
      <w:r w:rsidRPr="00376324">
        <w:rPr>
          <w:rFonts w:ascii="Times New Roman" w:eastAsia="Times New Roman" w:hAnsi="Times New Roman" w:cs="Times New Roman"/>
          <w:lang w:val="en-US"/>
        </w:rPr>
        <w:t xml:space="preserve"> có nguồn gốc từ tế bào hạt của các phức bộ nang noãn đã được chiêu mộ, từ </w:t>
      </w:r>
      <w:r w:rsidRPr="00376324">
        <w:rPr>
          <w:rFonts w:ascii="Times New Roman" w:eastAsia="Times New Roman" w:hAnsi="Times New Roman" w:cs="Times New Roman"/>
          <w:i/>
          <w:iCs/>
          <w:color w:val="E84C22"/>
          <w:lang w:val="en-US"/>
        </w:rPr>
        <w:t>giai đoạn nang tiền hốc đến nang hốc nhỏ</w:t>
      </w:r>
      <w:r w:rsidRPr="00376324">
        <w:rPr>
          <w:rFonts w:ascii="Times New Roman" w:eastAsia="Times New Roman" w:hAnsi="Times New Roman" w:cs="Times New Roman"/>
          <w:i/>
          <w:iCs/>
          <w:color w:val="E84C22"/>
        </w:rPr>
        <w:t xml:space="preserve"> </w:t>
      </w:r>
      <w:r w:rsidRPr="00376324">
        <w:rPr>
          <w:rFonts w:ascii="Times New Roman" w:eastAsia="Times New Roman" w:hAnsi="Times New Roman" w:cs="Times New Roman"/>
          <w:b/>
          <w:bCs/>
          <w:i/>
          <w:iCs/>
          <w:color w:val="E84C22"/>
        </w:rPr>
        <w:t>(thứ cấp sớm)</w:t>
      </w:r>
      <w:r w:rsidRPr="00376324">
        <w:rPr>
          <w:rFonts w:ascii="Times New Roman" w:eastAsia="Times New Roman" w:hAnsi="Times New Roman" w:cs="Times New Roman"/>
          <w:b/>
          <w:bCs/>
          <w:color w:val="E84C22"/>
          <w:lang w:val="en-US"/>
        </w:rPr>
        <w:t xml:space="preserve">. </w:t>
      </w:r>
    </w:p>
    <w:p w:rsidR="00376324" w:rsidRPr="00376324" w:rsidRDefault="00376324" w:rsidP="00376324">
      <w:pPr>
        <w:numPr>
          <w:ilvl w:val="1"/>
          <w:numId w:val="1"/>
        </w:numPr>
        <w:ind w:left="108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 xml:space="preserve">AMH điều hòa tiến trình chiêu mộ bằng cách khống chế số lượng noãn nang nguyên thủy đi vào chiêu mộ. </w:t>
      </w:r>
    </w:p>
    <w:p w:rsidR="00376324" w:rsidRPr="00376324" w:rsidRDefault="00376324" w:rsidP="00376324">
      <w:pPr>
        <w:numPr>
          <w:ilvl w:val="1"/>
          <w:numId w:val="1"/>
        </w:numPr>
        <w:ind w:left="108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rPr>
        <w:t>A</w:t>
      </w:r>
      <w:r w:rsidRPr="00376324">
        <w:rPr>
          <w:rFonts w:ascii="Times New Roman" w:eastAsia="Times New Roman" w:hAnsi="Times New Roman" w:cs="Times New Roman"/>
          <w:lang w:val="en-US"/>
        </w:rPr>
        <w:t xml:space="preserve">MH là yếu tố chuẩn bị cho nang noãn đã được chiêu mộ trở nên sẵn sàng để đón nhận gonadotropin. </w:t>
      </w:r>
    </w:p>
    <w:p w:rsidR="00376324" w:rsidRPr="00376324" w:rsidRDefault="00376324" w:rsidP="00376324">
      <w:pPr>
        <w:numPr>
          <w:ilvl w:val="0"/>
          <w:numId w:val="1"/>
        </w:numPr>
        <w:ind w:left="54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Sau chiêu mộ, các nang noãn vẫn tiếp tục phát triển không lệ thuộc gonadotropin</w:t>
      </w:r>
      <w:r w:rsidRPr="00376324">
        <w:rPr>
          <w:rFonts w:ascii="Times New Roman" w:eastAsia="Times New Roman" w:hAnsi="Times New Roman" w:cs="Times New Roman"/>
        </w:rPr>
        <w:t xml:space="preserve"> (FSH,LH)</w:t>
      </w:r>
      <w:r w:rsidRPr="00376324">
        <w:rPr>
          <w:rFonts w:ascii="Times New Roman" w:eastAsia="Times New Roman" w:hAnsi="Times New Roman" w:cs="Times New Roman"/>
          <w:lang w:val="en-US"/>
        </w:rPr>
        <w:t xml:space="preserve">, đến giai đoạn nang thứ cấp muộn. </w:t>
      </w:r>
    </w:p>
    <w:p w:rsidR="00376324" w:rsidRPr="00376324" w:rsidRDefault="00376324" w:rsidP="00376324">
      <w:pPr>
        <w:numPr>
          <w:ilvl w:val="0"/>
          <w:numId w:val="1"/>
        </w:numPr>
        <w:ind w:left="54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 xml:space="preserve">Dưới sự kiểm soát của </w:t>
      </w:r>
      <w:r w:rsidRPr="00376324">
        <w:rPr>
          <w:rFonts w:ascii="Times New Roman" w:eastAsia="Times New Roman" w:hAnsi="Times New Roman" w:cs="Times New Roman"/>
          <w:i/>
          <w:iCs/>
          <w:color w:val="E84C22"/>
          <w:lang w:val="en-US"/>
        </w:rPr>
        <w:t>kisspeptin</w:t>
      </w:r>
      <w:r w:rsidRPr="00376324">
        <w:rPr>
          <w:rFonts w:ascii="Times New Roman" w:eastAsia="Times New Roman" w:hAnsi="Times New Roman" w:cs="Times New Roman"/>
          <w:lang w:val="en-US"/>
        </w:rPr>
        <w:t>, các GnRH neuron phóng thích các xung GnRH vào hệ mạch cửa hạ đồi</w:t>
      </w:r>
      <w:r w:rsidRPr="00376324">
        <w:rPr>
          <w:rFonts w:ascii="Times New Roman" w:eastAsia="Times New Roman" w:hAnsi="Times New Roman" w:cs="Times New Roman"/>
        </w:rPr>
        <w:t xml:space="preserve">-yên. </w:t>
      </w:r>
    </w:p>
    <w:p w:rsidR="00376324" w:rsidRPr="00376324" w:rsidRDefault="00376324" w:rsidP="00376324">
      <w:pPr>
        <w:numPr>
          <w:ilvl w:val="1"/>
          <w:numId w:val="1"/>
        </w:numPr>
        <w:ind w:left="108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 xml:space="preserve">Dưới tác động của các xung GnRH, tuyến yên </w:t>
      </w:r>
      <w:r w:rsidRPr="00376324">
        <w:rPr>
          <w:rFonts w:ascii="Times New Roman" w:eastAsia="Times New Roman" w:hAnsi="Times New Roman" w:cs="Times New Roman"/>
        </w:rPr>
        <w:t xml:space="preserve">phóng thích các gonadotropin là </w:t>
      </w:r>
      <w:r w:rsidRPr="00376324">
        <w:rPr>
          <w:rFonts w:ascii="Times New Roman" w:eastAsia="Times New Roman" w:hAnsi="Times New Roman" w:cs="Times New Roman"/>
          <w:i/>
          <w:iCs/>
          <w:color w:val="E84C22"/>
        </w:rPr>
        <w:t>FSH và LH</w:t>
      </w:r>
      <w:r w:rsidRPr="00376324">
        <w:rPr>
          <w:rFonts w:ascii="Times New Roman" w:eastAsia="Times New Roman" w:hAnsi="Times New Roman" w:cs="Times New Roman"/>
        </w:rPr>
        <w:t xml:space="preserve">. </w:t>
      </w:r>
    </w:p>
    <w:p w:rsidR="00376324" w:rsidRPr="00376324" w:rsidRDefault="00376324" w:rsidP="00376324">
      <w:pPr>
        <w:numPr>
          <w:ilvl w:val="1"/>
          <w:numId w:val="1"/>
        </w:numPr>
        <w:ind w:left="108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 xml:space="preserve">Tuyến yên sẽ đáp ứng ưu tiên bằng FSH nếu tần số </w:t>
      </w:r>
      <w:r w:rsidRPr="00376324">
        <w:rPr>
          <w:rFonts w:ascii="Times New Roman" w:eastAsia="Times New Roman" w:hAnsi="Times New Roman" w:cs="Times New Roman"/>
        </w:rPr>
        <w:t xml:space="preserve">xung GnRH thưa, và sẽ đáp ứng ưu tiên bằng LH nếu tần số xung GnRH dồn dập. </w:t>
      </w:r>
    </w:p>
    <w:p w:rsidR="00376324" w:rsidRPr="00376324" w:rsidRDefault="00376324" w:rsidP="00376324">
      <w:pPr>
        <w:numPr>
          <w:ilvl w:val="1"/>
          <w:numId w:val="1"/>
        </w:numPr>
        <w:ind w:left="108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 xml:space="preserve">Dưới tác dụng của LH, tế bào vỏ sản xuất androgen. Dưới tác dụng của FSH, tế bào hạt sản xuất estrogen. </w:t>
      </w:r>
    </w:p>
    <w:p w:rsidR="00376324" w:rsidRPr="00376324" w:rsidRDefault="00376324" w:rsidP="00376324">
      <w:pPr>
        <w:numPr>
          <w:ilvl w:val="0"/>
          <w:numId w:val="1"/>
        </w:numPr>
        <w:ind w:left="54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H</w:t>
      </w:r>
      <w:r w:rsidRPr="00376324">
        <w:rPr>
          <w:rFonts w:ascii="Times New Roman" w:eastAsia="Times New Roman" w:hAnsi="Times New Roman" w:cs="Times New Roman"/>
        </w:rPr>
        <w:t xml:space="preserve">iện diện của estradiol trong huyết tương gây ra một </w:t>
      </w:r>
      <w:r w:rsidRPr="00376324">
        <w:rPr>
          <w:rFonts w:ascii="Times New Roman" w:eastAsia="Times New Roman" w:hAnsi="Times New Roman" w:cs="Times New Roman"/>
          <w:b/>
          <w:bCs/>
          <w:i/>
          <w:iCs/>
          <w:color w:val="E84C22"/>
        </w:rPr>
        <w:t>phản hồi âm</w:t>
      </w:r>
      <w:r w:rsidRPr="00376324">
        <w:rPr>
          <w:rFonts w:ascii="Times New Roman" w:eastAsia="Times New Roman" w:hAnsi="Times New Roman" w:cs="Times New Roman"/>
        </w:rPr>
        <w:t xml:space="preserve"> trên tuyến yên, </w:t>
      </w:r>
      <w:r w:rsidRPr="00376324">
        <w:rPr>
          <w:rFonts w:ascii="Times New Roman" w:eastAsia="Times New Roman" w:hAnsi="Times New Roman" w:cs="Times New Roman"/>
          <w:i/>
          <w:iCs/>
          <w:color w:val="E84C22"/>
        </w:rPr>
        <w:t>ức chế tuyến yên sản xuất FSH</w:t>
      </w:r>
      <w:r w:rsidRPr="00376324">
        <w:rPr>
          <w:rFonts w:ascii="Times New Roman" w:eastAsia="Times New Roman" w:hAnsi="Times New Roman" w:cs="Times New Roman"/>
        </w:rPr>
        <w:t xml:space="preserve">. </w:t>
      </w:r>
    </w:p>
    <w:p w:rsidR="00376324" w:rsidRPr="00376324" w:rsidRDefault="00376324" w:rsidP="00376324">
      <w:pPr>
        <w:numPr>
          <w:ilvl w:val="0"/>
          <w:numId w:val="1"/>
        </w:numPr>
        <w:ind w:left="54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Tế bào hạt của nang noãn thứ cấp sản xuất ra</w:t>
      </w:r>
      <w:r w:rsidRPr="00376324">
        <w:rPr>
          <w:rFonts w:ascii="Times New Roman" w:eastAsia="Times New Roman" w:hAnsi="Times New Roman" w:cs="Times New Roman"/>
          <w:b/>
          <w:bCs/>
          <w:i/>
          <w:iCs/>
          <w:color w:val="E84C22"/>
          <w:u w:val="single"/>
          <w:lang w:val="en-US"/>
        </w:rPr>
        <w:t xml:space="preserve"> Inhibin B</w:t>
      </w:r>
      <w:r w:rsidRPr="00376324">
        <w:rPr>
          <w:rFonts w:ascii="Times New Roman" w:eastAsia="Times New Roman" w:hAnsi="Times New Roman" w:cs="Times New Roman"/>
          <w:lang w:val="en-US"/>
        </w:rPr>
        <w:t xml:space="preserve">. Inhibin B cũng ức chế tuyến yên sản xuất FSH. </w:t>
      </w:r>
    </w:p>
    <w:p w:rsidR="00376324" w:rsidRPr="00376324" w:rsidRDefault="00376324" w:rsidP="00376324">
      <w:pPr>
        <w:numPr>
          <w:ilvl w:val="1"/>
          <w:numId w:val="1"/>
        </w:numPr>
        <w:ind w:left="1080"/>
        <w:textAlignment w:val="center"/>
        <w:rPr>
          <w:rFonts w:ascii="Times" w:eastAsia="Times New Roman" w:hAnsi="Times" w:cs="Times New Roman"/>
          <w:sz w:val="28"/>
          <w:szCs w:val="28"/>
          <w:lang w:val="en-US"/>
        </w:rPr>
      </w:pPr>
      <w:r w:rsidRPr="00376324">
        <w:rPr>
          <w:rFonts w:ascii="Calibri" w:eastAsia="Times New Roman" w:hAnsi="Calibri" w:cs="Times New Roman"/>
          <w:i/>
          <w:iCs/>
          <w:sz w:val="22"/>
          <w:szCs w:val="22"/>
          <w:lang w:val="en-US"/>
        </w:rPr>
        <w:t>Cả AMH lẫn Inhibin B đều có nguồn gốc từ tế bào hạt của nang no</w:t>
      </w:r>
      <w:r w:rsidRPr="00376324">
        <w:rPr>
          <w:rFonts w:ascii="Calibri" w:eastAsia="Times New Roman" w:hAnsi="Calibri" w:cs="Times New Roman"/>
          <w:i/>
          <w:iCs/>
          <w:sz w:val="22"/>
          <w:szCs w:val="22"/>
        </w:rPr>
        <w:t>ãn.</w:t>
      </w:r>
    </w:p>
    <w:p w:rsidR="00376324" w:rsidRPr="00376324" w:rsidRDefault="00376324" w:rsidP="00376324">
      <w:pPr>
        <w:ind w:left="1080"/>
        <w:rPr>
          <w:rFonts w:ascii="Calibri" w:eastAsia="Times New Roman" w:hAnsi="Calibri" w:cs="Times New Roman"/>
          <w:sz w:val="22"/>
          <w:szCs w:val="22"/>
        </w:rPr>
      </w:pPr>
      <w:r w:rsidRPr="00376324">
        <w:rPr>
          <w:rFonts w:ascii="Calibri" w:eastAsia="Times New Roman" w:hAnsi="Calibri" w:cs="Times New Roman"/>
          <w:b/>
          <w:bCs/>
          <w:i/>
          <w:iCs/>
          <w:color w:val="538135"/>
          <w:sz w:val="22"/>
          <w:szCs w:val="22"/>
          <w:u w:val="single"/>
        </w:rPr>
        <w:t>AMH</w:t>
      </w:r>
      <w:r w:rsidRPr="00376324">
        <w:rPr>
          <w:rFonts w:ascii="Calibri" w:eastAsia="Times New Roman" w:hAnsi="Calibri" w:cs="Times New Roman"/>
          <w:i/>
          <w:iCs/>
          <w:sz w:val="22"/>
          <w:szCs w:val="22"/>
        </w:rPr>
        <w:t xml:space="preserve"> được sản xuất từ các nang tiền hốc và nang hốc nhỏ.</w:t>
      </w:r>
    </w:p>
    <w:p w:rsidR="00376324" w:rsidRPr="00376324" w:rsidRDefault="00376324" w:rsidP="00376324">
      <w:pPr>
        <w:ind w:left="1080"/>
        <w:rPr>
          <w:rFonts w:ascii="Calibri" w:eastAsia="Times New Roman" w:hAnsi="Calibri" w:cs="Times New Roman"/>
          <w:sz w:val="22"/>
          <w:szCs w:val="22"/>
        </w:rPr>
      </w:pPr>
      <w:r w:rsidRPr="00376324">
        <w:rPr>
          <w:rFonts w:ascii="Calibri" w:eastAsia="Times New Roman" w:hAnsi="Calibri" w:cs="Times New Roman"/>
          <w:b/>
          <w:bCs/>
          <w:i/>
          <w:iCs/>
          <w:color w:val="538135"/>
          <w:sz w:val="22"/>
          <w:szCs w:val="22"/>
          <w:u w:val="single"/>
        </w:rPr>
        <w:t>Inhibin B</w:t>
      </w:r>
      <w:r w:rsidRPr="00376324">
        <w:rPr>
          <w:rFonts w:ascii="Calibri" w:eastAsia="Times New Roman" w:hAnsi="Calibri" w:cs="Times New Roman"/>
          <w:i/>
          <w:iCs/>
          <w:sz w:val="22"/>
          <w:szCs w:val="22"/>
        </w:rPr>
        <w:t xml:space="preserve"> được sản xuất từ các nang hốc nhỏ và nang hốc lớn.</w:t>
      </w:r>
    </w:p>
    <w:p w:rsidR="00376324" w:rsidRPr="00376324" w:rsidRDefault="00376324" w:rsidP="00376324">
      <w:pPr>
        <w:ind w:left="1080"/>
        <w:rPr>
          <w:rFonts w:ascii="Calibri" w:eastAsia="Times New Roman" w:hAnsi="Calibri" w:cs="Times New Roman"/>
          <w:sz w:val="22"/>
          <w:szCs w:val="22"/>
          <w:lang w:val="en-US"/>
        </w:rPr>
      </w:pPr>
      <w:r w:rsidRPr="00376324">
        <w:rPr>
          <w:rFonts w:ascii="Calibri" w:eastAsia="Times New Roman" w:hAnsi="Calibri" w:cs="Times New Roman"/>
          <w:i/>
          <w:iCs/>
          <w:sz w:val="22"/>
          <w:szCs w:val="22"/>
          <w:lang w:val="en-US"/>
        </w:rPr>
        <w:t xml:space="preserve">AMH có vai trò chuẩn bị cho nang noãn đi vào giai đoạn lệ thuộc gonadotropin. Trong khi đó, Inhibin B (cùng phối hợp với estradiol) có nhiệm vụ kiểm soát tình trạng chế tiết gonadotropin của tuyến yên. </w:t>
      </w:r>
    </w:p>
    <w:p w:rsidR="00376324" w:rsidRPr="00376324" w:rsidRDefault="00376324" w:rsidP="00376324">
      <w:pPr>
        <w:numPr>
          <w:ilvl w:val="0"/>
          <w:numId w:val="2"/>
        </w:numPr>
        <w:ind w:left="540"/>
        <w:textAlignment w:val="center"/>
        <w:rPr>
          <w:rFonts w:ascii="Times" w:eastAsia="Times New Roman" w:hAnsi="Times" w:cs="Times New Roman"/>
          <w:color w:val="ED7D31"/>
          <w:sz w:val="28"/>
          <w:szCs w:val="28"/>
          <w:lang w:val="en-US"/>
        </w:rPr>
      </w:pPr>
      <w:r w:rsidRPr="00376324">
        <w:rPr>
          <w:rFonts w:ascii="Times New Roman" w:eastAsia="Times New Roman" w:hAnsi="Times New Roman" w:cs="Times New Roman"/>
          <w:i/>
          <w:iCs/>
          <w:color w:val="ED7D31"/>
          <w:lang w:val="en-US"/>
        </w:rPr>
        <w:t>Thiếu hụt FSH là động lực của chọn lọc noãn nang</w:t>
      </w:r>
      <w:r w:rsidRPr="00376324">
        <w:rPr>
          <w:rFonts w:ascii="Times New Roman" w:eastAsia="Times New Roman" w:hAnsi="Times New Roman" w:cs="Times New Roman"/>
          <w:i/>
          <w:iCs/>
          <w:color w:val="ED7D31"/>
        </w:rPr>
        <w:t xml:space="preserve">. </w:t>
      </w:r>
      <w:r w:rsidRPr="00376324">
        <w:rPr>
          <w:rFonts w:ascii="Times New Roman" w:eastAsia="Times New Roman" w:hAnsi="Times New Roman" w:cs="Times New Roman"/>
          <w:color w:val="000000"/>
          <w:lang w:val="en-US"/>
        </w:rPr>
        <w:t>Chỉ có một nang noãn tốt nhất phát triển đến cùng</w:t>
      </w:r>
      <w:r w:rsidRPr="00376324">
        <w:rPr>
          <w:rFonts w:ascii="Times New Roman" w:eastAsia="Times New Roman" w:hAnsi="Times New Roman" w:cs="Times New Roman"/>
          <w:color w:val="000000"/>
        </w:rPr>
        <w:t xml:space="preserve">. </w:t>
      </w:r>
      <w:r w:rsidRPr="00376324">
        <w:rPr>
          <w:rFonts w:ascii="Times New Roman" w:eastAsia="Times New Roman" w:hAnsi="Times New Roman" w:cs="Times New Roman"/>
          <w:color w:val="000000"/>
          <w:lang w:val="en-US"/>
        </w:rPr>
        <w:t xml:space="preserve">Nang de Graaf là nang noãn </w:t>
      </w:r>
      <w:r w:rsidRPr="00376324">
        <w:rPr>
          <w:rFonts w:ascii="Times New Roman" w:eastAsia="Times New Roman" w:hAnsi="Times New Roman" w:cs="Times New Roman"/>
          <w:color w:val="000000"/>
        </w:rPr>
        <w:t xml:space="preserve">đã ở trạng thái sẵn sàng cho hiện tượng phóng noãn. </w:t>
      </w:r>
    </w:p>
    <w:p w:rsidR="00376324" w:rsidRPr="00376324" w:rsidRDefault="00376324" w:rsidP="00376324">
      <w:pPr>
        <w:numPr>
          <w:ilvl w:val="0"/>
          <w:numId w:val="3"/>
        </w:numPr>
        <w:ind w:left="54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 xml:space="preserve">Nồng độ </w:t>
      </w:r>
      <w:r w:rsidRPr="00376324">
        <w:rPr>
          <w:rFonts w:ascii="Times New Roman" w:eastAsia="Times New Roman" w:hAnsi="Times New Roman" w:cs="Times New Roman"/>
        </w:rPr>
        <w:t xml:space="preserve">estradiol vượt ngưỡng và duy trì trên ngưỡng trong thời gian đủ dài sẽ kích hoạt </w:t>
      </w:r>
      <w:r w:rsidRPr="00376324">
        <w:rPr>
          <w:rFonts w:ascii="Times New Roman" w:eastAsia="Times New Roman" w:hAnsi="Times New Roman" w:cs="Times New Roman"/>
          <w:b/>
          <w:bCs/>
          <w:color w:val="E84C22"/>
          <w:u w:val="single"/>
        </w:rPr>
        <w:t>phản hồi dương của estradiol, tạo đỉnh LH</w:t>
      </w:r>
      <w:r w:rsidRPr="00376324">
        <w:rPr>
          <w:rFonts w:ascii="Times New Roman" w:eastAsia="Times New Roman" w:hAnsi="Times New Roman" w:cs="Times New Roman"/>
        </w:rPr>
        <w:t xml:space="preserve">, gây hiện tượng trưởng thành cuối cùng của noãn bào. </w:t>
      </w:r>
    </w:p>
    <w:p w:rsidR="00376324" w:rsidRPr="00376324" w:rsidRDefault="00376324" w:rsidP="00376324">
      <w:pPr>
        <w:numPr>
          <w:ilvl w:val="1"/>
          <w:numId w:val="3"/>
        </w:numPr>
        <w:ind w:left="108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Trong phản hồi dương của estradiol</w:t>
      </w:r>
      <w:r w:rsidRPr="00376324">
        <w:rPr>
          <w:rFonts w:ascii="Times New Roman" w:eastAsia="Times New Roman" w:hAnsi="Times New Roman" w:cs="Times New Roman"/>
        </w:rPr>
        <w:t xml:space="preserve">, KNDy neuron phóng thích kisspeptin. </w:t>
      </w:r>
    </w:p>
    <w:p w:rsidR="00376324" w:rsidRPr="00376324" w:rsidRDefault="00376324" w:rsidP="00376324">
      <w:pPr>
        <w:numPr>
          <w:ilvl w:val="1"/>
          <w:numId w:val="3"/>
        </w:numPr>
        <w:ind w:left="108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 xml:space="preserve">Kisspeptin kích hoạt GnRH neuron phóng thích GnRH. GnRH kích hoạt tuyến yên phóng thích ồ ạt LH và FSH </w:t>
      </w:r>
    </w:p>
    <w:p w:rsidR="00376324" w:rsidRPr="00376324" w:rsidRDefault="00376324" w:rsidP="00376324">
      <w:pPr>
        <w:numPr>
          <w:ilvl w:val="1"/>
          <w:numId w:val="3"/>
        </w:numPr>
        <w:ind w:left="108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 xml:space="preserve">36 giờ sau khi xuất hiện đỉnh LH, noãn bào đã đi đến tiến kỳ (metaphase) của phân bào thứ nhì của phân bào giảm nhiễm. Tiến trình trưởng thành cuối cùng của noãn bào đã hoàn tất. Tại nhân của noãn bào, ở cấp độ DNA, </w:t>
      </w:r>
      <w:r w:rsidRPr="00376324">
        <w:rPr>
          <w:rFonts w:ascii="Times New Roman" w:eastAsia="Times New Roman" w:hAnsi="Times New Roman" w:cs="Times New Roman"/>
          <w:color w:val="E84C22"/>
          <w:lang w:val="en-US"/>
        </w:rPr>
        <w:t>tiến trình methyl hóa cytosine các đảo CpG của DNA đạt đến cực đại</w:t>
      </w:r>
      <w:r w:rsidRPr="00376324">
        <w:rPr>
          <w:rFonts w:ascii="Times New Roman" w:eastAsia="Times New Roman" w:hAnsi="Times New Roman" w:cs="Times New Roman"/>
          <w:color w:val="E84C22"/>
        </w:rPr>
        <w:t xml:space="preserve"> --&gt; tiền phôi tiến trình khử methyl</w:t>
      </w:r>
      <w:r w:rsidRPr="00376324">
        <w:rPr>
          <w:rFonts w:ascii="Times New Roman" w:eastAsia="Times New Roman" w:hAnsi="Times New Roman" w:cs="Times New Roman"/>
          <w:lang w:val="en-US"/>
        </w:rPr>
        <w:t xml:space="preserve">. </w:t>
      </w:r>
      <w:r w:rsidRPr="00376324">
        <w:rPr>
          <w:rFonts w:ascii="Times New Roman" w:eastAsia="Times New Roman" w:hAnsi="Times New Roman" w:cs="Times New Roman"/>
        </w:rPr>
        <w:t xml:space="preserve">Phân bào giảm nhiễm của noãn bào dừng lại ở metaphase của phân bào II, cho đến khi nó được một tinh trùng xâm nhập. </w:t>
      </w:r>
    </w:p>
    <w:p w:rsidR="00376324" w:rsidRPr="00376324" w:rsidRDefault="00376324" w:rsidP="00376324">
      <w:pPr>
        <w:numPr>
          <w:ilvl w:val="0"/>
          <w:numId w:val="3"/>
        </w:numPr>
        <w:ind w:left="54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b/>
          <w:bCs/>
          <w:color w:val="375623"/>
          <w:u w:val="single"/>
          <w:lang w:val="en-US"/>
        </w:rPr>
        <w:t>Hoàng thể</w:t>
      </w:r>
      <w:r w:rsidRPr="00376324">
        <w:rPr>
          <w:rFonts w:ascii="Times New Roman" w:eastAsia="Times New Roman" w:hAnsi="Times New Roman" w:cs="Times New Roman"/>
          <w:lang w:val="en-US"/>
        </w:rPr>
        <w:t xml:space="preserve"> được thành lập từ khối tế bào hạt và tế bào vỏ còn lại trên buồng trứng, bắt đầu chế tiết</w:t>
      </w:r>
      <w:r w:rsidRPr="00376324">
        <w:rPr>
          <w:rFonts w:ascii="Times New Roman" w:eastAsia="Times New Roman" w:hAnsi="Times New Roman" w:cs="Times New Roman"/>
          <w:i/>
          <w:iCs/>
          <w:color w:val="E84C22"/>
          <w:lang w:val="en-US"/>
        </w:rPr>
        <w:t xml:space="preserve"> progesterone. </w:t>
      </w:r>
    </w:p>
    <w:p w:rsidR="00376324" w:rsidRPr="00376324" w:rsidRDefault="00376324" w:rsidP="00376324">
      <w:pPr>
        <w:numPr>
          <w:ilvl w:val="1"/>
          <w:numId w:val="3"/>
        </w:numPr>
        <w:ind w:left="108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 xml:space="preserve">Hoàng thể được tạo lập và được duy trì nhờ LH của tuyến yên. </w:t>
      </w:r>
    </w:p>
    <w:p w:rsidR="00376324" w:rsidRPr="00376324" w:rsidRDefault="00376324" w:rsidP="00376324">
      <w:pPr>
        <w:numPr>
          <w:ilvl w:val="1"/>
          <w:numId w:val="3"/>
        </w:numPr>
        <w:ind w:left="108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lastRenderedPageBreak/>
        <w:t xml:space="preserve">Về phương diện nội tiết, hoàng thể tiếp tục sản xuất </w:t>
      </w:r>
      <w:r w:rsidRPr="00376324">
        <w:rPr>
          <w:rFonts w:ascii="Times New Roman" w:eastAsia="Times New Roman" w:hAnsi="Times New Roman" w:cs="Times New Roman"/>
        </w:rPr>
        <w:t xml:space="preserve">estradiol, nhưng quan trọng nhất là một steroid sinh dục mới, đặc hữu của hoàng thể: progesterone5. </w:t>
      </w:r>
    </w:p>
    <w:p w:rsidR="00376324" w:rsidRPr="00376324" w:rsidRDefault="00376324" w:rsidP="00376324">
      <w:pPr>
        <w:numPr>
          <w:ilvl w:val="0"/>
          <w:numId w:val="3"/>
        </w:numPr>
        <w:ind w:left="54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Nồng độ progesterone tăng cao dần, tạo ra một</w:t>
      </w:r>
      <w:r w:rsidRPr="00376324">
        <w:rPr>
          <w:rFonts w:ascii="Times New Roman" w:eastAsia="Times New Roman" w:hAnsi="Times New Roman" w:cs="Times New Roman"/>
          <w:b/>
          <w:bCs/>
          <w:color w:val="E84C22"/>
          <w:u w:val="single"/>
          <w:lang w:val="en-US"/>
        </w:rPr>
        <w:t xml:space="preserve"> phản hồi âm trên hạ đồi và tuyến yên, ức chế sản xuất LH. </w:t>
      </w:r>
    </w:p>
    <w:p w:rsidR="00376324" w:rsidRPr="00376324" w:rsidRDefault="00376324" w:rsidP="00376324">
      <w:pPr>
        <w:numPr>
          <w:ilvl w:val="0"/>
          <w:numId w:val="3"/>
        </w:numPr>
        <w:ind w:left="540"/>
        <w:textAlignment w:val="center"/>
        <w:rPr>
          <w:rFonts w:ascii="Times" w:eastAsia="Times New Roman" w:hAnsi="Times" w:cs="Times New Roman"/>
          <w:sz w:val="28"/>
          <w:szCs w:val="28"/>
          <w:lang w:val="en-US"/>
        </w:rPr>
      </w:pPr>
      <w:r w:rsidRPr="00376324">
        <w:rPr>
          <w:rFonts w:ascii="Times New Roman" w:eastAsia="Times New Roman" w:hAnsi="Times New Roman" w:cs="Times New Roman"/>
          <w:lang w:val="en-US"/>
        </w:rPr>
        <w:t xml:space="preserve">Sút giảm LH dẫn đến tiêu vong của hoàng thể, chấm dứt chế tiết steroid sinh dục và chấm dứt chu kỳ buồng trứng. </w:t>
      </w:r>
    </w:p>
    <w:p w:rsidR="00376324" w:rsidRPr="00376324" w:rsidRDefault="00376324" w:rsidP="00376324">
      <w:pPr>
        <w:ind w:left="540"/>
        <w:rPr>
          <w:rFonts w:ascii="Times New Roman" w:eastAsia="Times New Roman" w:hAnsi="Times New Roman" w:cs="Times New Roman"/>
          <w:lang w:val="en-US"/>
        </w:rPr>
      </w:pPr>
      <w:r w:rsidRPr="00376324">
        <w:rPr>
          <w:rFonts w:ascii="Times New Roman" w:eastAsia="Times New Roman" w:hAnsi="Times New Roman" w:cs="Times New Roman"/>
          <w:lang w:val="en-US"/>
        </w:rPr>
        <w:t> </w:t>
      </w:r>
    </w:p>
    <w:p w:rsidR="00EB0715" w:rsidRPr="00376324" w:rsidRDefault="00EB0715">
      <w:pPr>
        <w:rPr>
          <w:rFonts w:asciiTheme="majorHAnsi" w:hAnsiTheme="majorHAnsi" w:cstheme="majorHAnsi"/>
        </w:rPr>
      </w:pPr>
    </w:p>
    <w:sectPr w:rsidR="00EB0715" w:rsidRPr="00376324" w:rsidSect="003F390D">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679B"/>
    <w:multiLevelType w:val="multilevel"/>
    <w:tmpl w:val="D00AB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AE523A"/>
    <w:multiLevelType w:val="multilevel"/>
    <w:tmpl w:val="8E608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D74A0B"/>
    <w:multiLevelType w:val="multilevel"/>
    <w:tmpl w:val="BB7C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24"/>
    <w:rsid w:val="00376324"/>
    <w:rsid w:val="003F390D"/>
    <w:rsid w:val="005612BD"/>
    <w:rsid w:val="00D665F9"/>
    <w:rsid w:val="00EB071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1489DBC8"/>
  <w15:chartTrackingRefBased/>
  <w15:docId w15:val="{AE548A16-26CE-5649-884D-D24D232F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32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2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866</Words>
  <Characters>3043</Characters>
  <Application>Microsoft Office Word</Application>
  <DocSecurity>0</DocSecurity>
  <Lines>66</Lines>
  <Paragraphs>55</Paragraphs>
  <ScaleCrop>false</ScaleCrop>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Thanh Van</dc:creator>
  <cp:keywords/>
  <dc:description/>
  <cp:lastModifiedBy>Le Thi Thanh Van</cp:lastModifiedBy>
  <cp:revision>1</cp:revision>
  <dcterms:created xsi:type="dcterms:W3CDTF">2019-08-11T09:29:00Z</dcterms:created>
  <dcterms:modified xsi:type="dcterms:W3CDTF">2019-08-11T09:30:00Z</dcterms:modified>
</cp:coreProperties>
</file>