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31D" w:rsidRPr="00F9531D" w:rsidRDefault="00F9531D">
      <w:pPr>
        <w:rPr>
          <w:color w:val="C00000"/>
        </w:rPr>
      </w:pPr>
      <w:bookmarkStart w:id="0" w:name="_GoBack"/>
      <w:bookmarkEnd w:id="0"/>
      <w:r w:rsidRPr="00F9531D">
        <w:rPr>
          <w:color w:val="C00000"/>
        </w:rPr>
        <w:t>Bé 36w3d mẹ thấy giảm cử động nên đi khám, thì phát hiện ối rỉ</w:t>
      </w:r>
    </w:p>
    <w:p w:rsidR="00F9531D" w:rsidRDefault="00F9531D" w:rsidP="00F9531D">
      <w:pPr>
        <w:pStyle w:val="Heading2"/>
        <w:ind w:left="0" w:firstLine="0"/>
      </w:pPr>
      <w:r>
        <w:t>Sửa bệnh án</w:t>
      </w:r>
    </w:p>
    <w:p w:rsidR="00F9531D" w:rsidRPr="00F43E1F" w:rsidRDefault="00F9531D" w:rsidP="00F9531D"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 w:rsidRPr="00F43E1F">
        <w:rPr>
          <w:color w:val="A6A6A6" w:themeColor="background1" w:themeShade="A6"/>
        </w:rPr>
        <w:t>Tính BMI trước thai, tăng kg từng tam cá nguyệt</w:t>
      </w:r>
    </w:p>
    <w:p w:rsidR="00F9531D" w:rsidRDefault="00F9531D" w:rsidP="00F9531D">
      <w:pPr>
        <w:pStyle w:val="ListParagraph"/>
        <w:numPr>
          <w:ilvl w:val="0"/>
          <w:numId w:val="9"/>
        </w:numPr>
      </w:pPr>
      <w:r>
        <w:t>Kinh chót khai 22/7 mà truy ngược từ siêu âm thì khinh phải là 22/8, vậy coi chừng BN tính ngày âm lịch áh</w:t>
      </w:r>
    </w:p>
    <w:p w:rsidR="00F9531D" w:rsidRPr="00F43E1F" w:rsidRDefault="00F9531D" w:rsidP="00F9531D"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 w:rsidRPr="00F43E1F">
        <w:rPr>
          <w:color w:val="A6A6A6" w:themeColor="background1" w:themeShade="A6"/>
        </w:rPr>
        <w:t>Biện luận bất cứ bất thường: tuổi thai là vấn đề đầu tiên, luôn phải có</w:t>
      </w:r>
    </w:p>
    <w:p w:rsidR="00F9531D" w:rsidRPr="00F9531D" w:rsidRDefault="00F9531D" w:rsidP="00F9531D">
      <w:pPr>
        <w:pStyle w:val="Heading2"/>
        <w:ind w:left="0" w:firstLine="0"/>
      </w:pPr>
      <w:r>
        <w:t>Giảm cử động</w:t>
      </w:r>
    </w:p>
    <w:p w:rsidR="00F9531D" w:rsidRDefault="00F9531D" w:rsidP="00F9531D">
      <w:pPr>
        <w:pStyle w:val="ListParagraph"/>
        <w:numPr>
          <w:ilvl w:val="0"/>
          <w:numId w:val="10"/>
        </w:numPr>
      </w:pPr>
      <w:r>
        <w:t>Thai giảm cử động có thể do vào chuyển dạ, có cơn gò tử cung, làm mẹ khó cảm nhận thai</w:t>
      </w:r>
    </w:p>
    <w:p w:rsidR="00F9531D" w:rsidRDefault="00F9531D" w:rsidP="00F9531D">
      <w:pPr>
        <w:pStyle w:val="ListParagraph"/>
        <w:numPr>
          <w:ilvl w:val="0"/>
          <w:numId w:val="10"/>
        </w:numPr>
      </w:pPr>
      <w:r>
        <w:t>Theo dõi cử động thai</w:t>
      </w:r>
    </w:p>
    <w:p w:rsidR="00F9531D" w:rsidRPr="00F43E1F" w:rsidRDefault="00F9531D" w:rsidP="00F9531D">
      <w:pPr>
        <w:pStyle w:val="ListParagraph"/>
        <w:numPr>
          <w:ilvl w:val="1"/>
          <w:numId w:val="10"/>
        </w:numPr>
        <w:rPr>
          <w:color w:val="A6A6A6" w:themeColor="background1" w:themeShade="A6"/>
        </w:rPr>
      </w:pPr>
      <w:r w:rsidRPr="00F43E1F">
        <w:rPr>
          <w:color w:val="A6A6A6" w:themeColor="background1" w:themeShade="A6"/>
        </w:rPr>
        <w:t xml:space="preserve">Bình thường là 4 lần/h, </w:t>
      </w:r>
      <w:r>
        <w:t xml:space="preserve">phải cử động lớn như đùi, cánh tay uốn người… chứ nhẹ như nấc cục, cử động ngón tay thì ko tính. </w:t>
      </w:r>
      <w:r w:rsidRPr="00F43E1F">
        <w:rPr>
          <w:color w:val="A6A6A6" w:themeColor="background1" w:themeShade="A6"/>
        </w:rPr>
        <w:t xml:space="preserve">2h 10 lần. </w:t>
      </w:r>
    </w:p>
    <w:p w:rsidR="00F9531D" w:rsidRPr="00F43E1F" w:rsidRDefault="00F9531D" w:rsidP="00F9531D">
      <w:pPr>
        <w:pStyle w:val="ListParagraph"/>
        <w:numPr>
          <w:ilvl w:val="1"/>
          <w:numId w:val="10"/>
        </w:numPr>
        <w:rPr>
          <w:color w:val="A6A6A6" w:themeColor="background1" w:themeShade="A6"/>
        </w:rPr>
      </w:pPr>
      <w:r w:rsidRPr="00F43E1F">
        <w:rPr>
          <w:color w:val="A6A6A6" w:themeColor="background1" w:themeShade="A6"/>
        </w:rPr>
        <w:t>Nếu ko muốn nằm đếm, thì 12 lần/10h (mạnh đến nỗi ko cần để ý cũng thấy đc)</w:t>
      </w:r>
    </w:p>
    <w:p w:rsidR="00F9531D" w:rsidRPr="00F43E1F" w:rsidRDefault="00F9531D" w:rsidP="00F9531D">
      <w:pPr>
        <w:pStyle w:val="ListParagraph"/>
        <w:numPr>
          <w:ilvl w:val="1"/>
          <w:numId w:val="10"/>
        </w:numPr>
        <w:rPr>
          <w:color w:val="A6A6A6" w:themeColor="background1" w:themeShade="A6"/>
        </w:rPr>
      </w:pPr>
      <w:r w:rsidRPr="00F43E1F">
        <w:rPr>
          <w:color w:val="A6A6A6" w:themeColor="background1" w:themeShade="A6"/>
        </w:rPr>
        <w:t>Càng lớn, thai ngủ càng nhiều, nhưng &lt;1.5h</w:t>
      </w:r>
    </w:p>
    <w:p w:rsidR="00F9531D" w:rsidRPr="00F43E1F" w:rsidRDefault="00F9531D" w:rsidP="00F9531D">
      <w:pPr>
        <w:pStyle w:val="Heading2"/>
        <w:ind w:left="0" w:firstLine="0"/>
        <w:rPr>
          <w:color w:val="A6A6A6" w:themeColor="background1" w:themeShade="A6"/>
        </w:rPr>
      </w:pPr>
      <w:r w:rsidRPr="00F43E1F">
        <w:rPr>
          <w:color w:val="A6A6A6" w:themeColor="background1" w:themeShade="A6"/>
        </w:rPr>
        <w:t>Rỉ ối</w:t>
      </w:r>
    </w:p>
    <w:p w:rsidR="00F9531D" w:rsidRDefault="00F9531D">
      <w:r>
        <w:t>Thử nitrazine: đặt mỏ vịt, lau sạch dịch xung quang CTC bằng gòn, cho sản phụ nằm đầu cao, đặt miếng gòn ở túi cùng sau, rồi kêu BN ho hay rặn</w:t>
      </w:r>
    </w:p>
    <w:p w:rsidR="00F9531D" w:rsidRDefault="00F9531D"/>
    <w:p w:rsidR="00F9531D" w:rsidRDefault="00F9531D">
      <w:r>
        <w:t>&lt;26w là sảy thai</w:t>
      </w:r>
    </w:p>
    <w:p w:rsidR="00F9531D" w:rsidRDefault="00F9531D">
      <w:r>
        <w:t>26w nuôi sống 50%</w:t>
      </w:r>
    </w:p>
    <w:p w:rsidR="00F9531D" w:rsidRDefault="00F9531D">
      <w:r>
        <w:t>Sảy thai to (hay có thể là sanh cực non) coi chừng băng huyết</w:t>
      </w:r>
    </w:p>
    <w:p w:rsidR="00F9531D" w:rsidRDefault="00F9531D"/>
    <w:sectPr w:rsidR="00F9531D" w:rsidSect="00F953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34D" w:rsidRDefault="00FC034D" w:rsidP="00EB067F">
      <w:r>
        <w:separator/>
      </w:r>
    </w:p>
  </w:endnote>
  <w:endnote w:type="continuationSeparator" w:id="0">
    <w:p w:rsidR="00FC034D" w:rsidRDefault="00FC034D" w:rsidP="00EB0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7F" w:rsidRDefault="00EB06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7F" w:rsidRDefault="00EB06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7F" w:rsidRDefault="00EB06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34D" w:rsidRDefault="00FC034D" w:rsidP="00EB067F">
      <w:r>
        <w:separator/>
      </w:r>
    </w:p>
  </w:footnote>
  <w:footnote w:type="continuationSeparator" w:id="0">
    <w:p w:rsidR="00FC034D" w:rsidRDefault="00FC034D" w:rsidP="00EB0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7F" w:rsidRDefault="00EB06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75766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7F" w:rsidRDefault="00EB06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75767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7F" w:rsidRDefault="00EB06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75765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B43"/>
    <w:multiLevelType w:val="hybridMultilevel"/>
    <w:tmpl w:val="17B8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D4D03"/>
    <w:multiLevelType w:val="hybridMultilevel"/>
    <w:tmpl w:val="2E700B0E"/>
    <w:lvl w:ilvl="0" w:tplc="F6D609BE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314D1"/>
    <w:multiLevelType w:val="hybridMultilevel"/>
    <w:tmpl w:val="8924D48E"/>
    <w:lvl w:ilvl="0" w:tplc="5CF80FBE">
      <w:start w:val="1"/>
      <w:numFmt w:val="upperRoman"/>
      <w:pStyle w:val="Heading1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B435F6"/>
    <w:multiLevelType w:val="hybridMultilevel"/>
    <w:tmpl w:val="260CE6FC"/>
    <w:lvl w:ilvl="0" w:tplc="723CCC9C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F556C"/>
    <w:multiLevelType w:val="hybridMultilevel"/>
    <w:tmpl w:val="9430A194"/>
    <w:lvl w:ilvl="0" w:tplc="6AB06D2C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4D5AC7"/>
    <w:multiLevelType w:val="hybridMultilevel"/>
    <w:tmpl w:val="7E12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0B"/>
    <w:rsid w:val="000143B5"/>
    <w:rsid w:val="000145B5"/>
    <w:rsid w:val="00045926"/>
    <w:rsid w:val="00060D6B"/>
    <w:rsid w:val="000610BA"/>
    <w:rsid w:val="00061E5E"/>
    <w:rsid w:val="00062013"/>
    <w:rsid w:val="000661AA"/>
    <w:rsid w:val="00067C88"/>
    <w:rsid w:val="000B7261"/>
    <w:rsid w:val="000C07B8"/>
    <w:rsid w:val="001103C0"/>
    <w:rsid w:val="001828C9"/>
    <w:rsid w:val="001946C0"/>
    <w:rsid w:val="0022404F"/>
    <w:rsid w:val="002669AB"/>
    <w:rsid w:val="00290646"/>
    <w:rsid w:val="002C2945"/>
    <w:rsid w:val="00325582"/>
    <w:rsid w:val="00330829"/>
    <w:rsid w:val="00331689"/>
    <w:rsid w:val="003622FD"/>
    <w:rsid w:val="003C4ECB"/>
    <w:rsid w:val="003C6FC0"/>
    <w:rsid w:val="003D2326"/>
    <w:rsid w:val="003D70CA"/>
    <w:rsid w:val="00407931"/>
    <w:rsid w:val="004720E0"/>
    <w:rsid w:val="004737B0"/>
    <w:rsid w:val="00494F42"/>
    <w:rsid w:val="004C4FFC"/>
    <w:rsid w:val="004E5E5E"/>
    <w:rsid w:val="004F3736"/>
    <w:rsid w:val="005213F9"/>
    <w:rsid w:val="005641CE"/>
    <w:rsid w:val="005A490E"/>
    <w:rsid w:val="005B0BEC"/>
    <w:rsid w:val="005B5033"/>
    <w:rsid w:val="005C292C"/>
    <w:rsid w:val="005D783B"/>
    <w:rsid w:val="005E37C7"/>
    <w:rsid w:val="005E51B7"/>
    <w:rsid w:val="00603373"/>
    <w:rsid w:val="00677D81"/>
    <w:rsid w:val="00685A9E"/>
    <w:rsid w:val="006967B8"/>
    <w:rsid w:val="006B496B"/>
    <w:rsid w:val="006E70FA"/>
    <w:rsid w:val="00701A04"/>
    <w:rsid w:val="00707D86"/>
    <w:rsid w:val="007275F3"/>
    <w:rsid w:val="00746C7C"/>
    <w:rsid w:val="0077147C"/>
    <w:rsid w:val="00780126"/>
    <w:rsid w:val="0078253D"/>
    <w:rsid w:val="007A0294"/>
    <w:rsid w:val="007C4C02"/>
    <w:rsid w:val="007E4AB3"/>
    <w:rsid w:val="00813026"/>
    <w:rsid w:val="00831B1B"/>
    <w:rsid w:val="00835B2C"/>
    <w:rsid w:val="0084396B"/>
    <w:rsid w:val="00852206"/>
    <w:rsid w:val="008727C0"/>
    <w:rsid w:val="008D6AC0"/>
    <w:rsid w:val="008E14FB"/>
    <w:rsid w:val="00921154"/>
    <w:rsid w:val="00935467"/>
    <w:rsid w:val="009840FA"/>
    <w:rsid w:val="0099420B"/>
    <w:rsid w:val="009B2E42"/>
    <w:rsid w:val="009F05A5"/>
    <w:rsid w:val="00A55B19"/>
    <w:rsid w:val="00A630D9"/>
    <w:rsid w:val="00A74A03"/>
    <w:rsid w:val="00AA2E93"/>
    <w:rsid w:val="00AB5FC8"/>
    <w:rsid w:val="00AD44E0"/>
    <w:rsid w:val="00AF2B1F"/>
    <w:rsid w:val="00AF59B6"/>
    <w:rsid w:val="00B13CEA"/>
    <w:rsid w:val="00B51200"/>
    <w:rsid w:val="00B85B29"/>
    <w:rsid w:val="00B9500C"/>
    <w:rsid w:val="00BB657F"/>
    <w:rsid w:val="00BD0650"/>
    <w:rsid w:val="00BD596B"/>
    <w:rsid w:val="00C00584"/>
    <w:rsid w:val="00C24C63"/>
    <w:rsid w:val="00C53EB7"/>
    <w:rsid w:val="00C920B0"/>
    <w:rsid w:val="00CA05A0"/>
    <w:rsid w:val="00CE4181"/>
    <w:rsid w:val="00D40BEE"/>
    <w:rsid w:val="00D57007"/>
    <w:rsid w:val="00D96EAD"/>
    <w:rsid w:val="00DF668A"/>
    <w:rsid w:val="00DF6B7E"/>
    <w:rsid w:val="00E1222A"/>
    <w:rsid w:val="00E12E64"/>
    <w:rsid w:val="00E273E1"/>
    <w:rsid w:val="00E323F2"/>
    <w:rsid w:val="00E71BBC"/>
    <w:rsid w:val="00E9047D"/>
    <w:rsid w:val="00EA5CE9"/>
    <w:rsid w:val="00EB067F"/>
    <w:rsid w:val="00F04431"/>
    <w:rsid w:val="00F04F52"/>
    <w:rsid w:val="00F35C45"/>
    <w:rsid w:val="00F42A8F"/>
    <w:rsid w:val="00F43E1F"/>
    <w:rsid w:val="00F46DFF"/>
    <w:rsid w:val="00F67CAB"/>
    <w:rsid w:val="00F9531D"/>
    <w:rsid w:val="00FC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F95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6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67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B0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67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F95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6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67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B0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67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2017-05-24T11:26:00Z</dcterms:created>
  <dcterms:modified xsi:type="dcterms:W3CDTF">2017-10-02T04:17:00Z</dcterms:modified>
</cp:coreProperties>
</file>