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B40" w:rsidRPr="00194361" w:rsidRDefault="00D70B40">
      <w:pPr>
        <w:rPr>
          <w:color w:val="C00000"/>
        </w:rPr>
      </w:pPr>
      <w:bookmarkStart w:id="0" w:name="_GoBack"/>
      <w:bookmarkEnd w:id="0"/>
      <w:r w:rsidRPr="00194361">
        <w:rPr>
          <w:color w:val="C00000"/>
        </w:rPr>
        <w:t>BN 32 tuổi nhập viện vì đau bụng + ra huyết</w:t>
      </w:r>
    </w:p>
    <w:p w:rsidR="00D70B40" w:rsidRPr="00194361" w:rsidRDefault="00194361" w:rsidP="00194361">
      <w:pPr>
        <w:pStyle w:val="ListParagraph"/>
        <w:numPr>
          <w:ilvl w:val="0"/>
          <w:numId w:val="9"/>
        </w:numPr>
        <w:rPr>
          <w:color w:val="C00000"/>
        </w:rPr>
      </w:pPr>
      <w:r w:rsidRPr="00194361">
        <w:rPr>
          <w:color w:val="C00000"/>
        </w:rPr>
        <w:t xml:space="preserve">Tiền căn: </w:t>
      </w:r>
      <w:r w:rsidR="00D70B40" w:rsidRPr="00194361">
        <w:rPr>
          <w:color w:val="C00000"/>
        </w:rPr>
        <w:t>PARA 2012: mổ lấy thai 2 lần vì khung chậu hẹp. 1 lần mổ nội soi vì thai ngoài. 1 lần mổ mở vì tắc ruột</w:t>
      </w:r>
    </w:p>
    <w:p w:rsidR="00D70B40" w:rsidRPr="00194361" w:rsidRDefault="00194361" w:rsidP="00194361">
      <w:pPr>
        <w:pStyle w:val="ListParagraph"/>
        <w:numPr>
          <w:ilvl w:val="0"/>
          <w:numId w:val="9"/>
        </w:numPr>
        <w:rPr>
          <w:color w:val="C00000"/>
        </w:rPr>
      </w:pPr>
      <w:r w:rsidRPr="00194361">
        <w:rPr>
          <w:color w:val="C00000"/>
        </w:rPr>
        <w:t xml:space="preserve">Bệnh sử: </w:t>
      </w:r>
      <w:r w:rsidR="00D70B40" w:rsidRPr="00194361">
        <w:rPr>
          <w:color w:val="C00000"/>
        </w:rPr>
        <w:t>Trễ kinh 3 ngày + QS (+). Ra huyết + đau bụng</w:t>
      </w:r>
    </w:p>
    <w:p w:rsidR="00D70B40" w:rsidRPr="00194361" w:rsidRDefault="00194361" w:rsidP="00194361">
      <w:pPr>
        <w:pStyle w:val="ListParagraph"/>
        <w:numPr>
          <w:ilvl w:val="0"/>
          <w:numId w:val="9"/>
        </w:numPr>
        <w:rPr>
          <w:color w:val="C00000"/>
        </w:rPr>
      </w:pPr>
      <w:r w:rsidRPr="00194361">
        <w:rPr>
          <w:color w:val="C00000"/>
        </w:rPr>
        <w:t xml:space="preserve">Xử trí: </w:t>
      </w:r>
      <w:r w:rsidR="00D70B40" w:rsidRPr="00194361">
        <w:rPr>
          <w:color w:val="C00000"/>
        </w:rPr>
        <w:t xml:space="preserve">SA thấy khối echo trống, bờ dày, cạnh buồng trứng, nội mạc dày, bHCG 5k. Ở bệnh viện tiếp tục theo dõi bHCG thêm </w:t>
      </w:r>
      <w:r w:rsidRPr="00194361">
        <w:rPr>
          <w:color w:val="C00000"/>
        </w:rPr>
        <w:t>1</w:t>
      </w:r>
      <w:r w:rsidR="00D70B40" w:rsidRPr="00194361">
        <w:rPr>
          <w:color w:val="C00000"/>
        </w:rPr>
        <w:t xml:space="preserve"> ngày, thì tăng </w:t>
      </w:r>
      <w:r w:rsidRPr="00194361">
        <w:rPr>
          <w:color w:val="C00000"/>
        </w:rPr>
        <w:t>&lt;66%</w:t>
      </w:r>
      <w:r w:rsidR="00D70B40" w:rsidRPr="00194361">
        <w:rPr>
          <w:color w:val="C00000"/>
        </w:rPr>
        <w:t xml:space="preserve">, nên nghĩ TNTC, điều trị MTX đa liều. Sau 4 ngày </w:t>
      </w:r>
      <w:r w:rsidRPr="00194361">
        <w:rPr>
          <w:color w:val="C00000"/>
        </w:rPr>
        <w:t>điều trị, HCG vẫ</w:t>
      </w:r>
      <w:r>
        <w:rPr>
          <w:color w:val="C00000"/>
        </w:rPr>
        <w:t xml:space="preserve">n tăng, </w:t>
      </w:r>
      <w:r w:rsidRPr="00194361">
        <w:rPr>
          <w:color w:val="C00000"/>
        </w:rPr>
        <w:t>gần 13k</w:t>
      </w:r>
      <w:r w:rsidR="00D70B40" w:rsidRPr="00194361">
        <w:rPr>
          <w:color w:val="C00000"/>
        </w:rPr>
        <w:t>, SA lại thì khối echo đã nhỏ lại</w:t>
      </w:r>
    </w:p>
    <w:p w:rsidR="00D70B40" w:rsidRDefault="00D70B40" w:rsidP="00194361">
      <w:pPr>
        <w:pStyle w:val="ListParagraph"/>
        <w:numPr>
          <w:ilvl w:val="0"/>
          <w:numId w:val="10"/>
        </w:numPr>
      </w:pPr>
      <w:r>
        <w:t>Tiền căn</w:t>
      </w:r>
    </w:p>
    <w:p w:rsidR="00F67A97" w:rsidRDefault="00D70B40" w:rsidP="00194361">
      <w:pPr>
        <w:pStyle w:val="ListParagraph"/>
        <w:numPr>
          <w:ilvl w:val="1"/>
          <w:numId w:val="10"/>
        </w:numPr>
      </w:pPr>
      <w:r>
        <w:t>Chỉ ghi cái nào liên quan thôi. Ghi THA, ĐTĐ, RLĐM, cường giáp làm chi</w:t>
      </w:r>
    </w:p>
    <w:p w:rsidR="00D70B40" w:rsidRDefault="00D70B40" w:rsidP="00194361">
      <w:pPr>
        <w:pStyle w:val="ListParagraph"/>
        <w:numPr>
          <w:ilvl w:val="1"/>
          <w:numId w:val="10"/>
        </w:numPr>
      </w:pPr>
      <w:r>
        <w:t>Ghi “mổ lấy thai”, ko ghi “mổ bắt con”</w:t>
      </w:r>
    </w:p>
    <w:p w:rsidR="00D70B40" w:rsidRDefault="00D70B40" w:rsidP="00194361">
      <w:pPr>
        <w:pStyle w:val="ListParagraph"/>
        <w:numPr>
          <w:ilvl w:val="1"/>
          <w:numId w:val="10"/>
        </w:numPr>
      </w:pPr>
      <w:r>
        <w:t>Vết mổ cũ là vết mổ trên tử cung, chứ vết mổ ngoài da là sẹo mỗ cũ. So sẹo mổ cũ cách xương vệ bao nhiêu cm,  chứ ko so với rốn nhaz</w:t>
      </w:r>
    </w:p>
    <w:p w:rsidR="00194361" w:rsidRDefault="00194361" w:rsidP="00194361">
      <w:pPr>
        <w:pStyle w:val="ListParagraph"/>
        <w:numPr>
          <w:ilvl w:val="0"/>
          <w:numId w:val="10"/>
        </w:numPr>
      </w:pPr>
      <w:r>
        <w:t xml:space="preserve">Biện luận từ trễ kinh </w:t>
      </w:r>
      <w:r>
        <w:sym w:font="Wingdings" w:char="F0E0"/>
      </w:r>
      <w:r>
        <w:t xml:space="preserve"> SA </w:t>
      </w:r>
      <w:r>
        <w:sym w:font="Wingdings" w:char="F0E0"/>
      </w:r>
      <w:r>
        <w:t xml:space="preserve"> bHCG</w:t>
      </w:r>
    </w:p>
    <w:p w:rsidR="00D70B40" w:rsidRDefault="00194361" w:rsidP="00194361">
      <w:pPr>
        <w:pStyle w:val="ListParagraph"/>
        <w:numPr>
          <w:ilvl w:val="0"/>
          <w:numId w:val="10"/>
        </w:numPr>
      </w:pPr>
      <w:r>
        <w:t xml:space="preserve">CLS: </w:t>
      </w:r>
      <w:r w:rsidR="00D70B40">
        <w:t>Bình thường thì siêu âm ko thấy vòi trứng</w:t>
      </w:r>
    </w:p>
    <w:p w:rsidR="00D70B40" w:rsidRDefault="00194361" w:rsidP="00194361">
      <w:pPr>
        <w:pStyle w:val="ListParagraph"/>
        <w:numPr>
          <w:ilvl w:val="0"/>
          <w:numId w:val="10"/>
        </w:numPr>
      </w:pPr>
      <w:r>
        <w:t>Điều trị:</w:t>
      </w:r>
    </w:p>
    <w:p w:rsidR="00D70B40" w:rsidRDefault="00D70B40" w:rsidP="00194361">
      <w:pPr>
        <w:pStyle w:val="ListParagraph"/>
        <w:numPr>
          <w:ilvl w:val="1"/>
          <w:numId w:val="10"/>
        </w:numPr>
      </w:pPr>
      <w:r>
        <w:t>bHCG 5k, ko thấy thai sống trong tử cung, sao ko điều trị luôn? Vì lúc này thấy có nội mạc dày, nhiều khi thai làm tổ ở tử cung, mình ko thấy. Nên thôi theo dõi thêm HCG coi tăng thế nào</w:t>
      </w:r>
      <w:r w:rsidR="00194361">
        <w:t xml:space="preserve">. Khi HCG tăng ít thì nghĩ thai ngoài. HCG giảm thì nghĩ sảy thai, hoặc thai ngoài có HCG giảm. </w:t>
      </w:r>
    </w:p>
    <w:p w:rsidR="00194361" w:rsidRDefault="00194361" w:rsidP="00194361">
      <w:pPr>
        <w:pStyle w:val="ListParagraph"/>
        <w:numPr>
          <w:ilvl w:val="1"/>
          <w:numId w:val="10"/>
        </w:numPr>
      </w:pPr>
      <w:r>
        <w:t>Tại sao 4 ngày sau lại SA lại? Vì lúc này thử HCG còn hơi cao, sợ MTX thất bại</w:t>
      </w:r>
    </w:p>
    <w:p w:rsidR="00194361" w:rsidRDefault="00194361" w:rsidP="00194361">
      <w:pPr>
        <w:pStyle w:val="ListParagraph"/>
        <w:numPr>
          <w:ilvl w:val="1"/>
          <w:numId w:val="10"/>
        </w:numPr>
      </w:pPr>
      <w:r>
        <w:t>Liều trên BN 42 kg: MTX 40 mg TB. Capoluck 50 mg/5 ml, 0.4 ml TB</w:t>
      </w:r>
    </w:p>
    <w:p w:rsidR="00194361" w:rsidRDefault="00194361" w:rsidP="00194361">
      <w:pPr>
        <w:pStyle w:val="ListParagraph"/>
        <w:numPr>
          <w:ilvl w:val="1"/>
          <w:numId w:val="10"/>
        </w:numPr>
      </w:pPr>
      <w:r>
        <w:t>Nếu vòi trứng to quá thì phải cắt. Cắt vòi trứng thôi chứ cắt buồng trứng làm chi</w:t>
      </w:r>
    </w:p>
    <w:p w:rsidR="00D70B40" w:rsidRDefault="00D70B40"/>
    <w:p w:rsidR="00D70B40" w:rsidRDefault="00D70B40"/>
    <w:p w:rsidR="00D70B40" w:rsidRDefault="00D70B40"/>
    <w:sectPr w:rsidR="00D70B40" w:rsidSect="00D70B4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83F" w:rsidRDefault="00DC683F" w:rsidP="00CC0FFC">
      <w:r>
        <w:separator/>
      </w:r>
    </w:p>
  </w:endnote>
  <w:endnote w:type="continuationSeparator" w:id="0">
    <w:p w:rsidR="00DC683F" w:rsidRDefault="00DC683F" w:rsidP="00CC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83F" w:rsidRDefault="00DC683F" w:rsidP="00CC0FFC">
      <w:r>
        <w:separator/>
      </w:r>
    </w:p>
  </w:footnote>
  <w:footnote w:type="continuationSeparator" w:id="0">
    <w:p w:rsidR="00DC683F" w:rsidRDefault="00DC683F" w:rsidP="00CC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459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4595"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FC" w:rsidRDefault="00CC0F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459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165EA5"/>
    <w:multiLevelType w:val="hybridMultilevel"/>
    <w:tmpl w:val="7AACA21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A4031"/>
    <w:multiLevelType w:val="hybridMultilevel"/>
    <w:tmpl w:val="90743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8E"/>
    <w:rsid w:val="000143B5"/>
    <w:rsid w:val="000145B5"/>
    <w:rsid w:val="00045926"/>
    <w:rsid w:val="00060D6B"/>
    <w:rsid w:val="000610BA"/>
    <w:rsid w:val="00061E5E"/>
    <w:rsid w:val="00062013"/>
    <w:rsid w:val="000661AA"/>
    <w:rsid w:val="00067C88"/>
    <w:rsid w:val="000B7261"/>
    <w:rsid w:val="000C07B8"/>
    <w:rsid w:val="000D2851"/>
    <w:rsid w:val="001103C0"/>
    <w:rsid w:val="001828C9"/>
    <w:rsid w:val="00194361"/>
    <w:rsid w:val="001946C0"/>
    <w:rsid w:val="0022404F"/>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253D"/>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F05A5"/>
    <w:rsid w:val="00A55B19"/>
    <w:rsid w:val="00A630D9"/>
    <w:rsid w:val="00A74A03"/>
    <w:rsid w:val="00AA2E93"/>
    <w:rsid w:val="00AB5FC8"/>
    <w:rsid w:val="00AD44E0"/>
    <w:rsid w:val="00AF2B1F"/>
    <w:rsid w:val="00AF59B6"/>
    <w:rsid w:val="00B13CEA"/>
    <w:rsid w:val="00B51200"/>
    <w:rsid w:val="00B85B29"/>
    <w:rsid w:val="00B9500C"/>
    <w:rsid w:val="00BB657F"/>
    <w:rsid w:val="00BD0650"/>
    <w:rsid w:val="00BD596B"/>
    <w:rsid w:val="00C00584"/>
    <w:rsid w:val="00C24C63"/>
    <w:rsid w:val="00C53EB7"/>
    <w:rsid w:val="00C920B0"/>
    <w:rsid w:val="00CA05A0"/>
    <w:rsid w:val="00CC0FFC"/>
    <w:rsid w:val="00CE4181"/>
    <w:rsid w:val="00D40BEE"/>
    <w:rsid w:val="00D57007"/>
    <w:rsid w:val="00D66C8E"/>
    <w:rsid w:val="00D70B40"/>
    <w:rsid w:val="00D96EAD"/>
    <w:rsid w:val="00DC683F"/>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94361"/>
    <w:pPr>
      <w:ind w:left="720"/>
      <w:contextualSpacing/>
    </w:pPr>
  </w:style>
  <w:style w:type="paragraph" w:styleId="Header">
    <w:name w:val="header"/>
    <w:basedOn w:val="Normal"/>
    <w:link w:val="HeaderChar"/>
    <w:uiPriority w:val="99"/>
    <w:unhideWhenUsed/>
    <w:rsid w:val="00CC0FFC"/>
    <w:pPr>
      <w:tabs>
        <w:tab w:val="center" w:pos="4680"/>
        <w:tab w:val="right" w:pos="9360"/>
      </w:tabs>
    </w:pPr>
  </w:style>
  <w:style w:type="character" w:customStyle="1" w:styleId="HeaderChar">
    <w:name w:val="Header Char"/>
    <w:basedOn w:val="DefaultParagraphFont"/>
    <w:link w:val="Header"/>
    <w:uiPriority w:val="99"/>
    <w:rsid w:val="00CC0FFC"/>
    <w:rPr>
      <w:sz w:val="24"/>
    </w:rPr>
  </w:style>
  <w:style w:type="paragraph" w:styleId="Footer">
    <w:name w:val="footer"/>
    <w:basedOn w:val="Normal"/>
    <w:link w:val="FooterChar"/>
    <w:uiPriority w:val="99"/>
    <w:unhideWhenUsed/>
    <w:rsid w:val="00CC0FFC"/>
    <w:pPr>
      <w:tabs>
        <w:tab w:val="center" w:pos="4680"/>
        <w:tab w:val="right" w:pos="9360"/>
      </w:tabs>
    </w:pPr>
  </w:style>
  <w:style w:type="character" w:customStyle="1" w:styleId="FooterChar">
    <w:name w:val="Footer Char"/>
    <w:basedOn w:val="DefaultParagraphFont"/>
    <w:link w:val="Footer"/>
    <w:uiPriority w:val="99"/>
    <w:rsid w:val="00CC0FF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94361"/>
    <w:pPr>
      <w:ind w:left="720"/>
      <w:contextualSpacing/>
    </w:pPr>
  </w:style>
  <w:style w:type="paragraph" w:styleId="Header">
    <w:name w:val="header"/>
    <w:basedOn w:val="Normal"/>
    <w:link w:val="HeaderChar"/>
    <w:uiPriority w:val="99"/>
    <w:unhideWhenUsed/>
    <w:rsid w:val="00CC0FFC"/>
    <w:pPr>
      <w:tabs>
        <w:tab w:val="center" w:pos="4680"/>
        <w:tab w:val="right" w:pos="9360"/>
      </w:tabs>
    </w:pPr>
  </w:style>
  <w:style w:type="character" w:customStyle="1" w:styleId="HeaderChar">
    <w:name w:val="Header Char"/>
    <w:basedOn w:val="DefaultParagraphFont"/>
    <w:link w:val="Header"/>
    <w:uiPriority w:val="99"/>
    <w:rsid w:val="00CC0FFC"/>
    <w:rPr>
      <w:sz w:val="24"/>
    </w:rPr>
  </w:style>
  <w:style w:type="paragraph" w:styleId="Footer">
    <w:name w:val="footer"/>
    <w:basedOn w:val="Normal"/>
    <w:link w:val="FooterChar"/>
    <w:uiPriority w:val="99"/>
    <w:unhideWhenUsed/>
    <w:rsid w:val="00CC0FFC"/>
    <w:pPr>
      <w:tabs>
        <w:tab w:val="center" w:pos="4680"/>
        <w:tab w:val="right" w:pos="9360"/>
      </w:tabs>
    </w:pPr>
  </w:style>
  <w:style w:type="character" w:customStyle="1" w:styleId="FooterChar">
    <w:name w:val="Footer Char"/>
    <w:basedOn w:val="DefaultParagraphFont"/>
    <w:link w:val="Footer"/>
    <w:uiPriority w:val="99"/>
    <w:rsid w:val="00CC0FF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2017-05-23T09:04:00Z</dcterms:created>
  <dcterms:modified xsi:type="dcterms:W3CDTF">2017-10-02T04:19:00Z</dcterms:modified>
</cp:coreProperties>
</file>