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40" w:before="240" w:line="240" w:lineRule="auto"/>
        <w:ind w:hanging="360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GIỮA KÌ MODULE 3 Y20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Sắt được hấp thụ tại đâu?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 tràng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Hỗng tràng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Hồi tràng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Dạ dày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Trong ổ bụng thì đầu tuyến tụy dính với đoạn nào của ống tiêu hóa?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 tràng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Đại tràng ngang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Dạ dày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Thận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Đặc điểm nào sau đây có ở điện thế động?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Lan truyền qua khe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Biên độ 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 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Khi xảy ra, luôn đạt biên độ tối 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Khi biên độ “hạ” đến ngưỡng thì xảy ra điện thế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Một bệnh nhân khi cắt hoàn toàn dạ dày sẽ bị thiếu chất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Acid folic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Cobalamin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Erythropoietin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Một bệnh nhân đau não sau bên trái, khám thấy tổn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thương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động mạch não sau. Động mạch nào sau đây có thể tắc nghẽn?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Động mạch đốt sống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Động mạch cảnh 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Động mạch thông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Động mạch mạc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Tĩnh mạch nào sau đây không đổ về gan?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 mạc treo tràng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 lách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Tĩnh mạch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bị xơ gan, khi khám thấy tĩnh mạch cửa bị ứ, tạng nào sau đây có thể bị ảnh hưởng?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Dạ dày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Ruột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Tụy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Cấu trúc, tên gọi, đặc điểm nào sau đây đúng với thụ thể đau?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Đầu tận dây thần kinh tự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Bao gồm A-α và A-δ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Là đĩa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Merkel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thể Meissner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ở thoi cơ, dây chằng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Một người khám thấy đau âm ỉ ở bụng, điều đó thể hiện ở thụ thể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A-α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A-δ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A-γ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Đám rối cánh tay do rễ các thần kinh nào sau đây tạo thành?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C8 – 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C5 –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C1 – 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T4 – 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Phân áp O2 ở mô kẽ?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Đặc điểm nào sau đây đúng với đặc điểm hấp thu nước ở ống tiêu hóa?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Phần lớn nước hấp thu là lấy từ dịch uống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Hấp thu bằng áp suất thẩm thấu ở ruột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Khả năng tái hấp thu ở ruột non và ruột già là như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Cắt ngang đốt sống L5 – S1 có thể bị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Liệt 2 chân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 2 chân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Liệt nửa người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Mất cảm giác từ rốn trở xuống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Nguyên ủy của động mạch vành phải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Xoang vành phải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Cung động mạch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Động mạch chủ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Tĩnh mạch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ào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đi qua rãnh gian thất sau?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 tim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 tim nhỏ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Tĩnh mạch sau thất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Tĩnh mạch tim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Phân áp O2, CO2 và H2O ở phế nang?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(này đáp án cho đủ 3 phân áp mỗi cái nhưng mà dựa vào O2 là chọn được rồi nên t ghi mỗi O2 thôi nhan :v)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99,9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hanging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Đặc điểm nào sau đây là của vùng hít vào?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Nằm ở mặt bụng hành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Chịu sự chi phối của trung tâm kích thích hô hấp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dây thần kinh XI,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Là vùng cơ bản của hô hấp bình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Sinh viên Y 25 tuổi chạy bộ 10km, trong thì thở ra cơ nào sau đây hoạt động?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Cơ liên sườn trong, cơ ức đòn chũm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Cơ liên sườn ngoài, cơ thẳng bụng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Cơ hoành, cơ chéo bụng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Cơ liên sườn trong, cơ thẳng bụng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Chức năng nào sau đây là của bạch cầu?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Bảo vệ cơ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Vận chuyển khí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Duy trì thân nhiệt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Cân bằng kiềm toan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Dây nào là dây thần kinh thuần cảm giác?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III, V,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I, II, 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I, V, 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V, X, XII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Một bệnh nhân bị ung thư tuyến mang tai, ảnh hưởng đến dây thần kinh thiệt hầu, chức năng nào sau đây có thể bị ảnh hưởng?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Thụ thể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Heuring Beurer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  Thể cảnh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   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ể đại động mạch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Hệ viền có chức năng?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Điều hòa trương lực cơ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Lưu giữ và phục hồi trí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Trạm cảm giác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Điều hòa vận động hệ cơ vân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O2 và CO2 tại mao mạch phổi được trao đổi với phế nang theo cơ chế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Khuếch tán nồng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Thẩm thấu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Chủ động nguyên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Chủ động thứ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Động mạch nào sau đây tách ra từ cung động mạch chủ?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Cảnh chung phải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Thân cánh tay đầu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Cảnh chung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Dưới đòn phải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Đặc điểm nào sau đây là của Erythropoietin?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Bản chất là protein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tiết ra bởi tuyến thượng thận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Điều hòa bởi nhu cầu Oxy của mô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Kích thích tủy xương tạo bạch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Kênh Na+ mở nhanh ở pha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Một sinh viên ăn bánh mì thịt, thức ăn được tiêu hóa như thế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Sự tiêu hóa chủ yếu xảy ra ở dạ dày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tiêu hóa ở miệng trong điều kiện pH =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Cắt thành disaccharides do amylase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Hấp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dưới dạng glucose, fructose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Khi bị gãy xương chảy máu, cơ chế cầm máu nào sau đây là đúng?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Đông máu, co mạch, nút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chận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tiểu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 mạch,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chận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tiểu cầu, đông máu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Nút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chận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tiểu cầu, đông máu, tan cục máu đông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 mạch, đông máu, nút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chận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tiểu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Chức năng của chuỗi xương con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Khuếch đại âm thanh to hơn tai ngoài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Hạn chế tổn thương do âm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Dẫn truyền âm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Không có chuỗi xương con sẽ không có sự dẫn truyền âm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 là chất đồng vận β-1, B có tác dụng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 phế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 tử cung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Tăng nhịp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Triglycerid nội sinh được hấp thu như thế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Tạo chylomicron sau đó vào hệ bạch huyết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Hình thành thể micelle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Tách thành 2-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glyceride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acid béo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Để dễ xảy ra khử cực hơn có thể tăng tính thấm của ion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Ca2+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Để xác định nhóm máu của một người, người ta đã làm các xét nghiệm huyết thanh như sau</w:t>
      </w:r>
      <w:r w:rsidDel="00000000" w:rsidR="00000000" w:rsidRPr="00000000">
        <w:rPr>
          <w:rtl w:val="0"/>
        </w:rPr>
      </w:r>
    </w:p>
    <w:tbl>
      <w:tblPr>
        <w:tblStyle w:val="Table1"/>
        <w:tblW w:w="6600.0" w:type="dxa"/>
        <w:jc w:val="left"/>
        <w:tblInd w:w="0.0" w:type="dxa"/>
        <w:tblLayout w:type="fixed"/>
        <w:tblLook w:val="0400"/>
      </w:tblPr>
      <w:tblGrid>
        <w:gridCol w:w="1305"/>
        <w:gridCol w:w="1410"/>
        <w:gridCol w:w="1155"/>
        <w:gridCol w:w="2730"/>
        <w:tblGridChange w:id="0">
          <w:tblGrid>
            <w:gridCol w:w="1305"/>
            <w:gridCol w:w="1410"/>
            <w:gridCol w:w="1155"/>
            <w:gridCol w:w="2730"/>
          </w:tblGrid>
        </w:tblGridChange>
      </w:tblGrid>
      <w:tr>
        <w:trPr>
          <w:trHeight w:val="62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Kháng thể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Anti –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Anti –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Anti – A &amp; anti –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Ngưng kết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before="240" w:line="240" w:lineRule="auto"/>
              <w:ind w:hanging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before="240" w:line="240" w:lineRule="auto"/>
              <w:ind w:hanging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before="240" w:line="240" w:lineRule="auto"/>
              <w:ind w:hanging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Nhóm máu người này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Nhóm máu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máu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máu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máu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34. Nhu động ruột tăng trong trường hợp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before="240" w:line="24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Sự căng thành ruột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Kích thích hệ thần kinh giao cảm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Hồng cầu người trưởng thành sinh ra chủ yếu tại đâu?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before="24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Phổi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Gan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Xương sườn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Lách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36. Tại sao chất dinh dưỡng dễ khuếch tán qua mao mạch?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before="240" w:line="24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Chỉ có một lớp tế bào nội mô có khoảng kẽ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Mao mạch có 3 lớp thành mạch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Áp suất tại mao mạch thấp nhất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line="240" w:lineRule="auto"/>
        <w:ind w:left="0" w:firstLine="709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37. Điện thế âm ở màng tế bào lúc nghỉ được duy trì bởi?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10.99999999999994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Kênh Kali chỉnh lưu nhập bảo IK1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Kênh Na+-K+-ATPase bị bất hoạt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sự di chuyển của Ca2+ vào trong màng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1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Nồng độ Na+ nội bào cao hơn ngoại bào</w:t>
      </w:r>
    </w:p>
    <w:p w:rsidR="00000000" w:rsidDel="00000000" w:rsidP="00000000" w:rsidRDefault="00000000" w:rsidRPr="00000000" w14:paraId="000000C3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Nói về dây thần kinh câu nào đúng: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Sợi thần kinh không bao myelin không được bao phủ bởi cả 2 loại TB Schwann và TB ít nhánh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Sợi thần kinh có bao myelin được quấn chặt nhiều vòng bởi tế bào ít nhánh và tế bào schwann.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Sợi thần kinh trung ương được bao bởi tế bào Schwann.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Sợi thần kinh ngoại biên được bao bọc bởi tế bào ít nhánh.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5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2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172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17244"/>
  </w:style>
  <w:style w:type="paragraph" w:styleId="ListParagraph">
    <w:name w:val="List Paragraph"/>
    <w:basedOn w:val="Normal"/>
    <w:uiPriority w:val="34"/>
    <w:qFormat w:val="1"/>
    <w:rsid w:val="0071724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B1C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C70"/>
  </w:style>
  <w:style w:type="paragraph" w:styleId="Footer">
    <w:name w:val="footer"/>
    <w:basedOn w:val="Normal"/>
    <w:link w:val="FooterChar"/>
    <w:uiPriority w:val="99"/>
    <w:unhideWhenUsed w:val="1"/>
    <w:rsid w:val="00DB1C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C7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ZTfdvcIkzmVq57+t4quT5ND9A==">AMUW2mXS3uWoea4qsZ4+VvHF7GUvXJT4PjXUiW4A8uTeMwPTGBrer7HFR2XnKv2k4G0tyVEWswbXnGOC8QqNpH0N7fBQU2WC4nv7Kr8OB2Lt3dWiqeAOFF0=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2021-05-17T08:15:00Z</dcterms:created>
  <dc:creator>Vy Ngọc</dc:creator>
</cp:coreProperties>
</file>