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E54764F" w:rsidP="0E54764F" w:rsidRDefault="0E54764F" w14:paraId="372487C4" w14:textId="037ACB17">
      <w:pPr>
        <w:jc w:val="center"/>
        <w:rPr>
          <w:rFonts w:ascii="Arial" w:hAnsi="Arial" w:eastAsia="Arial" w:cs="Arial"/>
          <w:b/>
          <w:bCs/>
        </w:rPr>
      </w:pPr>
      <w:r w:rsidRPr="0E54764F">
        <w:rPr>
          <w:rFonts w:ascii="Arial" w:hAnsi="Arial" w:eastAsia="Arial" w:cs="Arial"/>
          <w:b/>
          <w:bCs/>
        </w:rPr>
        <w:t>CUỐI KÌ NGOẠI K4</w:t>
      </w:r>
    </w:p>
    <w:p w:rsidR="0E54764F" w:rsidP="0E54764F" w:rsidRDefault="0E54764F" w14:paraId="156B4847" w14:textId="5CD2A99F">
      <w:pPr>
        <w:jc w:val="center"/>
        <w:rPr>
          <w:rFonts w:ascii="Arial" w:hAnsi="Arial" w:eastAsia="Arial" w:cs="Arial"/>
          <w:b/>
          <w:bCs/>
        </w:rPr>
      </w:pPr>
    </w:p>
    <w:p w:rsidR="0E54764F" w:rsidP="0E54764F" w:rsidRDefault="0E54764F" w14:paraId="093D01F6" w14:textId="0D4E8A3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E54764F">
        <w:rPr>
          <w:rFonts w:ascii="Arial" w:hAnsi="Arial" w:eastAsia="Arial" w:cs="Arial"/>
        </w:rPr>
        <w:t>BN nữ, CT thấy U đại tràng sigma, u buồng trứng (T) nghĩ di căn. Chẩn đoán gì</w:t>
      </w:r>
    </w:p>
    <w:p w:rsidR="0E54764F" w:rsidP="0E54764F" w:rsidRDefault="0E54764F" w14:paraId="729E055B" w14:textId="71D5D3B4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 xml:space="preserve">U đại tràng sigma, U Krukenberg </w:t>
      </w:r>
    </w:p>
    <w:p w:rsidR="0E54764F" w:rsidP="0E54764F" w:rsidRDefault="0E54764F" w14:paraId="2D2E242E" w14:textId="78707839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U đại tràng sigma di căn hạch Mary Sister Joseph</w:t>
      </w:r>
    </w:p>
    <w:p w:rsidR="0E54764F" w:rsidP="0E54764F" w:rsidRDefault="0E54764F" w14:paraId="325A5F05" w14:textId="10B02145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U sigma, U Klatskin</w:t>
      </w:r>
    </w:p>
    <w:p w:rsidR="0E54764F" w:rsidP="0E54764F" w:rsidRDefault="0E54764F" w14:paraId="0EFDC0B7" w14:textId="2C43130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E54764F">
        <w:rPr>
          <w:rFonts w:ascii="Arial" w:hAnsi="Arial" w:eastAsia="Arial" w:cs="Arial"/>
        </w:rPr>
        <w:t>BN nam, lâm sàng tắc ruột, ói 1 lần. Cận lâm sàng chẩn đoán lồng hồi manh tràng. Được điều trị nội và theo dõi. Sau 6 tiếng vẫn còn đau bụng, ói 2 lần. Xử trí tiếp theo</w:t>
      </w:r>
    </w:p>
    <w:p w:rsidR="0E54764F" w:rsidP="0E54764F" w:rsidRDefault="0E54764F" w14:paraId="6EDBD3D5" w14:textId="29BEB0FA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Mổ cấp cứu</w:t>
      </w:r>
    </w:p>
    <w:p w:rsidR="0E54764F" w:rsidP="4911ADA1" w:rsidRDefault="0E54764F" w14:paraId="11AA2597" w14:textId="50B4D493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4911ADA1" w:rsidR="4911ADA1">
        <w:rPr>
          <w:rFonts w:ascii="Arial" w:hAnsi="Arial" w:eastAsia="Arial" w:cs="Arial"/>
        </w:rPr>
        <w:t xml:space="preserve">Theo </w:t>
      </w:r>
      <w:proofErr w:type="spellStart"/>
      <w:r w:rsidRPr="4911ADA1" w:rsidR="4911ADA1">
        <w:rPr>
          <w:rFonts w:ascii="Arial" w:hAnsi="Arial" w:eastAsia="Arial" w:cs="Arial"/>
        </w:rPr>
        <w:t>dõi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tiếp</w:t>
      </w:r>
      <w:proofErr w:type="spellEnd"/>
      <w:r w:rsidRPr="4911ADA1" w:rsidR="4911ADA1">
        <w:rPr>
          <w:rFonts w:ascii="Arial" w:hAnsi="Arial" w:eastAsia="Arial" w:cs="Arial"/>
        </w:rPr>
        <w:t xml:space="preserve"> 6 </w:t>
      </w:r>
      <w:r w:rsidRPr="4911ADA1" w:rsidR="4911ADA1">
        <w:rPr>
          <w:rFonts w:ascii="Arial" w:hAnsi="Arial" w:eastAsia="Arial" w:cs="Arial"/>
        </w:rPr>
        <w:t>tiếng</w:t>
      </w:r>
    </w:p>
    <w:p w:rsidR="4911ADA1" w:rsidP="4911ADA1" w:rsidRDefault="4911ADA1" w14:paraId="5D83E4D0" w14:textId="0DCAA575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</w:rPr>
      </w:pPr>
      <w:proofErr w:type="spellStart"/>
      <w:r w:rsidRPr="4911ADA1" w:rsidR="4911ADA1">
        <w:rPr>
          <w:rFonts w:ascii="Arial" w:hAnsi="Arial" w:eastAsia="Arial" w:cs="Arial"/>
        </w:rPr>
        <w:t>Tháo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lồng</w:t>
      </w:r>
      <w:proofErr w:type="spellEnd"/>
      <w:r w:rsidRPr="4911ADA1" w:rsidR="4911ADA1">
        <w:rPr>
          <w:rFonts w:ascii="Arial" w:hAnsi="Arial" w:eastAsia="Arial" w:cs="Arial"/>
        </w:rPr>
        <w:t xml:space="preserve"> qua </w:t>
      </w:r>
      <w:proofErr w:type="spellStart"/>
      <w:r w:rsidRPr="4911ADA1" w:rsidR="4911ADA1">
        <w:rPr>
          <w:rFonts w:ascii="Arial" w:hAnsi="Arial" w:eastAsia="Arial" w:cs="Arial"/>
        </w:rPr>
        <w:t>nội</w:t>
      </w:r>
      <w:proofErr w:type="spellEnd"/>
      <w:r w:rsidRPr="4911ADA1" w:rsidR="4911ADA1">
        <w:rPr>
          <w:rFonts w:ascii="Arial" w:hAnsi="Arial" w:eastAsia="Arial" w:cs="Arial"/>
        </w:rPr>
        <w:t xml:space="preserve"> soi</w:t>
      </w:r>
    </w:p>
    <w:p w:rsidR="4911ADA1" w:rsidP="4911ADA1" w:rsidRDefault="4911ADA1" w14:paraId="5EA17349" w14:textId="1E7276CC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</w:rPr>
      </w:pPr>
      <w:proofErr w:type="spellStart"/>
      <w:r w:rsidRPr="4911ADA1" w:rsidR="4911ADA1">
        <w:rPr>
          <w:rFonts w:ascii="Arial" w:hAnsi="Arial" w:eastAsia="Arial" w:cs="Arial"/>
        </w:rPr>
        <w:t>Chụp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đại</w:t>
      </w:r>
      <w:proofErr w:type="spellEnd"/>
      <w:r w:rsidRPr="4911ADA1" w:rsidR="4911ADA1">
        <w:rPr>
          <w:rFonts w:ascii="Arial" w:hAnsi="Arial" w:eastAsia="Arial" w:cs="Arial"/>
        </w:rPr>
        <w:t xml:space="preserve"> tràng cản quang</w:t>
      </w:r>
    </w:p>
    <w:p w:rsidR="0E54764F" w:rsidP="0E54764F" w:rsidRDefault="0E54764F" w14:paraId="03CA76F3" w14:textId="0AB29676">
      <w:pPr>
        <w:pStyle w:val="ListParagraph"/>
        <w:numPr>
          <w:ilvl w:val="0"/>
          <w:numId w:val="1"/>
        </w:numPr>
        <w:jc w:val="both"/>
      </w:pPr>
      <w:r w:rsidRPr="0E54764F">
        <w:rPr>
          <w:rFonts w:ascii="Arial" w:hAnsi="Arial" w:eastAsia="Arial" w:cs="Arial"/>
        </w:rPr>
        <w:t>2x tuổi, nội soi đa polyp đa tuyến, môi có mảng tăng sắc tố, MSCT thấy lồng ruột non 2 chỗ do polyp</w:t>
      </w:r>
    </w:p>
    <w:p w:rsidR="0E54764F" w:rsidP="0E54764F" w:rsidRDefault="0E54764F" w14:paraId="0998E240" w14:textId="410B55E3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Hội chứng Peutz-Jeghers</w:t>
      </w:r>
    </w:p>
    <w:p w:rsidR="0E54764F" w:rsidP="0E54764F" w:rsidRDefault="0E54764F" w14:paraId="24D470DA" w14:textId="1C197577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0E54764F">
        <w:rPr>
          <w:rFonts w:ascii="Arial" w:hAnsi="Arial" w:eastAsia="Arial" w:cs="Arial"/>
        </w:rPr>
        <w:t>Đa polyp gia đình</w:t>
      </w:r>
    </w:p>
    <w:p w:rsidR="0E54764F" w:rsidP="0E54764F" w:rsidRDefault="0E54764F" w14:paraId="2D9014B9" w14:textId="0C658F9D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Đa polyp vị thành niên</w:t>
      </w:r>
    </w:p>
    <w:p w:rsidR="0E54764F" w:rsidP="0E54764F" w:rsidRDefault="0E54764F" w14:paraId="5284B50A" w14:textId="0A1D479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E54764F">
        <w:rPr>
          <w:rFonts w:ascii="Arial" w:hAnsi="Arial" w:eastAsia="Arial" w:cs="Arial"/>
        </w:rPr>
        <w:t>BN nam, đang làm việc ở công ty thì đau bụng dữ dội quanh rốn và thượng vị, tăng dần. Tiền căn polyp đại tràng đã cắt qua nội soi ĐT, viêm dạ dày Hp(-), đau bụng uống thuốc chữ P thì đỡ. Khám thấy ấn đau khắp bụng, đau nhiều vùng quanh rốn và thượng vị. Chẩn đoán phân biệt cần nghĩ đến đầu tiên?</w:t>
      </w:r>
    </w:p>
    <w:p w:rsidR="0E54764F" w:rsidP="0E54764F" w:rsidRDefault="0E54764F" w14:paraId="2AE3102B" w14:textId="2CBD1123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Viêm tụy cấp</w:t>
      </w:r>
    </w:p>
    <w:p w:rsidR="0E54764F" w:rsidP="4911ADA1" w:rsidRDefault="0E54764F" w14:paraId="2922430C" w14:textId="6FDA4A5C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</w:rPr>
      </w:pPr>
      <w:proofErr w:type="spellStart"/>
      <w:r w:rsidRPr="4911ADA1" w:rsidR="4911ADA1">
        <w:rPr>
          <w:rFonts w:ascii="Arial" w:hAnsi="Arial" w:eastAsia="Arial" w:cs="Arial"/>
        </w:rPr>
        <w:t>Viêm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túi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mật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cấp</w:t>
      </w:r>
      <w:proofErr w:type="spellEnd"/>
      <w:r w:rsidRPr="4911ADA1" w:rsidR="4911ADA1">
        <w:rPr>
          <w:rFonts w:ascii="Arial" w:hAnsi="Arial" w:eastAsia="Arial" w:cs="Arial"/>
        </w:rPr>
        <w:t xml:space="preserve"> do </w:t>
      </w:r>
      <w:proofErr w:type="spellStart"/>
      <w:r w:rsidRPr="4911ADA1" w:rsidR="4911ADA1">
        <w:rPr>
          <w:rFonts w:ascii="Arial" w:hAnsi="Arial" w:eastAsia="Arial" w:cs="Arial"/>
        </w:rPr>
        <w:t>sỏi</w:t>
      </w:r>
      <w:proofErr w:type="spellEnd"/>
    </w:p>
    <w:p w:rsidR="4911ADA1" w:rsidP="4911ADA1" w:rsidRDefault="4911ADA1" w14:paraId="721A6343" w14:textId="0C50F0B2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</w:rPr>
      </w:pPr>
      <w:proofErr w:type="spellStart"/>
      <w:r w:rsidRPr="4911ADA1" w:rsidR="4911ADA1">
        <w:rPr>
          <w:rFonts w:ascii="Arial" w:hAnsi="Arial" w:eastAsia="Arial" w:cs="Arial"/>
        </w:rPr>
        <w:t>Viêm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dạ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dày</w:t>
      </w:r>
      <w:proofErr w:type="spellEnd"/>
    </w:p>
    <w:p w:rsidR="4911ADA1" w:rsidP="4911ADA1" w:rsidRDefault="4911ADA1" w14:paraId="3B175DE5" w14:textId="01D0A1D8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4911ADA1" w:rsidR="4911ADA1">
        <w:rPr>
          <w:rFonts w:ascii="Arial" w:hAnsi="Arial" w:eastAsia="Arial" w:cs="Arial"/>
        </w:rPr>
        <w:t>Tắc ruột</w:t>
      </w:r>
    </w:p>
    <w:p w:rsidR="0E54764F" w:rsidP="0E54764F" w:rsidRDefault="0E54764F" w14:paraId="20AF836D" w14:textId="2BFC15B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E54764F">
        <w:rPr>
          <w:rFonts w:ascii="Arial" w:hAnsi="Arial" w:eastAsia="Arial" w:cs="Arial"/>
        </w:rPr>
        <w:t>Dấu hiệu nào gợi ý U trực tràng</w:t>
      </w:r>
    </w:p>
    <w:p w:rsidR="0E54764F" w:rsidP="0E54764F" w:rsidRDefault="0E54764F" w14:paraId="7B5618F9" w14:textId="23BA98B4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Phân nhỏ dẹt</w:t>
      </w:r>
    </w:p>
    <w:p w:rsidR="0E54764F" w:rsidP="0E54764F" w:rsidRDefault="0E54764F" w14:paraId="46AC723D" w14:textId="1DD94396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…</w:t>
      </w:r>
    </w:p>
    <w:p w:rsidR="0E54764F" w:rsidP="0E54764F" w:rsidRDefault="0E54764F" w14:paraId="7002BEDC" w14:textId="1B12A70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4911ADA1" w:rsidR="4911ADA1">
        <w:rPr>
          <w:rFonts w:ascii="Arial" w:hAnsi="Arial" w:eastAsia="Arial" w:cs="Arial"/>
        </w:rPr>
        <w:t xml:space="preserve">BN </w:t>
      </w:r>
      <w:proofErr w:type="spellStart"/>
      <w:r w:rsidRPr="4911ADA1" w:rsidR="4911ADA1">
        <w:rPr>
          <w:rFonts w:ascii="Arial" w:hAnsi="Arial" w:eastAsia="Arial" w:cs="Arial"/>
        </w:rPr>
        <w:t>nhiều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lần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đau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thượng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vị</w:t>
      </w:r>
      <w:proofErr w:type="spellEnd"/>
      <w:r w:rsidRPr="4911ADA1" w:rsidR="4911ADA1">
        <w:rPr>
          <w:rFonts w:ascii="Arial" w:hAnsi="Arial" w:eastAsia="Arial" w:cs="Arial"/>
        </w:rPr>
        <w:t xml:space="preserve">, </w:t>
      </w:r>
      <w:proofErr w:type="spellStart"/>
      <w:r w:rsidRPr="4911ADA1" w:rsidR="4911ADA1">
        <w:rPr>
          <w:rFonts w:ascii="Arial" w:hAnsi="Arial" w:eastAsia="Arial" w:cs="Arial"/>
        </w:rPr>
        <w:t>lói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sau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lưng</w:t>
      </w:r>
      <w:proofErr w:type="spellEnd"/>
      <w:r w:rsidRPr="4911ADA1" w:rsidR="4911ADA1">
        <w:rPr>
          <w:rFonts w:ascii="Arial" w:hAnsi="Arial" w:eastAsia="Arial" w:cs="Arial"/>
        </w:rPr>
        <w:t xml:space="preserve">, </w:t>
      </w:r>
      <w:proofErr w:type="spellStart"/>
      <w:r w:rsidRPr="4911ADA1" w:rsidR="4911ADA1">
        <w:rPr>
          <w:rFonts w:ascii="Arial" w:hAnsi="Arial" w:eastAsia="Arial" w:cs="Arial"/>
        </w:rPr>
        <w:t>thỉnh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thoảng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đau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lan</w:t>
      </w:r>
      <w:proofErr w:type="spellEnd"/>
      <w:r w:rsidRPr="4911ADA1" w:rsidR="4911ADA1">
        <w:rPr>
          <w:rFonts w:ascii="Arial" w:hAnsi="Arial" w:eastAsia="Arial" w:cs="Arial"/>
        </w:rPr>
        <w:t xml:space="preserve"> sang </w:t>
      </w:r>
      <w:proofErr w:type="spellStart"/>
      <w:r w:rsidRPr="4911ADA1" w:rsidR="4911ADA1">
        <w:rPr>
          <w:rFonts w:ascii="Arial" w:hAnsi="Arial" w:eastAsia="Arial" w:cs="Arial"/>
        </w:rPr>
        <w:t>phải</w:t>
      </w:r>
      <w:proofErr w:type="spellEnd"/>
      <w:r w:rsidRPr="4911ADA1" w:rsidR="4911ADA1">
        <w:rPr>
          <w:rFonts w:ascii="Arial" w:hAnsi="Arial" w:eastAsia="Arial" w:cs="Arial"/>
        </w:rPr>
        <w:t xml:space="preserve">. </w:t>
      </w:r>
      <w:proofErr w:type="spellStart"/>
      <w:r w:rsidRPr="4911ADA1" w:rsidR="4911ADA1">
        <w:rPr>
          <w:rFonts w:ascii="Arial" w:hAnsi="Arial" w:eastAsia="Arial" w:cs="Arial"/>
        </w:rPr>
        <w:t>Từng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đi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khám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và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siêu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âm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nhiều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lần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nhưng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chỉ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giữ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lại</w:t>
      </w:r>
      <w:proofErr w:type="spellEnd"/>
      <w:r w:rsidRPr="4911ADA1" w:rsidR="4911ADA1">
        <w:rPr>
          <w:rFonts w:ascii="Arial" w:hAnsi="Arial" w:eastAsia="Arial" w:cs="Arial"/>
        </w:rPr>
        <w:t xml:space="preserve"> 1 </w:t>
      </w:r>
      <w:proofErr w:type="spellStart"/>
      <w:r w:rsidRPr="4911ADA1" w:rsidR="4911ADA1">
        <w:rPr>
          <w:rFonts w:ascii="Arial" w:hAnsi="Arial" w:eastAsia="Arial" w:cs="Arial"/>
        </w:rPr>
        <w:t>tờ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kết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quả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túi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mật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nhiều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sỏi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nhỏ</w:t>
      </w:r>
      <w:proofErr w:type="spellEnd"/>
      <w:r w:rsidRPr="4911ADA1" w:rsidR="4911ADA1">
        <w:rPr>
          <w:rFonts w:ascii="Arial" w:hAnsi="Arial" w:eastAsia="Arial" w:cs="Arial"/>
        </w:rPr>
        <w:t xml:space="preserve"> 4-6mm và cặn bùn. </w:t>
      </w:r>
      <w:proofErr w:type="spellStart"/>
      <w:r w:rsidRPr="4911ADA1" w:rsidR="4911ADA1">
        <w:rPr>
          <w:rFonts w:ascii="Arial" w:hAnsi="Arial" w:eastAsia="Arial" w:cs="Arial"/>
        </w:rPr>
        <w:t>Những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lần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đó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tự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hết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hoặc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nhập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viện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điều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trị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nội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vài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ngày</w:t>
      </w:r>
      <w:proofErr w:type="spellEnd"/>
      <w:r w:rsidRPr="4911ADA1" w:rsidR="4911ADA1">
        <w:rPr>
          <w:rFonts w:ascii="Arial" w:hAnsi="Arial" w:eastAsia="Arial" w:cs="Arial"/>
        </w:rPr>
        <w:t xml:space="preserve">. </w:t>
      </w:r>
      <w:proofErr w:type="spellStart"/>
      <w:r w:rsidRPr="4911ADA1" w:rsidR="4911ADA1">
        <w:rPr>
          <w:rFonts w:ascii="Arial" w:hAnsi="Arial" w:eastAsia="Arial" w:cs="Arial"/>
        </w:rPr>
        <w:t>Chẩn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đoán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nghĩ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  <w:proofErr w:type="spellStart"/>
      <w:r w:rsidRPr="4911ADA1" w:rsidR="4911ADA1">
        <w:rPr>
          <w:rFonts w:ascii="Arial" w:hAnsi="Arial" w:eastAsia="Arial" w:cs="Arial"/>
        </w:rPr>
        <w:t>nhiều</w:t>
      </w:r>
      <w:proofErr w:type="spellEnd"/>
      <w:r w:rsidRPr="4911ADA1" w:rsidR="4911ADA1">
        <w:rPr>
          <w:rFonts w:ascii="Arial" w:hAnsi="Arial" w:eastAsia="Arial" w:cs="Arial"/>
        </w:rPr>
        <w:t xml:space="preserve"> </w:t>
      </w:r>
    </w:p>
    <w:p w:rsidR="0E54764F" w:rsidP="0E54764F" w:rsidRDefault="0E54764F" w14:paraId="59958C1A" w14:textId="432C00EF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Viêm tụy cấp do sỏi mật di trú</w:t>
      </w:r>
    </w:p>
    <w:p w:rsidR="0E54764F" w:rsidP="0E54764F" w:rsidRDefault="0E54764F" w14:paraId="10B18125" w14:textId="6912AC7D">
      <w:pPr>
        <w:pStyle w:val="ListParagraph"/>
        <w:numPr>
          <w:ilvl w:val="1"/>
          <w:numId w:val="1"/>
        </w:numPr>
        <w:jc w:val="both"/>
      </w:pPr>
      <w:r w:rsidRPr="0E54764F">
        <w:rPr>
          <w:rFonts w:ascii="Arial" w:hAnsi="Arial" w:eastAsia="Arial" w:cs="Arial"/>
        </w:rPr>
        <w:t>Cơn đau quặn mật hoặc viêm túi mật cấp</w:t>
      </w:r>
    </w:p>
    <w:p w:rsidR="00B2571A" w:rsidP="00B2571A" w:rsidRDefault="00095C2C" w14:paraId="45BCF161" w14:textId="77B80E9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lang w:val="vi-VN"/>
        </w:rPr>
      </w:pPr>
      <w:r>
        <w:rPr>
          <w:rFonts w:ascii="Arial" w:hAnsi="Arial" w:eastAsia="Arial" w:cs="Arial"/>
          <w:lang w:val="vi-VN"/>
        </w:rPr>
        <w:t>Áp xe RT kích thước 5x6cm, xử trí gì</w:t>
      </w:r>
    </w:p>
    <w:p w:rsidR="00095C2C" w:rsidP="00095C2C" w:rsidRDefault="002011B1" w14:paraId="3C9EE109" w14:textId="0957C16F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lang w:val="vi-VN"/>
        </w:rPr>
      </w:pPr>
      <w:r>
        <w:rPr>
          <w:rFonts w:ascii="Arial" w:hAnsi="Arial" w:eastAsia="Arial" w:cs="Arial"/>
          <w:lang w:val="vi-VN"/>
        </w:rPr>
        <w:t>Kháng sinh</w:t>
      </w:r>
    </w:p>
    <w:p w:rsidR="002011B1" w:rsidP="00095C2C" w:rsidRDefault="002011B1" w14:paraId="6DFD3255" w14:textId="3EC2132D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lang w:val="vi-VN"/>
        </w:rPr>
      </w:pPr>
      <w:r>
        <w:rPr>
          <w:rFonts w:ascii="Arial" w:hAnsi="Arial" w:eastAsia="Arial" w:cs="Arial"/>
          <w:lang w:val="vi-VN"/>
        </w:rPr>
        <w:t>Chọc dẫn lưu siêu âm</w:t>
      </w:r>
    </w:p>
    <w:p w:rsidR="002011B1" w:rsidP="00095C2C" w:rsidRDefault="002011B1" w14:paraId="144CD012" w14:textId="2ED731F8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lang w:val="vi-VN"/>
        </w:rPr>
      </w:pPr>
      <w:r>
        <w:rPr>
          <w:rFonts w:ascii="Arial" w:hAnsi="Arial" w:eastAsia="Arial" w:cs="Arial"/>
          <w:lang w:val="vi-VN"/>
        </w:rPr>
        <w:t>Nội soi thám sát, cắt RT, dẫn lưu</w:t>
      </w:r>
    </w:p>
    <w:p w:rsidR="002011B1" w:rsidP="002011B1" w:rsidRDefault="004160D0" w14:paraId="1CF05E02" w14:textId="2C3E0DB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lang w:val="vi-VN"/>
        </w:rPr>
      </w:pPr>
      <w:r>
        <w:rPr>
          <w:rFonts w:ascii="Arial" w:hAnsi="Arial" w:eastAsia="Arial" w:cs="Arial"/>
          <w:lang w:val="vi-VN"/>
        </w:rPr>
        <w:t>K đại tràng góc gan, xử trí</w:t>
      </w:r>
    </w:p>
    <w:p w:rsidR="004160D0" w:rsidP="004160D0" w:rsidRDefault="004160D0" w14:paraId="29B642F3" w14:textId="4332AC21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lang w:val="vi-VN"/>
        </w:rPr>
      </w:pPr>
      <w:r>
        <w:rPr>
          <w:rFonts w:ascii="Arial" w:hAnsi="Arial" w:eastAsia="Arial" w:cs="Arial"/>
          <w:lang w:val="vi-VN"/>
        </w:rPr>
        <w:t>Mổ mở cắt đại tràng P</w:t>
      </w:r>
    </w:p>
    <w:p w:rsidR="004160D0" w:rsidP="004160D0" w:rsidRDefault="004160D0" w14:paraId="120C3E67" w14:textId="2E640C29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lang w:val="vi-VN"/>
        </w:rPr>
      </w:pPr>
      <w:r>
        <w:rPr>
          <w:rFonts w:ascii="Arial" w:hAnsi="Arial" w:eastAsia="Arial" w:cs="Arial"/>
          <w:lang w:val="vi-VN"/>
        </w:rPr>
        <w:t>Mổ nội soi cắt ĐT phải</w:t>
      </w:r>
    </w:p>
    <w:p w:rsidR="004160D0" w:rsidP="004160D0" w:rsidRDefault="00C755A1" w14:paraId="7E218781" w14:textId="2D36382D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lang w:val="vi-VN"/>
        </w:rPr>
      </w:pPr>
      <w:r>
        <w:rPr>
          <w:rFonts w:ascii="Arial" w:hAnsi="Arial" w:eastAsia="Arial" w:cs="Arial"/>
          <w:lang w:val="vi-VN"/>
        </w:rPr>
        <w:t>Mổ mở cắt ĐT Phải mở rộng</w:t>
      </w:r>
    </w:p>
    <w:p w:rsidRPr="002011B1" w:rsidR="00C755A1" w:rsidP="004160D0" w:rsidRDefault="00C755A1" w14:paraId="23CCAB3D" w14:textId="4364A093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lang w:val="vi-VN"/>
        </w:rPr>
      </w:pPr>
      <w:proofErr w:type="spellStart"/>
      <w:r w:rsidRPr="5BCE8DAB" w:rsidR="00C755A1">
        <w:rPr>
          <w:rFonts w:ascii="Arial" w:hAnsi="Arial" w:eastAsia="Arial" w:cs="Arial"/>
          <w:lang w:val="vi-VN"/>
        </w:rPr>
        <w:t>Mổ</w:t>
      </w:r>
      <w:proofErr w:type="spellEnd"/>
      <w:r w:rsidRPr="5BCE8DAB" w:rsidR="00C755A1">
        <w:rPr>
          <w:rFonts w:ascii="Arial" w:hAnsi="Arial" w:eastAsia="Arial" w:cs="Arial"/>
          <w:lang w:val="vi-VN"/>
        </w:rPr>
        <w:t xml:space="preserve"> </w:t>
      </w:r>
      <w:proofErr w:type="spellStart"/>
      <w:r w:rsidRPr="5BCE8DAB" w:rsidR="00C755A1">
        <w:rPr>
          <w:rFonts w:ascii="Arial" w:hAnsi="Arial" w:eastAsia="Arial" w:cs="Arial"/>
          <w:lang w:val="vi-VN"/>
        </w:rPr>
        <w:t>nội</w:t>
      </w:r>
      <w:proofErr w:type="spellEnd"/>
      <w:r w:rsidRPr="5BCE8DAB" w:rsidR="00C755A1">
        <w:rPr>
          <w:rFonts w:ascii="Arial" w:hAnsi="Arial" w:eastAsia="Arial" w:cs="Arial"/>
          <w:lang w:val="vi-VN"/>
        </w:rPr>
        <w:t xml:space="preserve"> soi </w:t>
      </w:r>
      <w:proofErr w:type="spellStart"/>
      <w:r w:rsidRPr="5BCE8DAB" w:rsidR="00C755A1">
        <w:rPr>
          <w:rFonts w:ascii="Arial" w:hAnsi="Arial" w:eastAsia="Arial" w:cs="Arial"/>
          <w:lang w:val="vi-VN"/>
        </w:rPr>
        <w:t>cắt</w:t>
      </w:r>
      <w:proofErr w:type="spellEnd"/>
      <w:r w:rsidRPr="5BCE8DAB" w:rsidR="00C755A1">
        <w:rPr>
          <w:rFonts w:ascii="Arial" w:hAnsi="Arial" w:eastAsia="Arial" w:cs="Arial"/>
          <w:lang w:val="vi-VN"/>
        </w:rPr>
        <w:t xml:space="preserve"> ĐT </w:t>
      </w:r>
      <w:r w:rsidRPr="5BCE8DAB" w:rsidR="00065E0C">
        <w:rPr>
          <w:rFonts w:ascii="Arial" w:hAnsi="Arial" w:eastAsia="Arial" w:cs="Arial"/>
          <w:lang w:val="vi-VN"/>
        </w:rPr>
        <w:t>P</w:t>
      </w:r>
      <w:r w:rsidRPr="5BCE8DAB" w:rsidR="00C755A1">
        <w:rPr>
          <w:rFonts w:ascii="Arial" w:hAnsi="Arial" w:eastAsia="Arial" w:cs="Arial"/>
          <w:lang w:val="vi-VN"/>
        </w:rPr>
        <w:t xml:space="preserve"> </w:t>
      </w:r>
      <w:proofErr w:type="spellStart"/>
      <w:r w:rsidRPr="5BCE8DAB" w:rsidR="00C755A1">
        <w:rPr>
          <w:rFonts w:ascii="Arial" w:hAnsi="Arial" w:eastAsia="Arial" w:cs="Arial"/>
          <w:lang w:val="vi-VN"/>
        </w:rPr>
        <w:t>mở</w:t>
      </w:r>
      <w:proofErr w:type="spellEnd"/>
      <w:r w:rsidRPr="5BCE8DAB" w:rsidR="00C755A1">
        <w:rPr>
          <w:rFonts w:ascii="Arial" w:hAnsi="Arial" w:eastAsia="Arial" w:cs="Arial"/>
          <w:lang w:val="vi-VN"/>
        </w:rPr>
        <w:t xml:space="preserve"> </w:t>
      </w:r>
      <w:proofErr w:type="spellStart"/>
      <w:r w:rsidRPr="5BCE8DAB" w:rsidR="00C755A1">
        <w:rPr>
          <w:rFonts w:ascii="Arial" w:hAnsi="Arial" w:eastAsia="Arial" w:cs="Arial"/>
          <w:lang w:val="vi-VN"/>
        </w:rPr>
        <w:t>rộng</w:t>
      </w:r>
      <w:proofErr w:type="spellEnd"/>
    </w:p>
    <w:p w:rsidR="5BCE8DAB" w:rsidP="5BCE8DAB" w:rsidRDefault="5BCE8DAB" w14:paraId="0D1D0EB8" w14:textId="102C623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caps w:val="0"/>
          <w:smallCaps w:val="0"/>
          <w:noProof w:val="0"/>
          <w:color w:val="auto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BN nam 26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tuổi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2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nay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có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phồng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vùng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bẹn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xuất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hiện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khi đi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lại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khi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nằm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dùng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tay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đẩy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lên.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Cách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nhập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viên 2h,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phồng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ấn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không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xẹp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đau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tức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-&gt;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nhập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viện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Tiền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căn: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bình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thường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Khám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: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phồng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xuống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bìu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không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đẩy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lên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được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ấn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đau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chói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Xử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trí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phù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hợp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? </w:t>
      </w:r>
    </w:p>
    <w:p w:rsidR="5BCE8DAB" w:rsidP="5BCE8DAB" w:rsidRDefault="5BCE8DAB" w14:paraId="4AFD1DF2" w14:textId="392ABC4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Dùng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tay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đẩy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mạnh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thoát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vị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</w:p>
    <w:p w:rsidR="5BCE8DAB" w:rsidP="5BCE8DAB" w:rsidRDefault="5BCE8DAB" w14:paraId="30C5CE48" w14:textId="05E72DE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Mổ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cấp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cứu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khẩn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</w:p>
    <w:p w:rsidR="5BCE8DAB" w:rsidP="5BCE8DAB" w:rsidRDefault="5BCE8DAB" w14:paraId="1927D0DF" w14:textId="47E51F0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Giảm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đau,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sinh,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giảm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co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thắt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</w:p>
    <w:p w:rsidR="5BCE8DAB" w:rsidP="5BCE8DAB" w:rsidRDefault="5BCE8DAB" w14:paraId="0B274E61" w14:textId="1E61352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10. BN nam,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có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phồng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vùng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bẹn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đùi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xuất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hiện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khi đi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lại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nhiều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khi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nằm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. Chi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tiết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gợi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ý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thoát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vị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đùi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? </w:t>
      </w:r>
    </w:p>
    <w:p w:rsidR="5BCE8DAB" w:rsidP="5BCE8DAB" w:rsidRDefault="5BCE8DAB" w14:paraId="23FA74FA" w14:textId="174A952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phồng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nằm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dưới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nếp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bẹn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</w:p>
    <w:p w:rsidR="5BCE8DAB" w:rsidP="5BCE8DAB" w:rsidRDefault="5BCE8DAB" w14:paraId="40A78A64" w14:textId="0EDDD5F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B. Nam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giới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</w:p>
    <w:p w:rsidR="5BCE8DAB" w:rsidP="5BCE8DAB" w:rsidRDefault="5BCE8DAB" w14:paraId="2E423E30" w14:textId="4AD548D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phồng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ấn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xẹp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không đau </w:t>
      </w:r>
    </w:p>
    <w:p w:rsidR="5BCE8DAB" w:rsidP="5BCE8DAB" w:rsidRDefault="5BCE8DAB" w14:paraId="21BBFFAC" w14:textId="12B54E0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11. Siêu âm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thoát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vị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cần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lưu ý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gì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? </w:t>
      </w:r>
    </w:p>
    <w:p w:rsidR="5BCE8DAB" w:rsidP="5BCE8DAB" w:rsidRDefault="5BCE8DAB" w14:paraId="6A27D543" w14:textId="67B322F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Máu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nuôi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thoát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vị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</w:p>
    <w:p w:rsidR="5BCE8DAB" w:rsidP="5BCE8DAB" w:rsidRDefault="5BCE8DAB" w14:paraId="470C180B" w14:textId="1AF996E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thoát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vị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</w:p>
    <w:p w:rsidR="5BCE8DAB" w:rsidP="5BCE8DAB" w:rsidRDefault="5BCE8DAB" w14:paraId="2C646B33" w14:textId="4990C21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Kích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thước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thoát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vị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</w:p>
    <w:p w:rsidR="5BCE8DAB" w:rsidP="5BCE8DAB" w:rsidRDefault="5BCE8DAB" w14:paraId="7CFB829C" w14:textId="4A43613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D. Tinh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hoàn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.... </w:t>
      </w:r>
    </w:p>
    <w:p w:rsidR="5BCE8DAB" w:rsidP="5BCE8DAB" w:rsidRDefault="5BCE8DAB" w14:paraId="3778C729" w14:textId="7A89F49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12.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ngày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1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phục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hồi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thành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bẹn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bằng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mảnh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ghép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BN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tỉnh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sinh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hiệu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ổn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mềm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băng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vết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mổ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khô. Chăm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sóc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là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đúng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? </w:t>
      </w:r>
    </w:p>
    <w:p w:rsidR="5BCE8DAB" w:rsidP="5BCE8DAB" w:rsidRDefault="5BCE8DAB" w14:paraId="34D2BFB3" w14:textId="174184B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A. Không thay băng </w:t>
      </w:r>
    </w:p>
    <w:p w:rsidR="5BCE8DAB" w:rsidP="5BCE8DAB" w:rsidRDefault="5BCE8DAB" w14:paraId="1A061562" w14:textId="7F3331C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B thay băng</w:t>
      </w:r>
    </w:p>
    <w:p w:rsidR="5BCE8DAB" w:rsidP="5BCE8DAB" w:rsidRDefault="5BCE8DAB" w14:paraId="4A8E5C4D" w14:textId="3D5694D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để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hở</w:t>
      </w:r>
      <w:proofErr w:type="spellEnd"/>
    </w:p>
    <w:p w:rsidR="5BCE8DAB" w:rsidP="5BCE8DAB" w:rsidRDefault="5BCE8DAB" w14:paraId="5878C0AE" w14:textId="2BFFBBD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13.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cảnh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viêm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thừa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siêu âm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thấy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áp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xe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nằm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ngoài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và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sau manh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tràng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xử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trí?</w:t>
      </w:r>
    </w:p>
    <w:p w:rsidR="5BCE8DAB" w:rsidP="5BCE8DAB" w:rsidRDefault="5BCE8DAB" w14:paraId="5E1FDA39" w14:textId="1AEE012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a. kháng sinh, theo dõi</w:t>
      </w:r>
    </w:p>
    <w:p w:rsidR="5BCE8DAB" w:rsidP="5BCE8DAB" w:rsidRDefault="5BCE8DAB" w14:paraId="2F0BEB36" w14:textId="63732B4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b. chọc hút qua da</w:t>
      </w:r>
    </w:p>
    <w:p w:rsidR="5BCE8DAB" w:rsidP="5BCE8DAB" w:rsidRDefault="5BCE8DAB" w14:paraId="256F0DB7" w14:textId="6172923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mổ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cắt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thừa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và dẫn lưu áp xe</w:t>
      </w:r>
    </w:p>
    <w:p w:rsidR="5BCE8DAB" w:rsidP="5BCE8DAB" w:rsidRDefault="5BCE8DAB" w14:paraId="6651F066" w14:textId="18A5519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d.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rạch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đường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sau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phúc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mạc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dẫn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lưu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áp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xe</w:t>
      </w:r>
    </w:p>
    <w:p w:rsidR="5BCE8DAB" w:rsidP="5BCE8DAB" w:rsidRDefault="5BCE8DAB" w14:paraId="4F7E31E3" w14:textId="3DDF889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14. BN nam, 46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tuổi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chán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ăn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và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sụt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7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trong 3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Nội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soi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cách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đây 2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ngày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ở cơ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sở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y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tế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khác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chẩn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đoán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loét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hang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vị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kích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thước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2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HP (+).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độ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xử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trí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phù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hợp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: </w:t>
      </w:r>
    </w:p>
    <w:p w:rsidR="5BCE8DAB" w:rsidP="5BCE8DAB" w:rsidRDefault="5BCE8DAB" w14:paraId="449B37F0" w14:textId="52BAA0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a. X dạ dày cản quang</w:t>
      </w:r>
    </w:p>
    <w:p w:rsidR="5BCE8DAB" w:rsidP="5BCE8DAB" w:rsidRDefault="5BCE8DAB" w14:paraId="59160BE4" w14:textId="5F809B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CT bụng chậu cản quang</w:t>
      </w:r>
    </w:p>
    <w:p w:rsidR="5BCE8DAB" w:rsidP="5BCE8DAB" w:rsidRDefault="5BCE8DAB" w14:paraId="691448E0" w14:textId="622A48D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Nội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soi sinh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thiết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lại</w:t>
      </w:r>
    </w:p>
    <w:p w:rsidR="5BCE8DAB" w:rsidP="5BCE8DAB" w:rsidRDefault="5BCE8DAB" w14:paraId="3DA56B8B" w14:textId="23BF0F2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d. EUS</w:t>
      </w:r>
    </w:p>
    <w:p w:rsidR="5BCE8DAB" w:rsidP="5BCE8DAB" w:rsidRDefault="5BCE8DAB" w14:paraId="1694D8DA" w14:textId="491D2A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15. K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tràng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góc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lách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không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tắc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ruột, chưa di căn, phẫu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thuật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>?</w:t>
      </w:r>
    </w:p>
    <w:p w:rsidR="5BCE8DAB" w:rsidP="5BCE8DAB" w:rsidRDefault="5BCE8DAB" w14:paraId="1B2729B7" w14:textId="6945D8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a. cắt đại tràng ngang</w:t>
      </w:r>
    </w:p>
    <w:p w:rsidR="5BCE8DAB" w:rsidP="5BCE8DAB" w:rsidRDefault="5BCE8DAB" w14:paraId="49C61F63" w14:textId="7A6AE2F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b. cắt đại tràng góc lách</w:t>
      </w:r>
    </w:p>
    <w:p w:rsidR="5BCE8DAB" w:rsidP="5BCE8DAB" w:rsidRDefault="5BCE8DAB" w14:paraId="56CF485F" w14:textId="55A4A86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cắt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tràng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trái</w:t>
      </w:r>
      <w:proofErr w:type="spellEnd"/>
    </w:p>
    <w:p w:rsidR="5BCE8DAB" w:rsidP="5BCE8DAB" w:rsidRDefault="5BCE8DAB" w14:paraId="6FF01346" w14:textId="25A5EC5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16.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nhập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viện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cảnh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chướng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bí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trung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đại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tiện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khám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có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chướng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đề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kháng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khắp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(-), khám thêm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gì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>?</w:t>
      </w:r>
    </w:p>
    <w:p w:rsidR="5BCE8DAB" w:rsidP="5BCE8DAB" w:rsidRDefault="5BCE8DAB" w14:paraId="7313B38F" w14:textId="2C182A3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dấu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bouveret</w:t>
      </w:r>
    </w:p>
    <w:p w:rsidR="5BCE8DAB" w:rsidP="5BCE8DAB" w:rsidRDefault="5BCE8DAB" w14:paraId="4DE1A733" w14:textId="4901C0A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lõm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lòng thuyền</w:t>
      </w:r>
    </w:p>
    <w:p w:rsidR="5BCE8DAB" w:rsidP="5BCE8DAB" w:rsidRDefault="5BCE8DAB" w14:paraId="5F7F363F" w14:textId="64B1BB2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c. nhu động ruột</w:t>
      </w:r>
    </w:p>
    <w:p w:rsidR="5BCE8DAB" w:rsidP="5BCE8DAB" w:rsidRDefault="5BCE8DAB" w14:paraId="068DEE88" w14:textId="4712DB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d. phản ứng dội</w:t>
      </w:r>
    </w:p>
    <w:p w:rsidR="5BCE8DAB" w:rsidP="5BCE8DAB" w:rsidRDefault="5BCE8DAB" w14:paraId="62EEB084" w14:textId="07841D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17.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Đứa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sinh viên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khám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BN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chướng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nhu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động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tăng,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gõ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vang,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đề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khắp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chẩn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đoán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Viêm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phúc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mạc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điểm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sau đây trong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phần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khám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của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bạn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í không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phù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hợp?</w:t>
      </w:r>
    </w:p>
    <w:p w:rsidR="5BCE8DAB" w:rsidP="5BCE8DAB" w:rsidRDefault="5BCE8DAB" w14:paraId="4B4F854F" w14:textId="6B47B0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a. nhu động ruột tăng</w:t>
      </w:r>
    </w:p>
    <w:p w:rsidR="5BCE8DAB" w:rsidP="5BCE8DAB" w:rsidRDefault="5BCE8DAB" w14:paraId="7C489D24" w14:textId="7FE3436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chướng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bụng</w:t>
      </w:r>
    </w:p>
    <w:p w:rsidR="5BCE8DAB" w:rsidP="5BCE8DAB" w:rsidRDefault="5BCE8DAB" w14:paraId="377A0239" w14:textId="50F878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đề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kháng</w:t>
      </w:r>
    </w:p>
    <w:p w:rsidR="5BCE8DAB" w:rsidP="5BCE8DAB" w:rsidRDefault="5BCE8DAB" w14:paraId="190FBC3A" w14:textId="239038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18. BN vô tiêu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máu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CLS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để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khảo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sát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nguyên nhân XHTH dưới tốt nhất?</w:t>
      </w:r>
    </w:p>
    <w:p w:rsidR="5BCE8DAB" w:rsidP="5BCE8DAB" w:rsidRDefault="5BCE8DAB" w14:paraId="54F48D55" w14:textId="261905D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a. xquang đại tràng cản quang</w:t>
      </w:r>
    </w:p>
    <w:p w:rsidR="5BCE8DAB" w:rsidP="5BCE8DAB" w:rsidRDefault="5BCE8DAB" w14:paraId="28FB4508" w14:textId="0DE412B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b. CT scan bụng chậu cản quang</w:t>
      </w:r>
    </w:p>
    <w:p w:rsidR="5BCE8DAB" w:rsidP="5BCE8DAB" w:rsidRDefault="5BCE8DAB" w14:paraId="0A86FF27" w14:textId="0C24360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nội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soi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tràng</w:t>
      </w:r>
    </w:p>
    <w:p w:rsidR="5BCE8DAB" w:rsidP="5BCE8DAB" w:rsidRDefault="5BCE8DAB" w14:paraId="4040281A" w14:textId="14922D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19. BN nam, 77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tuổi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nhập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viện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vì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đau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. Đau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mơ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hồ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khắp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2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ngày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nay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nhập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viện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với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cảnh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đừ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tiếp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xúc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chậm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mạch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nhanh, HA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chướng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nhu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động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nghe không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rõ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đề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khắp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bụng. Chẩn đoán?</w:t>
      </w:r>
    </w:p>
    <w:p w:rsidR="5BCE8DAB" w:rsidP="5BCE8DAB" w:rsidRDefault="5BCE8DAB" w14:paraId="6194548D" w14:textId="3BA7BA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a. Viêm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phúc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mạc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do viêm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túi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thừa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đại tràng vỡ</w:t>
      </w:r>
    </w:p>
    <w:p w:rsidR="5BCE8DAB" w:rsidP="5BCE8DAB" w:rsidRDefault="5BCE8DAB" w14:paraId="0202F74A" w14:textId="7887E1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b. viêm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phúc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mạc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thừa</w:t>
      </w:r>
      <w:proofErr w:type="spellEnd"/>
    </w:p>
    <w:p w:rsidR="5BCE8DAB" w:rsidP="5BCE8DAB" w:rsidRDefault="5BCE8DAB" w14:paraId="4513F18A" w14:textId="71DB77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20. Ca vô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với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cảnh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đừ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tiếp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xúc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chậm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mạch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nhanh HA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sốt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cao,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chướng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đề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kháng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. CT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có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tràng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sigma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manh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tràng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11cm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có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chỗ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liên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tục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non 3cm. Chẩn đoán?</w:t>
      </w:r>
    </w:p>
    <w:p w:rsidR="5BCE8DAB" w:rsidP="5BCE8DAB" w:rsidRDefault="5BCE8DAB" w14:paraId="7775FAF9" w14:textId="1472C8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a. viêm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phúc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mạc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do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thủng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tràng chỗ u</w:t>
      </w:r>
    </w:p>
    <w:p w:rsidR="5BCE8DAB" w:rsidP="5BCE8DAB" w:rsidRDefault="5BCE8DAB" w14:paraId="3A9E8314" w14:textId="3AA8E8B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sốc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nhiễm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trùng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do manh tràng vỡ do u đại tràng chậu hông</w:t>
      </w:r>
    </w:p>
    <w:p w:rsidR="5BCE8DAB" w:rsidP="5BCE8DAB" w:rsidRDefault="5BCE8DAB" w14:paraId="5AEAE7FC" w14:textId="59A173F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c. u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đại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tràng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chậu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hông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biến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chứng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tắc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muộn</w:t>
      </w:r>
      <w:proofErr w:type="spellEnd"/>
    </w:p>
    <w:p w:rsidR="5BCE8DAB" w:rsidP="5BCE8DAB" w:rsidRDefault="5BCE8DAB" w14:paraId="4FD3BC2E" w14:textId="06BEC26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 xml:space="preserve">21.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nhân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già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vàng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da 2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tháng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tăng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dần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chán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ăn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sụt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cân,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thỉnh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thoảng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tiêu phân đen, phương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tiện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ít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giá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trị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chẩn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đoán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5BCE8DAB" w:rsidR="5BCE8DAB">
        <w:rPr>
          <w:rFonts w:ascii="Arial" w:hAnsi="Arial" w:eastAsia="Arial" w:cs="Arial"/>
          <w:noProof w:val="0"/>
          <w:lang w:val="vi-VN"/>
        </w:rPr>
        <w:t>nhất</w:t>
      </w:r>
      <w:proofErr w:type="spellEnd"/>
      <w:r w:rsidRPr="5BCE8DAB" w:rsidR="5BCE8DAB">
        <w:rPr>
          <w:rFonts w:ascii="Arial" w:hAnsi="Arial" w:eastAsia="Arial" w:cs="Arial"/>
          <w:noProof w:val="0"/>
          <w:lang w:val="vi-VN"/>
        </w:rPr>
        <w:t>?</w:t>
      </w:r>
      <w:r>
        <w:br/>
      </w:r>
      <w:r w:rsidRPr="5BCE8DAB" w:rsidR="5BCE8DAB">
        <w:rPr>
          <w:rFonts w:ascii="Arial" w:hAnsi="Arial" w:eastAsia="Arial" w:cs="Arial"/>
          <w:noProof w:val="0"/>
          <w:lang w:val="vi-VN"/>
        </w:rPr>
        <w:t>A. CT scan bụng chậu có cản quang</w:t>
      </w:r>
    </w:p>
    <w:p w:rsidR="5BCE8DAB" w:rsidP="5BCE8DAB" w:rsidRDefault="5BCE8DAB" w14:paraId="04A2639B" w14:textId="5E3B39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b. MRCP</w:t>
      </w:r>
    </w:p>
    <w:p w:rsidR="5BCE8DAB" w:rsidP="5BCE8DAB" w:rsidRDefault="5BCE8DAB" w14:paraId="490000BD" w14:textId="1184E3F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5BCE8DAB" w:rsidR="5BCE8DAB">
        <w:rPr>
          <w:rFonts w:ascii="Arial" w:hAnsi="Arial" w:eastAsia="Arial" w:cs="Arial"/>
          <w:noProof w:val="0"/>
          <w:lang w:val="vi-VN"/>
        </w:rPr>
        <w:t>c. PTC</w:t>
      </w:r>
    </w:p>
    <w:p w:rsidR="5BCE8DAB" w:rsidP="5BCE8DAB" w:rsidRDefault="5BCE8DAB" w14:paraId="62C258B7" w14:textId="667FD0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d. ERCP</w:t>
      </w:r>
    </w:p>
    <w:p w:rsidR="4911ADA1" w:rsidP="4911ADA1" w:rsidRDefault="4911ADA1" w14:paraId="2790807C" w14:textId="3643AB5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22.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cảnh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U quanh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vater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CLS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ít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giá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trị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chẩn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đoán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nhất:</w:t>
      </w:r>
    </w:p>
    <w:p w:rsidR="4911ADA1" w:rsidP="4911ADA1" w:rsidRDefault="4911ADA1" w14:paraId="6B9AC4AC" w14:textId="091C0D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a. CT bụng cản quang</w:t>
      </w:r>
    </w:p>
    <w:p w:rsidR="4911ADA1" w:rsidP="4911ADA1" w:rsidRDefault="4911ADA1" w14:paraId="60396ED3" w14:textId="41274C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ERCP</w:t>
      </w:r>
    </w:p>
    <w:p w:rsidR="4911ADA1" w:rsidP="4911ADA1" w:rsidRDefault="4911ADA1" w14:paraId="5EFFA356" w14:textId="11232C1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c. DSA</w:t>
      </w:r>
    </w:p>
    <w:p w:rsidR="4911ADA1" w:rsidP="4911ADA1" w:rsidRDefault="4911ADA1" w14:paraId="7E82A231" w14:textId="4713B7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d. MRCP</w:t>
      </w:r>
    </w:p>
    <w:p w:rsidR="4911ADA1" w:rsidP="4911ADA1" w:rsidRDefault="4911ADA1" w14:paraId="795B4047" w14:textId="66BDED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23. BN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già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cảnh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không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rõ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ràng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nghi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tắc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/VPM,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khám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gì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không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thể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thiếu</w:t>
      </w:r>
    </w:p>
    <w:p w:rsidR="4911ADA1" w:rsidP="4911ADA1" w:rsidRDefault="4911ADA1" w14:paraId="6BB05F9F" w14:textId="7A964ED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Phản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ứng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dội</w:t>
      </w:r>
    </w:p>
    <w:p w:rsidR="4911ADA1" w:rsidP="4911ADA1" w:rsidRDefault="4911ADA1" w14:paraId="5EF07D66" w14:textId="41699E8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Thăm HMTT</w:t>
      </w:r>
    </w:p>
    <w:p w:rsidR="4911ADA1" w:rsidP="4911ADA1" w:rsidRDefault="4911ADA1" w14:paraId="02189924" w14:textId="6132FE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Dấu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mất nước</w:t>
      </w:r>
    </w:p>
    <w:p w:rsidR="4911ADA1" w:rsidP="4911ADA1" w:rsidRDefault="4911ADA1" w14:paraId="5DA45C5A" w14:textId="5FB2B2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24.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Chấn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thương gan, CT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độ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3,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dấu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hiệu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k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được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sót</w:t>
      </w:r>
    </w:p>
    <w:p w:rsidR="4911ADA1" w:rsidP="4911ADA1" w:rsidRDefault="4911ADA1" w14:paraId="0969B246" w14:textId="7456809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Độ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sâu vết rách</w:t>
      </w:r>
    </w:p>
    <w:p w:rsidR="4911ADA1" w:rsidP="4911ADA1" w:rsidRDefault="4911ADA1" w14:paraId="412486AD" w14:textId="7FA950B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Lượng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dịch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ổ bụng</w:t>
      </w:r>
    </w:p>
    <w:p w:rsidR="4911ADA1" w:rsidP="4911ADA1" w:rsidRDefault="4911ADA1" w14:paraId="4CCC768D" w14:textId="126A95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c. Dấu thoát mạch</w:t>
      </w:r>
    </w:p>
    <w:p w:rsidR="4911ADA1" w:rsidP="4911ADA1" w:rsidRDefault="4911ADA1" w14:paraId="019498FA" w14:textId="718F5BA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d.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Tụ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máu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nhu mô</w:t>
      </w:r>
    </w:p>
    <w:p w:rsidR="4911ADA1" w:rsidP="4911ADA1" w:rsidRDefault="4911ADA1" w14:paraId="526D817E" w14:textId="1506A28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25. CT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sốt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vẻ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mặt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nhiễm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trùng</w:t>
      </w:r>
    </w:p>
    <w:p w:rsidR="4911ADA1" w:rsidP="4911ADA1" w:rsidRDefault="4911ADA1" w14:paraId="69DAE7CF" w14:textId="140494F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Vỡ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non</w:t>
      </w:r>
    </w:p>
    <w:p w:rsidR="4911ADA1" w:rsidP="4911ADA1" w:rsidRDefault="4911ADA1" w14:paraId="5A6B5C23" w14:textId="47EE26F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Vỡ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gan</w:t>
      </w:r>
    </w:p>
    <w:p w:rsidR="4911ADA1" w:rsidP="4911ADA1" w:rsidRDefault="4911ADA1" w14:paraId="6255B4E7" w14:textId="22E69F5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26.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cảnh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tắc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phân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nhỏ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dẹt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khám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sờ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được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sigma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tổn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thương ở đâu</w:t>
      </w:r>
    </w:p>
    <w:p w:rsidR="4911ADA1" w:rsidP="4911ADA1" w:rsidRDefault="4911ADA1" w14:paraId="27D0CC0B" w14:textId="411FEE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a. Trực tràng</w:t>
      </w:r>
    </w:p>
    <w:p w:rsidR="4911ADA1" w:rsidP="4911ADA1" w:rsidRDefault="4911ADA1" w14:paraId="2B9A30E1" w14:textId="400D50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Sigma</w:t>
      </w:r>
    </w:p>
    <w:p w:rsidR="4911ADA1" w:rsidP="4911ADA1" w:rsidRDefault="4911ADA1" w14:paraId="2D5855C7" w14:textId="59A815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c. Góc gan</w:t>
      </w:r>
    </w:p>
    <w:p w:rsidR="4911ADA1" w:rsidP="4911ADA1" w:rsidRDefault="4911ADA1" w14:paraId="1E1A11E5" w14:textId="2A1C42F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27.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Tắc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có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dấu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mất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nước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đánh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giá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đáp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ứng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dịch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dựa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vào</w:t>
      </w:r>
    </w:p>
    <w:p w:rsidR="4911ADA1" w:rsidP="4911ADA1" w:rsidRDefault="4911ADA1" w14:paraId="3E3B2151" w14:textId="67F9DD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a. Khát nước</w:t>
      </w:r>
    </w:p>
    <w:p w:rsidR="4911ADA1" w:rsidP="4911ADA1" w:rsidRDefault="4911ADA1" w14:paraId="3E2FCAEA" w14:textId="0435216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điện giải đồ</w:t>
      </w:r>
    </w:p>
    <w:p w:rsidR="4911ADA1" w:rsidP="4911ADA1" w:rsidRDefault="4911ADA1" w14:paraId="65E36E00" w14:textId="07C3EA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Lượng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nước tiểu</w:t>
      </w:r>
    </w:p>
    <w:p w:rsidR="4911ADA1" w:rsidP="4911ADA1" w:rsidRDefault="4911ADA1" w14:paraId="6BE8D2F1" w14:textId="7FA7933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d.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Dấu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mắt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trũng</w:t>
      </w:r>
    </w:p>
    <w:p w:rsidR="4911ADA1" w:rsidP="4911ADA1" w:rsidRDefault="4911ADA1" w14:paraId="2B83CA0E" w14:textId="0C535A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28. Đi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cầu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thấy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đau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hậu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môn,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chảy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máu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kéo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dài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10p sau khi đi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xog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khám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không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thấy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khối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máu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ở góc 6h, chẩn đoán</w:t>
      </w:r>
    </w:p>
    <w:p w:rsidR="4911ADA1" w:rsidP="4911ADA1" w:rsidRDefault="4911ADA1" w14:paraId="471AF04D" w14:textId="49061E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Trĩ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sa nghẹt</w:t>
      </w:r>
    </w:p>
    <w:p w:rsidR="4911ADA1" w:rsidP="4911ADA1" w:rsidRDefault="4911ADA1" w14:paraId="735AC062" w14:textId="027455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U trực tràng viêm</w:t>
      </w:r>
    </w:p>
    <w:p w:rsidR="4911ADA1" w:rsidP="4911ADA1" w:rsidRDefault="4911ADA1" w14:paraId="304F36F5" w14:textId="4D0AB4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Nứt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hậu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môn</w:t>
      </w:r>
    </w:p>
    <w:p w:rsidR="4911ADA1" w:rsidP="4911ADA1" w:rsidRDefault="4911ADA1" w14:paraId="47CB5103" w14:textId="402EA5C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29.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Bệnh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cảnh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thủng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tạng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rỗng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/VTC, CLS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nào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không cần</w:t>
      </w:r>
    </w:p>
    <w:p w:rsidR="4911ADA1" w:rsidP="4911ADA1" w:rsidRDefault="4911ADA1" w14:paraId="185AB500" w14:textId="4835AE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a. Amylase máu</w:t>
      </w:r>
    </w:p>
    <w:p w:rsidR="4911ADA1" w:rsidP="4911ADA1" w:rsidRDefault="4911ADA1" w14:paraId="4E7FC3CA" w14:textId="33DBD9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CT bụng cản quang</w:t>
      </w:r>
    </w:p>
    <w:p w:rsidR="4911ADA1" w:rsidP="4911ADA1" w:rsidRDefault="4911ADA1" w14:paraId="40EC783A" w14:textId="68D84E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c. MRI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cản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từ</w:t>
      </w:r>
    </w:p>
    <w:p w:rsidR="4911ADA1" w:rsidP="4911ADA1" w:rsidRDefault="4911ADA1" w14:paraId="1D5B9E4B" w14:textId="1541AA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d. XQ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KSS</w:t>
      </w:r>
    </w:p>
    <w:p w:rsidR="4911ADA1" w:rsidP="4911ADA1" w:rsidRDefault="4911ADA1" w14:paraId="4B4BC6DF" w14:textId="1C33F6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30.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Chấn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thương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>, sốc</w:t>
      </w:r>
    </w:p>
    <w:p w:rsidR="4911ADA1" w:rsidP="4911ADA1" w:rsidRDefault="4911ADA1" w14:paraId="6B21DD91" w14:textId="066217E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Mổ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CC</w:t>
      </w:r>
    </w:p>
    <w:p w:rsidR="4911ADA1" w:rsidP="4911ADA1" w:rsidRDefault="4911ADA1" w14:paraId="3646A8C7" w14:textId="67138F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Chụp CT</w:t>
      </w:r>
    </w:p>
    <w:p w:rsidR="4911ADA1" w:rsidP="4911ADA1" w:rsidRDefault="4911ADA1" w14:paraId="6B2F974A" w14:textId="4808539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c. Theo dõi</w:t>
      </w:r>
    </w:p>
    <w:p w:rsidR="4911ADA1" w:rsidP="4911ADA1" w:rsidRDefault="4911ADA1" w14:paraId="6762CBCF" w14:textId="4039687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31. Chấn thương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bụng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độ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4, sinh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hiệu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ổn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xử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trí</w:t>
      </w:r>
      <w:proofErr w:type="spellEnd"/>
    </w:p>
    <w:p w:rsidR="4911ADA1" w:rsidP="4911ADA1" w:rsidRDefault="4911ADA1" w14:paraId="7DA585B6" w14:textId="050B3E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a. Theo dõi</w:t>
      </w:r>
    </w:p>
    <w:p w:rsidR="4911ADA1" w:rsidP="4911ADA1" w:rsidRDefault="4911ADA1" w14:paraId="5C6FD796" w14:textId="08F171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Mổ cắt lách</w:t>
      </w:r>
    </w:p>
    <w:p w:rsidR="4911ADA1" w:rsidP="4911ADA1" w:rsidRDefault="4911ADA1" w14:paraId="32A60129" w14:textId="365F67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c.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Mổ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đắp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gạc</w:t>
      </w:r>
    </w:p>
    <w:p w:rsidR="4911ADA1" w:rsidP="4911ADA1" w:rsidRDefault="4911ADA1" w14:paraId="0AC1F4F9" w14:textId="4A3C41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32.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Tắc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ruột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có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dấu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mất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nước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đề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cực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dài, chẩn đoán</w:t>
      </w:r>
    </w:p>
    <w:p w:rsidR="4911ADA1" w:rsidP="4911ADA1" w:rsidRDefault="4911ADA1" w14:paraId="60417BB3" w14:textId="2EDF95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33.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nằm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ICU, viêm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mật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độ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3, xử trí</w:t>
      </w:r>
    </w:p>
    <w:p w:rsidR="4911ADA1" w:rsidP="4911ADA1" w:rsidRDefault="4911ADA1" w14:paraId="7AF60730" w14:textId="49C8B3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Mổ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CC </w:t>
      </w:r>
    </w:p>
    <w:p w:rsidR="4911ADA1" w:rsidP="4911ADA1" w:rsidRDefault="4911ADA1" w14:paraId="2AF36275" w14:textId="04CEACF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Mổ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chương trình</w:t>
      </w:r>
    </w:p>
    <w:p w:rsidR="4911ADA1" w:rsidP="4911ADA1" w:rsidRDefault="4911ADA1" w14:paraId="108F74EA" w14:textId="291D49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c. ẺRCP</w:t>
      </w:r>
    </w:p>
    <w:p w:rsidR="4911ADA1" w:rsidP="4911ADA1" w:rsidRDefault="4911ADA1" w14:paraId="077EB63D" w14:textId="0A78C4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d. PTPD</w:t>
      </w:r>
    </w:p>
    <w:p w:rsidR="4911ADA1" w:rsidP="4911ADA1" w:rsidRDefault="4911ADA1" w14:paraId="4BFFE6D2" w14:textId="119D76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34. BN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sỏi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túi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mật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7-8mm, viêm đg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mật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độ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2,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xử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trí</w:t>
      </w:r>
      <w:proofErr w:type="spellEnd"/>
    </w:p>
    <w:p w:rsidR="4911ADA1" w:rsidP="4911ADA1" w:rsidRDefault="4911ADA1" w14:paraId="6BEDC194" w14:textId="7C6FC9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a.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Cắt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túi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mật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mở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OMC, +-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dẫn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lưu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ker</w:t>
      </w:r>
      <w:proofErr w:type="spellEnd"/>
    </w:p>
    <w:p w:rsidR="4911ADA1" w:rsidP="4911ADA1" w:rsidRDefault="4911ADA1" w14:paraId="3AABFA6A" w14:textId="341735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b.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Cắt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túi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mật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>, ERCP</w:t>
      </w:r>
    </w:p>
    <w:p w:rsidR="4911ADA1" w:rsidP="4911ADA1" w:rsidRDefault="4911ADA1" w14:paraId="350F3C14" w14:textId="5044F6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35.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B</w:t>
      </w:r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ệnh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cảnh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2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ngày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vàng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da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tắc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mật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sốt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cao,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tiền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căn anh trai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bị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ung thư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đường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mật</w:t>
      </w:r>
      <w:proofErr w:type="spellEnd"/>
    </w:p>
    <w:p w:rsidR="4911ADA1" w:rsidP="4911ADA1" w:rsidRDefault="4911ADA1" w14:paraId="135FCC2B" w14:textId="7B323BE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a. U đg mật</w:t>
      </w:r>
    </w:p>
    <w:p w:rsidR="4911ADA1" w:rsidP="4911ADA1" w:rsidRDefault="4911ADA1" w14:paraId="74C0A656" w14:textId="386DE8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b. Viêm đg mật cấp</w:t>
      </w:r>
    </w:p>
    <w:p w:rsidR="4911ADA1" w:rsidP="4911ADA1" w:rsidRDefault="4911ADA1" w14:paraId="6E80D1BA" w14:textId="49C0249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36.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Bệnh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cảnh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tắc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mạch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mạc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treo,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ytnc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bệnh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tim, rung nhĩ</w:t>
      </w:r>
    </w:p>
    <w:p w:rsidR="4911ADA1" w:rsidP="4911ADA1" w:rsidRDefault="4911ADA1" w14:paraId="55D8882C" w14:textId="3E2C36C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a.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Tắc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mạch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mạc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treo</w:t>
      </w:r>
    </w:p>
    <w:p w:rsidR="4911ADA1" w:rsidP="4911ADA1" w:rsidRDefault="4911ADA1" w14:paraId="0558AF6B" w14:textId="387B25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37. BN nam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già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,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bệnh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cảnh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VPM, phân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đỏ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bầm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, k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có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ytnc, chẩn đoán</w:t>
      </w:r>
    </w:p>
    <w:p w:rsidR="4911ADA1" w:rsidP="4911ADA1" w:rsidRDefault="4911ADA1" w14:paraId="59C1D40E" w14:textId="24B5FC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a.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Tắc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mạch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mạc treo</w:t>
      </w:r>
    </w:p>
    <w:p w:rsidR="4911ADA1" w:rsidP="4911ADA1" w:rsidRDefault="4911ADA1" w14:paraId="61C070C8" w14:textId="3C5BD22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b. ….</w:t>
      </w:r>
    </w:p>
    <w:p w:rsidR="4911ADA1" w:rsidP="4911ADA1" w:rsidRDefault="4911ADA1" w14:paraId="1668EEBE" w14:textId="6C4774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38. YTNC tắc mạch treo</w:t>
      </w:r>
    </w:p>
    <w:p w:rsidR="4911ADA1" w:rsidP="4911ADA1" w:rsidRDefault="4911ADA1" w14:paraId="16E6CD2C" w14:textId="4CC6F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a. Tăng đông</w:t>
      </w:r>
    </w:p>
    <w:p w:rsidR="4911ADA1" w:rsidP="4911ADA1" w:rsidRDefault="4911ADA1" w14:paraId="72751620" w14:textId="646136B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b. Hút thuốc lá</w:t>
      </w:r>
    </w:p>
    <w:p w:rsidR="4911ADA1" w:rsidP="4911ADA1" w:rsidRDefault="4911ADA1" w14:paraId="6ED03946" w14:textId="09FE429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c. </w:t>
      </w:r>
      <w:proofErr w:type="spellStart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Nghiện</w:t>
      </w:r>
      <w:proofErr w:type="spellEnd"/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 xml:space="preserve"> rượu</w:t>
      </w:r>
    </w:p>
    <w:p w:rsidR="4911ADA1" w:rsidP="4911ADA1" w:rsidRDefault="4911ADA1" w14:paraId="48CFD0F3" w14:textId="318446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</w:pPr>
      <w:r w:rsidRPr="4911ADA1" w:rsidR="4911A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vi-VN"/>
        </w:rPr>
        <w:t>d. Rung nhĩ</w:t>
      </w:r>
    </w:p>
    <w:p w:rsidR="4911ADA1" w:rsidP="4911ADA1" w:rsidRDefault="4911ADA1" w14:paraId="705D7A47" w14:textId="769DEEE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 xml:space="preserve">39. U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đại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tràng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rõ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, </w:t>
      </w:r>
      <w:r w:rsidRPr="4911ADA1" w:rsidR="4911ADA1">
        <w:rPr>
          <w:rFonts w:ascii="Arial" w:hAnsi="Arial" w:eastAsia="Arial" w:cs="Arial"/>
          <w:noProof w:val="0"/>
          <w:lang w:val="vi-VN"/>
        </w:rPr>
        <w:t>cắt</w:t>
      </w:r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kiểu</w:t>
      </w:r>
      <w:proofErr w:type="spellEnd"/>
      <w:r w:rsidRPr="4911ADA1" w:rsidR="4911ADA1">
        <w:rPr>
          <w:rFonts w:ascii="Arial" w:hAnsi="Arial" w:eastAsia="Arial" w:cs="Arial"/>
          <w:noProof w:val="0"/>
          <w:lang w:val="vi-VN"/>
        </w:rPr>
        <w:t xml:space="preserve"> </w:t>
      </w:r>
      <w:proofErr w:type="spellStart"/>
      <w:r w:rsidRPr="4911ADA1" w:rsidR="4911ADA1">
        <w:rPr>
          <w:rFonts w:ascii="Arial" w:hAnsi="Arial" w:eastAsia="Arial" w:cs="Arial"/>
          <w:noProof w:val="0"/>
          <w:lang w:val="vi-VN"/>
        </w:rPr>
        <w:t>gì</w:t>
      </w:r>
      <w:proofErr w:type="spellEnd"/>
    </w:p>
    <w:p w:rsidR="4911ADA1" w:rsidP="4911ADA1" w:rsidRDefault="4911ADA1" w14:paraId="08584AB2" w14:textId="3E149FF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a. Nội soi</w:t>
      </w:r>
    </w:p>
    <w:p w:rsidR="4911ADA1" w:rsidP="4911ADA1" w:rsidRDefault="4911ADA1" w14:paraId="0B6EC6F0" w14:textId="7F1EBFD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b. Mở</w:t>
      </w:r>
    </w:p>
    <w:p w:rsidR="4911ADA1" w:rsidP="4911ADA1" w:rsidRDefault="4911ADA1" w14:paraId="7EA1AD03" w14:textId="04A3E9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rFonts w:ascii="Arial" w:hAnsi="Arial" w:eastAsia="Arial" w:cs="Arial"/>
          <w:noProof w:val="0"/>
          <w:lang w:val="vi-VN"/>
        </w:rPr>
        <w:t>40.</w:t>
      </w:r>
      <w:r w:rsidRPr="4911ADA1" w:rsidR="4911ADA1">
        <w:rPr>
          <w:rFonts w:ascii="Arial" w:hAnsi="Arial" w:eastAsia="Arial" w:cs="Arial"/>
          <w:b w:val="1"/>
          <w:bCs w:val="1"/>
          <w:noProof w:val="0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bệnh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cảnh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ban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đầu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tắc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ruột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thì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phải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, nhưng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đến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lúc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nhập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viện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thì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thành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liệt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ruột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,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có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dấu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phúc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mạc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.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Chẩn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đoán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</w:p>
    <w:p w:rsidR="4911ADA1" w:rsidP="4911ADA1" w:rsidRDefault="4911ADA1" w14:paraId="6C8F4FDD" w14:textId="205ABD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a.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Liệt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do ĐTĐ </w:t>
      </w:r>
    </w:p>
    <w:p w:rsidR="4911ADA1" w:rsidP="4911ADA1" w:rsidRDefault="4911ADA1" w14:paraId="73031144" w14:textId="3A45E8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B.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Liệt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do VPM </w:t>
      </w:r>
    </w:p>
    <w:p w:rsidR="4911ADA1" w:rsidP="4911ADA1" w:rsidRDefault="4911ADA1" w14:paraId="5229DF7F" w14:textId="31B0C0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c.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Tắc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do </w:t>
      </w:r>
    </w:p>
    <w:p w:rsidR="4911ADA1" w:rsidP="4911ADA1" w:rsidRDefault="4911ADA1" w14:paraId="46FB42A6" w14:textId="7A53F2D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lang w:val="vi-VN"/>
        </w:rPr>
      </w:pPr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d. </w:t>
      </w:r>
      <w:proofErr w:type="spellStart"/>
      <w:r w:rsidRPr="4911ADA1" w:rsidR="4911ADA1">
        <w:rPr>
          <w:noProof w:val="0"/>
          <w:color w:val="0D0D0D" w:themeColor="text1" w:themeTint="F2" w:themeShade="FF"/>
          <w:lang w:val="vi-VN"/>
        </w:rPr>
        <w:t>Tắc</w:t>
      </w:r>
      <w:proofErr w:type="spellEnd"/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do</w:t>
      </w:r>
    </w:p>
    <w:p w:rsidR="4911ADA1" w:rsidP="4911ADA1" w:rsidRDefault="4911ADA1" w14:paraId="47FE8FFD" w14:textId="40AC82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color w:val="0D0D0D" w:themeColor="text1" w:themeTint="F2" w:themeShade="FF"/>
          <w:lang w:val="vi-VN"/>
        </w:rPr>
      </w:pPr>
      <w:r w:rsidRPr="4911ADA1" w:rsidR="4911ADA1">
        <w:rPr>
          <w:noProof w:val="0"/>
          <w:color w:val="0D0D0D" w:themeColor="text1" w:themeTint="F2" w:themeShade="FF"/>
          <w:lang w:val="vi-VN"/>
        </w:rPr>
        <w:t>41.</w:t>
      </w:r>
      <w:r w:rsidRPr="4911ADA1" w:rsidR="4911ADA1">
        <w:rPr>
          <w:noProof w:val="0"/>
          <w:color w:val="0D0D0D" w:themeColor="text1" w:themeTint="F2" w:themeShade="FF"/>
          <w:lang w:val="vi-VN"/>
        </w:rPr>
        <w:t xml:space="preserve"> </w:t>
      </w:r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Câu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thủng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dd-ttr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,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mổ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ra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thấy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thủng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hành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tá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tràng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5mm,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bờ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sượng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nhẹ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,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tiền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căn viêm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thì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phải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.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Chọn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pp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mổ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: </w:t>
      </w:r>
    </w:p>
    <w:p w:rsidR="4911ADA1" w:rsidP="4911ADA1" w:rsidRDefault="4911ADA1" w14:paraId="2C2DC9F2" w14:textId="47C448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color w:val="0D0D0D" w:themeColor="text1" w:themeTint="F2" w:themeShade="FF"/>
          <w:lang w:val="vi-VN"/>
        </w:rPr>
      </w:pPr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a.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khẩu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lổ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</w:t>
      </w:r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thủng</w:t>
      </w:r>
    </w:p>
    <w:p w:rsidR="4911ADA1" w:rsidP="4911ADA1" w:rsidRDefault="4911ADA1" w14:paraId="5EFE869C" w14:textId="14541FF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color w:val="0D0D0D" w:themeColor="text1" w:themeTint="F2" w:themeShade="FF"/>
          <w:lang w:val="vi-VN"/>
        </w:rPr>
      </w:pPr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b. đưa lổ </w:t>
      </w:r>
      <w:proofErr w:type="spellStart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>thủng</w:t>
      </w:r>
      <w:proofErr w:type="spellEnd"/>
      <w:r w:rsidRPr="4911ADA1" w:rsidR="4911ADA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vi-VN"/>
        </w:rPr>
        <w:t xml:space="preserve"> ra da.....</w:t>
      </w:r>
    </w:p>
    <w:sectPr w:rsidRPr="002011B1" w:rsidR="00C755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14D63"/>
    <w:multiLevelType w:val="hybridMultilevel"/>
    <w:tmpl w:val="FFFFFFFF"/>
    <w:lvl w:ilvl="0" w:tplc="ED2E95DC">
      <w:start w:val="1"/>
      <w:numFmt w:val="decimal"/>
      <w:lvlText w:val="%1."/>
      <w:lvlJc w:val="left"/>
      <w:pPr>
        <w:ind w:left="720" w:hanging="360"/>
      </w:pPr>
    </w:lvl>
    <w:lvl w:ilvl="1" w:tplc="9B20C674">
      <w:start w:val="1"/>
      <w:numFmt w:val="lowerLetter"/>
      <w:lvlText w:val="%2."/>
      <w:lvlJc w:val="left"/>
      <w:pPr>
        <w:ind w:left="1440" w:hanging="360"/>
      </w:pPr>
    </w:lvl>
    <w:lvl w:ilvl="2" w:tplc="D65643B6">
      <w:start w:val="1"/>
      <w:numFmt w:val="lowerRoman"/>
      <w:lvlText w:val="%3."/>
      <w:lvlJc w:val="right"/>
      <w:pPr>
        <w:ind w:left="2160" w:hanging="180"/>
      </w:pPr>
    </w:lvl>
    <w:lvl w:ilvl="3" w:tplc="218C7670">
      <w:start w:val="1"/>
      <w:numFmt w:val="decimal"/>
      <w:lvlText w:val="%4."/>
      <w:lvlJc w:val="left"/>
      <w:pPr>
        <w:ind w:left="2880" w:hanging="360"/>
      </w:pPr>
    </w:lvl>
    <w:lvl w:ilvl="4" w:tplc="0EEA876E">
      <w:start w:val="1"/>
      <w:numFmt w:val="lowerLetter"/>
      <w:lvlText w:val="%5."/>
      <w:lvlJc w:val="left"/>
      <w:pPr>
        <w:ind w:left="3600" w:hanging="360"/>
      </w:pPr>
    </w:lvl>
    <w:lvl w:ilvl="5" w:tplc="040450FC">
      <w:start w:val="1"/>
      <w:numFmt w:val="lowerRoman"/>
      <w:lvlText w:val="%6."/>
      <w:lvlJc w:val="right"/>
      <w:pPr>
        <w:ind w:left="4320" w:hanging="180"/>
      </w:pPr>
    </w:lvl>
    <w:lvl w:ilvl="6" w:tplc="48A67E70">
      <w:start w:val="1"/>
      <w:numFmt w:val="decimal"/>
      <w:lvlText w:val="%7."/>
      <w:lvlJc w:val="left"/>
      <w:pPr>
        <w:ind w:left="5040" w:hanging="360"/>
      </w:pPr>
    </w:lvl>
    <w:lvl w:ilvl="7" w:tplc="F1BEA338">
      <w:start w:val="1"/>
      <w:numFmt w:val="lowerLetter"/>
      <w:lvlText w:val="%8."/>
      <w:lvlJc w:val="left"/>
      <w:pPr>
        <w:ind w:left="5760" w:hanging="360"/>
      </w:pPr>
    </w:lvl>
    <w:lvl w:ilvl="8" w:tplc="47B66B2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8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982FCE"/>
    <w:rsid w:val="00065E0C"/>
    <w:rsid w:val="00095C2C"/>
    <w:rsid w:val="002011B1"/>
    <w:rsid w:val="004160D0"/>
    <w:rsid w:val="00B2571A"/>
    <w:rsid w:val="00C755A1"/>
    <w:rsid w:val="024254A4"/>
    <w:rsid w:val="0A912E88"/>
    <w:rsid w:val="0C2CFEE9"/>
    <w:rsid w:val="0DC5913E"/>
    <w:rsid w:val="0E54764F"/>
    <w:rsid w:val="0EB4FE13"/>
    <w:rsid w:val="0F43E324"/>
    <w:rsid w:val="0F649FAB"/>
    <w:rsid w:val="1007E7BC"/>
    <w:rsid w:val="108F77BA"/>
    <w:rsid w:val="114E7630"/>
    <w:rsid w:val="118A8FC0"/>
    <w:rsid w:val="14175447"/>
    <w:rsid w:val="151E7D20"/>
    <w:rsid w:val="1A8AEBE9"/>
    <w:rsid w:val="1C2A53B2"/>
    <w:rsid w:val="211BE048"/>
    <w:rsid w:val="21712652"/>
    <w:rsid w:val="276D0659"/>
    <w:rsid w:val="29B3B2F5"/>
    <w:rsid w:val="2BE616D6"/>
    <w:rsid w:val="34982FCE"/>
    <w:rsid w:val="3908A0F4"/>
    <w:rsid w:val="3DDC1217"/>
    <w:rsid w:val="4113B2D9"/>
    <w:rsid w:val="43A07760"/>
    <w:rsid w:val="45E723FC"/>
    <w:rsid w:val="4782F45D"/>
    <w:rsid w:val="4876B750"/>
    <w:rsid w:val="4911ADA1"/>
    <w:rsid w:val="51CCF67B"/>
    <w:rsid w:val="52F1377A"/>
    <w:rsid w:val="549135C0"/>
    <w:rsid w:val="560827FB"/>
    <w:rsid w:val="5627E768"/>
    <w:rsid w:val="5BCE8DAB"/>
    <w:rsid w:val="5C982606"/>
    <w:rsid w:val="5E32F94D"/>
    <w:rsid w:val="5E381806"/>
    <w:rsid w:val="5F06A377"/>
    <w:rsid w:val="63B66564"/>
    <w:rsid w:val="64AF4710"/>
    <w:rsid w:val="6F24A881"/>
    <w:rsid w:val="7174A1BB"/>
    <w:rsid w:val="74A81498"/>
    <w:rsid w:val="78D74CD6"/>
    <w:rsid w:val="78D74CD6"/>
    <w:rsid w:val="7C0EED98"/>
    <w:rsid w:val="7E96E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82FCE"/>
  <w15:chartTrackingRefBased/>
  <w15:docId w15:val="{AB3F743F-6833-4ADF-A24E-6B825E73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Lê Hoàng Nguyên</dc:creator>
  <keywords/>
  <dc:description/>
  <lastModifiedBy>Người dùng Khách</lastModifiedBy>
  <revision>9</revision>
  <dcterms:created xsi:type="dcterms:W3CDTF">2022-06-28T08:31:00.0000000Z</dcterms:created>
  <dcterms:modified xsi:type="dcterms:W3CDTF">2022-07-05T14:00:46.0198909Z</dcterms:modified>
</coreProperties>
</file>