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84" w:rsidRPr="00505BFD" w:rsidRDefault="00052584" w:rsidP="00505BFD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505BFD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U NÃO VÀ ĐỘNG KINH</w:t>
      </w:r>
    </w:p>
    <w:p w:rsidR="00BD0A24" w:rsidRDefault="00052584" w:rsidP="00505BF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gặp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ảnh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hưởng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kể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Vì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vậy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nắm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tỷ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lệ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bóc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gặp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glioneuronal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(70-80%),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nằm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dương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trán</w:t>
      </w:r>
      <w:proofErr w:type="spellEnd"/>
      <w:r w:rsidR="00BD0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BD0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="00BD0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1)</w:t>
      </w:r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thùy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phổ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thần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đệm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(glioma),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tỷ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lệ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(60-75%)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gặp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thần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đệm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(low grade)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nằm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vỏ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thùy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20-50%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20-35%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gram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di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căn</w:t>
      </w:r>
      <w:proofErr w:type="spellEnd"/>
      <w:proofErr w:type="gram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Sau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bóc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60-90%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proofErr w:type="gram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gặp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glioneuronal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</w:t>
      </w:r>
      <w:proofErr w:type="spellStart"/>
      <w:proofErr w:type="gram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Lấy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phẫu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sớm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yếu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mổ</w:t>
      </w:r>
      <w:proofErr w:type="spell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thuốc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chống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tuân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proofErr w:type="gram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hướng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cục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xét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yếu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tuổi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giới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rối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kèm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kèm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Vì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glioma,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tránh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thuốc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chống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enzyme (enzyme-inducing anticonvulsants)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Do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lợi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giật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đích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="002922EF" w:rsidRPr="00505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1B6E" w:rsidRDefault="00BD0A24" w:rsidP="00BD0A2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0927CD" wp14:editId="45289A10">
            <wp:extent cx="167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404" t="28196" r="50547" b="29019"/>
                    <a:stretch/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A24" w:rsidRPr="00505BFD" w:rsidRDefault="00BD0A24" w:rsidP="00BD0A2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não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vùng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gây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</w:p>
    <w:p w:rsidR="002922EF" w:rsidRPr="00505BFD" w:rsidRDefault="002922EF" w:rsidP="00505BFD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lastRenderedPageBreak/>
        <w:t>Phẫu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bóc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u hay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là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phẫu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kinh</w:t>
      </w:r>
      <w:proofErr w:type="spellEnd"/>
      <w:r w:rsidRPr="00505BF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?</w:t>
      </w:r>
    </w:p>
    <w:p w:rsidR="002922EF" w:rsidRPr="00505BFD" w:rsidRDefault="00CE741A" w:rsidP="00505BFD">
      <w:pPr>
        <w:pStyle w:val="p"/>
        <w:shd w:val="clear" w:color="auto" w:fill="FFFFFF"/>
        <w:spacing w:before="166" w:beforeAutospacing="0" w:after="166" w:afterAutospacing="0" w:line="360" w:lineRule="auto"/>
        <w:jc w:val="both"/>
        <w:rPr>
          <w:color w:val="000000"/>
          <w:sz w:val="28"/>
          <w:szCs w:val="28"/>
          <w:lang w:val="fr-CA"/>
        </w:rPr>
      </w:pPr>
      <w:proofErr w:type="spellStart"/>
      <w:r w:rsidRPr="00505BFD">
        <w:rPr>
          <w:color w:val="000000"/>
          <w:sz w:val="28"/>
          <w:szCs w:val="28"/>
        </w:rPr>
        <w:t>Có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hai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mục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tiêu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khi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phẫu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thuật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bệnh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nhân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bị</w:t>
      </w:r>
      <w:proofErr w:type="spellEnd"/>
      <w:r w:rsidRPr="00505BFD">
        <w:rPr>
          <w:color w:val="000000"/>
          <w:sz w:val="28"/>
          <w:szCs w:val="28"/>
        </w:rPr>
        <w:t xml:space="preserve"> u </w:t>
      </w:r>
      <w:proofErr w:type="spellStart"/>
      <w:r w:rsidRPr="00505BFD">
        <w:rPr>
          <w:color w:val="000000"/>
          <w:sz w:val="28"/>
          <w:szCs w:val="28"/>
        </w:rPr>
        <w:t>não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có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động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kinh</w:t>
      </w:r>
      <w:proofErr w:type="spellEnd"/>
      <w:r w:rsidRPr="00505BFD">
        <w:rPr>
          <w:color w:val="000000"/>
          <w:sz w:val="28"/>
          <w:szCs w:val="28"/>
        </w:rPr>
        <w:t xml:space="preserve">: </w:t>
      </w:r>
      <w:proofErr w:type="spellStart"/>
      <w:r w:rsidRPr="00505BFD">
        <w:rPr>
          <w:color w:val="000000"/>
          <w:sz w:val="28"/>
          <w:szCs w:val="28"/>
        </w:rPr>
        <w:t>kiểm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soát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khối</w:t>
      </w:r>
      <w:proofErr w:type="spellEnd"/>
      <w:r w:rsidRPr="00505BFD">
        <w:rPr>
          <w:color w:val="000000"/>
          <w:sz w:val="28"/>
          <w:szCs w:val="28"/>
        </w:rPr>
        <w:t xml:space="preserve"> u </w:t>
      </w:r>
      <w:proofErr w:type="spellStart"/>
      <w:r w:rsidRPr="00505BFD">
        <w:rPr>
          <w:color w:val="000000"/>
          <w:sz w:val="28"/>
          <w:szCs w:val="28"/>
        </w:rPr>
        <w:t>và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kiểm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soát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động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kinh</w:t>
      </w:r>
      <w:proofErr w:type="spellEnd"/>
      <w:r w:rsidRPr="00505BFD">
        <w:rPr>
          <w:color w:val="000000"/>
          <w:sz w:val="28"/>
          <w:szCs w:val="28"/>
        </w:rPr>
        <w:t xml:space="preserve">. </w:t>
      </w:r>
      <w:proofErr w:type="spellStart"/>
      <w:r w:rsidRPr="00505BFD">
        <w:rPr>
          <w:color w:val="000000"/>
          <w:sz w:val="28"/>
          <w:szCs w:val="28"/>
        </w:rPr>
        <w:t>Một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số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tác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giả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="003C3481">
        <w:rPr>
          <w:color w:val="000000"/>
          <w:sz w:val="28"/>
          <w:szCs w:val="28"/>
        </w:rPr>
        <w:t>xem</w:t>
      </w:r>
      <w:proofErr w:type="spellEnd"/>
      <w:r w:rsidR="003C3481">
        <w:rPr>
          <w:color w:val="000000"/>
          <w:sz w:val="28"/>
          <w:szCs w:val="28"/>
        </w:rPr>
        <w:t xml:space="preserve"> </w:t>
      </w:r>
      <w:proofErr w:type="spellStart"/>
      <w:r w:rsidR="003C3481">
        <w:rPr>
          <w:color w:val="000000"/>
          <w:sz w:val="28"/>
          <w:szCs w:val="28"/>
        </w:rPr>
        <w:t>xét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nên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tiếp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cận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những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bệnh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nhân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này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3C3481">
        <w:rPr>
          <w:color w:val="000000"/>
          <w:sz w:val="28"/>
          <w:szCs w:val="28"/>
        </w:rPr>
        <w:t>theo</w:t>
      </w:r>
      <w:proofErr w:type="spellEnd"/>
      <w:proofErr w:type="gram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cách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phẫu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thuật</w:t>
      </w:r>
      <w:proofErr w:type="spellEnd"/>
      <w:r w:rsidRPr="00505BFD">
        <w:rPr>
          <w:color w:val="000000"/>
          <w:sz w:val="28"/>
          <w:szCs w:val="28"/>
        </w:rPr>
        <w:t xml:space="preserve"> u </w:t>
      </w:r>
      <w:proofErr w:type="spellStart"/>
      <w:r w:rsidRPr="00505BFD">
        <w:rPr>
          <w:color w:val="000000"/>
          <w:sz w:val="28"/>
          <w:szCs w:val="28"/>
        </w:rPr>
        <w:t>não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điển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hình</w:t>
      </w:r>
      <w:proofErr w:type="spellEnd"/>
      <w:r w:rsidRPr="00505BFD">
        <w:rPr>
          <w:color w:val="000000"/>
          <w:sz w:val="28"/>
          <w:szCs w:val="28"/>
        </w:rPr>
        <w:t xml:space="preserve"> hay </w:t>
      </w:r>
      <w:proofErr w:type="spellStart"/>
      <w:r w:rsidRPr="00505BFD">
        <w:rPr>
          <w:color w:val="000000"/>
          <w:sz w:val="28"/>
          <w:szCs w:val="28"/>
        </w:rPr>
        <w:t>là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phẫu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thuật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động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kinh</w:t>
      </w:r>
      <w:proofErr w:type="spellEnd"/>
      <w:r w:rsidRPr="00505BFD">
        <w:rPr>
          <w:color w:val="000000"/>
          <w:sz w:val="28"/>
          <w:szCs w:val="28"/>
        </w:rPr>
        <w:t xml:space="preserve"> (</w:t>
      </w:r>
      <w:proofErr w:type="spellStart"/>
      <w:r w:rsidR="002922EF" w:rsidRPr="00505BFD">
        <w:rPr>
          <w:color w:val="000000"/>
          <w:sz w:val="28"/>
          <w:szCs w:val="28"/>
        </w:rPr>
        <w:fldChar w:fldCharType="begin"/>
      </w:r>
      <w:r w:rsidR="002922EF" w:rsidRPr="00505BFD">
        <w:rPr>
          <w:color w:val="000000"/>
          <w:sz w:val="28"/>
          <w:szCs w:val="28"/>
        </w:rPr>
        <w:instrText xml:space="preserve"> HYPERLINK "https://www.ncbi.nlm.nih.gov/pmc/articles/PMC4803433/" \l "R62" </w:instrText>
      </w:r>
      <w:r w:rsidR="002922EF" w:rsidRPr="00505BFD">
        <w:rPr>
          <w:color w:val="000000"/>
          <w:sz w:val="28"/>
          <w:szCs w:val="28"/>
        </w:rPr>
        <w:fldChar w:fldCharType="separate"/>
      </w:r>
      <w:r w:rsidR="002922EF" w:rsidRPr="00505BFD">
        <w:rPr>
          <w:rStyle w:val="Hyperlink"/>
          <w:color w:val="642A8F"/>
          <w:sz w:val="28"/>
          <w:szCs w:val="28"/>
        </w:rPr>
        <w:t>Giulioni</w:t>
      </w:r>
      <w:proofErr w:type="spellEnd"/>
      <w:r w:rsidR="002922EF" w:rsidRPr="00505BFD">
        <w:rPr>
          <w:rStyle w:val="Hyperlink"/>
          <w:color w:val="642A8F"/>
          <w:sz w:val="28"/>
          <w:szCs w:val="28"/>
        </w:rPr>
        <w:t xml:space="preserve"> et al., 2009</w:t>
      </w:r>
      <w:r w:rsidR="002922EF" w:rsidRPr="00505BFD">
        <w:rPr>
          <w:color w:val="000000"/>
          <w:sz w:val="28"/>
          <w:szCs w:val="28"/>
        </w:rPr>
        <w:fldChar w:fldCharType="end"/>
      </w:r>
      <w:r w:rsidR="002922EF" w:rsidRPr="00505BFD">
        <w:rPr>
          <w:color w:val="000000"/>
          <w:sz w:val="28"/>
          <w:szCs w:val="28"/>
        </w:rPr>
        <w:t>; </w:t>
      </w:r>
      <w:proofErr w:type="spellStart"/>
      <w:r w:rsidR="002922EF" w:rsidRPr="00505BFD">
        <w:rPr>
          <w:color w:val="000000"/>
          <w:sz w:val="28"/>
          <w:szCs w:val="28"/>
        </w:rPr>
        <w:fldChar w:fldCharType="begin"/>
      </w:r>
      <w:r w:rsidR="002922EF" w:rsidRPr="00505BFD">
        <w:rPr>
          <w:color w:val="000000"/>
          <w:sz w:val="28"/>
          <w:szCs w:val="28"/>
        </w:rPr>
        <w:instrText xml:space="preserve"> HYPERLINK "https://www.ncbi.nlm.nih.gov/pmc/articles/PMC4803433/" \l "R47" </w:instrText>
      </w:r>
      <w:r w:rsidR="002922EF" w:rsidRPr="00505BFD">
        <w:rPr>
          <w:color w:val="000000"/>
          <w:sz w:val="28"/>
          <w:szCs w:val="28"/>
        </w:rPr>
        <w:fldChar w:fldCharType="separate"/>
      </w:r>
      <w:r w:rsidR="002922EF" w:rsidRPr="00505BFD">
        <w:rPr>
          <w:rStyle w:val="Hyperlink"/>
          <w:color w:val="642A8F"/>
          <w:sz w:val="28"/>
          <w:szCs w:val="28"/>
        </w:rPr>
        <w:t>Englot</w:t>
      </w:r>
      <w:proofErr w:type="spellEnd"/>
      <w:r w:rsidR="002922EF" w:rsidRPr="00505BFD">
        <w:rPr>
          <w:rStyle w:val="Hyperlink"/>
          <w:color w:val="642A8F"/>
          <w:sz w:val="28"/>
          <w:szCs w:val="28"/>
        </w:rPr>
        <w:t xml:space="preserve"> et al., 2012c</w:t>
      </w:r>
      <w:r w:rsidR="002922EF" w:rsidRPr="00505BFD">
        <w:rPr>
          <w:color w:val="000000"/>
          <w:sz w:val="28"/>
          <w:szCs w:val="28"/>
        </w:rPr>
        <w:fldChar w:fldCharType="end"/>
      </w:r>
      <w:r w:rsidR="002922EF" w:rsidRPr="00505BFD">
        <w:rPr>
          <w:color w:val="000000"/>
          <w:sz w:val="28"/>
          <w:szCs w:val="28"/>
        </w:rPr>
        <w:t>; </w:t>
      </w:r>
      <w:proofErr w:type="spellStart"/>
      <w:r w:rsidR="00983E21">
        <w:fldChar w:fldCharType="begin"/>
      </w:r>
      <w:r w:rsidR="00983E21">
        <w:instrText xml:space="preserve"> HYPERLINK "https://www.ncbi.nlm.nih.gov/pmc/articles/PMC4803433/" \l "R170" </w:instrText>
      </w:r>
      <w:r w:rsidR="00983E21">
        <w:fldChar w:fldCharType="separate"/>
      </w:r>
      <w:r w:rsidR="002922EF" w:rsidRPr="00505BFD">
        <w:rPr>
          <w:rStyle w:val="Hyperlink"/>
          <w:color w:val="642A8F"/>
          <w:sz w:val="28"/>
          <w:szCs w:val="28"/>
        </w:rPr>
        <w:t>Tandon</w:t>
      </w:r>
      <w:proofErr w:type="spellEnd"/>
      <w:r w:rsidR="002922EF" w:rsidRPr="00505BFD">
        <w:rPr>
          <w:rStyle w:val="Hyperlink"/>
          <w:color w:val="642A8F"/>
          <w:sz w:val="28"/>
          <w:szCs w:val="28"/>
        </w:rPr>
        <w:t xml:space="preserve"> and </w:t>
      </w:r>
      <w:proofErr w:type="spellStart"/>
      <w:r w:rsidR="002922EF" w:rsidRPr="00505BFD">
        <w:rPr>
          <w:rStyle w:val="Hyperlink"/>
          <w:color w:val="642A8F"/>
          <w:sz w:val="28"/>
          <w:szCs w:val="28"/>
        </w:rPr>
        <w:t>Esquenazi</w:t>
      </w:r>
      <w:proofErr w:type="spellEnd"/>
      <w:r w:rsidR="002922EF" w:rsidRPr="00505BFD">
        <w:rPr>
          <w:rStyle w:val="Hyperlink"/>
          <w:color w:val="642A8F"/>
          <w:sz w:val="28"/>
          <w:szCs w:val="28"/>
        </w:rPr>
        <w:t>, 2013</w:t>
      </w:r>
      <w:r w:rsidR="00983E21">
        <w:rPr>
          <w:rStyle w:val="Hyperlink"/>
          <w:color w:val="642A8F"/>
          <w:sz w:val="28"/>
          <w:szCs w:val="28"/>
        </w:rPr>
        <w:fldChar w:fldCharType="end"/>
      </w:r>
      <w:r w:rsidR="002922EF" w:rsidRPr="00505BFD">
        <w:rPr>
          <w:color w:val="000000"/>
          <w:sz w:val="28"/>
          <w:szCs w:val="28"/>
        </w:rPr>
        <w:t>)</w:t>
      </w:r>
      <w:r w:rsidR="00505BFD">
        <w:rPr>
          <w:color w:val="000000"/>
          <w:sz w:val="28"/>
          <w:szCs w:val="28"/>
        </w:rPr>
        <w:t xml:space="preserve">? </w:t>
      </w:r>
      <w:proofErr w:type="spellStart"/>
      <w:r w:rsidRPr="00505BFD">
        <w:rPr>
          <w:color w:val="000000"/>
          <w:sz w:val="28"/>
          <w:szCs w:val="28"/>
        </w:rPr>
        <w:t>Cách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tiếp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cận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này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đặc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biệt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hợp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lý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trong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trường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hợp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khối</w:t>
      </w:r>
      <w:proofErr w:type="spellEnd"/>
      <w:r w:rsidRPr="00505BFD">
        <w:rPr>
          <w:color w:val="000000"/>
          <w:sz w:val="28"/>
          <w:szCs w:val="28"/>
        </w:rPr>
        <w:t xml:space="preserve"> u ở </w:t>
      </w:r>
      <w:proofErr w:type="spellStart"/>
      <w:r w:rsidRPr="00505BFD">
        <w:rPr>
          <w:color w:val="000000"/>
          <w:sz w:val="28"/>
          <w:szCs w:val="28"/>
        </w:rPr>
        <w:t>thùy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thái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dương</w:t>
      </w:r>
      <w:proofErr w:type="spellEnd"/>
      <w:r w:rsidRPr="00505BFD">
        <w:rPr>
          <w:color w:val="000000"/>
          <w:sz w:val="28"/>
          <w:szCs w:val="28"/>
        </w:rPr>
        <w:t xml:space="preserve">, </w:t>
      </w:r>
      <w:proofErr w:type="spellStart"/>
      <w:r w:rsidRPr="00505BFD">
        <w:rPr>
          <w:color w:val="000000"/>
          <w:sz w:val="28"/>
          <w:szCs w:val="28"/>
        </w:rPr>
        <w:t>thường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có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khuynh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hướng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gây</w:t>
      </w:r>
      <w:proofErr w:type="spellEnd"/>
      <w:r w:rsidRPr="00505BFD">
        <w:rPr>
          <w:color w:val="000000"/>
          <w:sz w:val="28"/>
          <w:szCs w:val="28"/>
        </w:rPr>
        <w:t xml:space="preserve"> co </w:t>
      </w:r>
      <w:proofErr w:type="spellStart"/>
      <w:r w:rsidRPr="00505BFD">
        <w:rPr>
          <w:color w:val="000000"/>
          <w:sz w:val="28"/>
          <w:szCs w:val="28"/>
        </w:rPr>
        <w:t>giật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hơn</w:t>
      </w:r>
      <w:proofErr w:type="spellEnd"/>
      <w:r w:rsidRPr="00505BFD">
        <w:rPr>
          <w:color w:val="000000"/>
          <w:sz w:val="28"/>
          <w:szCs w:val="28"/>
        </w:rPr>
        <w:t xml:space="preserve"> u ở </w:t>
      </w:r>
      <w:proofErr w:type="spellStart"/>
      <w:r w:rsidRPr="00505BFD">
        <w:rPr>
          <w:color w:val="000000"/>
          <w:sz w:val="28"/>
          <w:szCs w:val="28"/>
        </w:rPr>
        <w:t>những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vị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trí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khác</w:t>
      </w:r>
      <w:proofErr w:type="spellEnd"/>
      <w:proofErr w:type="gramStart"/>
      <w:r w:rsidRPr="00505BFD">
        <w:rPr>
          <w:color w:val="000000"/>
          <w:sz w:val="28"/>
          <w:szCs w:val="28"/>
        </w:rPr>
        <w:t xml:space="preserve">,  </w:t>
      </w:r>
      <w:proofErr w:type="spellStart"/>
      <w:r w:rsidRPr="00505BFD">
        <w:rPr>
          <w:color w:val="000000"/>
          <w:sz w:val="28"/>
          <w:szCs w:val="28"/>
        </w:rPr>
        <w:t>khả</w:t>
      </w:r>
      <w:proofErr w:type="spellEnd"/>
      <w:proofErr w:type="gram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năng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gây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động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kinh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</w:rPr>
        <w:t>giống</w:t>
      </w:r>
      <w:proofErr w:type="spellEnd"/>
      <w:r w:rsidR="00505BFD" w:rsidRPr="00505BFD">
        <w:rPr>
          <w:color w:val="000000"/>
          <w:sz w:val="28"/>
          <w:szCs w:val="28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</w:rPr>
        <w:t>như</w:t>
      </w:r>
      <w:proofErr w:type="spellEnd"/>
      <w:r w:rsidR="00505BFD"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của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cấu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trúc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thái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dương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giữa</w:t>
      </w:r>
      <w:proofErr w:type="spellEnd"/>
      <w:r w:rsidRPr="00505BFD">
        <w:rPr>
          <w:color w:val="000000"/>
          <w:sz w:val="28"/>
          <w:szCs w:val="28"/>
        </w:rPr>
        <w:t xml:space="preserve">. </w:t>
      </w:r>
      <w:proofErr w:type="spellStart"/>
      <w:r w:rsidRPr="00505BFD">
        <w:rPr>
          <w:color w:val="000000"/>
          <w:sz w:val="28"/>
          <w:szCs w:val="28"/>
        </w:rPr>
        <w:t>Rõ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ràng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việc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bóc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toàn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bộ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khối</w:t>
      </w:r>
      <w:proofErr w:type="spellEnd"/>
      <w:r w:rsidRPr="00505BFD">
        <w:rPr>
          <w:color w:val="000000"/>
          <w:sz w:val="28"/>
          <w:szCs w:val="28"/>
        </w:rPr>
        <w:t xml:space="preserve"> u </w:t>
      </w:r>
      <w:proofErr w:type="spellStart"/>
      <w:r w:rsidRPr="00505BFD">
        <w:rPr>
          <w:color w:val="000000"/>
          <w:sz w:val="28"/>
          <w:szCs w:val="28"/>
        </w:rPr>
        <w:t>cho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kết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quả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kiểm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soát</w:t>
      </w:r>
      <w:proofErr w:type="spellEnd"/>
      <w:r w:rsidRPr="00505BFD">
        <w:rPr>
          <w:color w:val="000000"/>
          <w:sz w:val="28"/>
          <w:szCs w:val="28"/>
        </w:rPr>
        <w:t xml:space="preserve"> co </w:t>
      </w:r>
      <w:proofErr w:type="spellStart"/>
      <w:r w:rsidRPr="00505BFD">
        <w:rPr>
          <w:color w:val="000000"/>
          <w:sz w:val="28"/>
          <w:szCs w:val="28"/>
        </w:rPr>
        <w:t>giật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tốt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hơn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bóc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không</w:t>
      </w:r>
      <w:proofErr w:type="spellEnd"/>
      <w:r w:rsidR="003C3481">
        <w:rPr>
          <w:color w:val="000000"/>
          <w:sz w:val="28"/>
          <w:szCs w:val="28"/>
        </w:rPr>
        <w:t xml:space="preserve"> </w:t>
      </w:r>
      <w:proofErr w:type="spellStart"/>
      <w:r w:rsidR="003C3481">
        <w:rPr>
          <w:color w:val="000000"/>
          <w:sz w:val="28"/>
          <w:szCs w:val="28"/>
        </w:rPr>
        <w:t>hết</w:t>
      </w:r>
      <w:proofErr w:type="spellEnd"/>
      <w:r w:rsidR="003C3481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khối</w:t>
      </w:r>
      <w:proofErr w:type="spellEnd"/>
      <w:r w:rsidRPr="00505BFD">
        <w:rPr>
          <w:color w:val="000000"/>
          <w:sz w:val="28"/>
          <w:szCs w:val="28"/>
        </w:rPr>
        <w:t xml:space="preserve"> u</w:t>
      </w:r>
      <w:bookmarkStart w:id="0" w:name="_GoBack"/>
      <w:bookmarkEnd w:id="0"/>
      <w:r w:rsidRPr="00505BFD">
        <w:rPr>
          <w:color w:val="000000"/>
          <w:sz w:val="28"/>
          <w:szCs w:val="28"/>
        </w:rPr>
        <w:t xml:space="preserve">, </w:t>
      </w:r>
      <w:proofErr w:type="spellStart"/>
      <w:r w:rsidRPr="00505BFD">
        <w:rPr>
          <w:color w:val="000000"/>
          <w:sz w:val="28"/>
          <w:szCs w:val="28"/>
        </w:rPr>
        <w:t>bệnh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lý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="00505BFD">
        <w:rPr>
          <w:color w:val="000000"/>
          <w:sz w:val="28"/>
          <w:szCs w:val="28"/>
        </w:rPr>
        <w:t>đôi</w:t>
      </w:r>
      <w:proofErr w:type="spellEnd"/>
      <w:r w:rsidR="00505BFD">
        <w:rPr>
          <w:color w:val="000000"/>
          <w:sz w:val="28"/>
          <w:szCs w:val="28"/>
        </w:rPr>
        <w:t xml:space="preserve"> </w:t>
      </w:r>
      <w:r w:rsidRPr="00505BFD">
        <w:rPr>
          <w:color w:val="000000"/>
          <w:sz w:val="28"/>
          <w:szCs w:val="28"/>
        </w:rPr>
        <w:t xml:space="preserve">(dual pathology) </w:t>
      </w:r>
      <w:proofErr w:type="spellStart"/>
      <w:r w:rsidRPr="00505BFD">
        <w:rPr>
          <w:color w:val="000000"/>
          <w:sz w:val="28"/>
          <w:szCs w:val="28"/>
        </w:rPr>
        <w:t>cũng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có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thể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dẫn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đến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động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kinh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triệu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chứng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trong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động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kinh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thái</w:t>
      </w:r>
      <w:proofErr w:type="spellEnd"/>
      <w:r w:rsidRPr="00505BFD">
        <w:rPr>
          <w:color w:val="000000"/>
          <w:sz w:val="28"/>
          <w:szCs w:val="28"/>
        </w:rPr>
        <w:t xml:space="preserve"> </w:t>
      </w:r>
      <w:proofErr w:type="spellStart"/>
      <w:r w:rsidRPr="00505BFD">
        <w:rPr>
          <w:color w:val="000000"/>
          <w:sz w:val="28"/>
          <w:szCs w:val="28"/>
        </w:rPr>
        <w:t>dương</w:t>
      </w:r>
      <w:proofErr w:type="spellEnd"/>
      <w:r w:rsidRPr="00505BFD">
        <w:rPr>
          <w:color w:val="000000"/>
          <w:sz w:val="28"/>
          <w:szCs w:val="28"/>
        </w:rPr>
        <w:t xml:space="preserve"> do u. </w:t>
      </w:r>
      <w:r w:rsidR="002922EF" w:rsidRPr="00505BFD">
        <w:rPr>
          <w:color w:val="000000"/>
          <w:sz w:val="28"/>
          <w:szCs w:val="28"/>
        </w:rPr>
        <w:t>(</w:t>
      </w:r>
      <w:hyperlink r:id="rId6" w:anchor="R50" w:history="1">
        <w:r w:rsidR="002922EF" w:rsidRPr="00505BFD">
          <w:rPr>
            <w:rStyle w:val="Hyperlink"/>
            <w:color w:val="642A8F"/>
            <w:sz w:val="28"/>
            <w:szCs w:val="28"/>
          </w:rPr>
          <w:t>Fish and Spencer, 1995</w:t>
        </w:r>
      </w:hyperlink>
      <w:r w:rsidR="002922EF" w:rsidRPr="00505BFD">
        <w:rPr>
          <w:color w:val="000000"/>
          <w:sz w:val="28"/>
          <w:szCs w:val="28"/>
        </w:rPr>
        <w:t>; </w:t>
      </w:r>
      <w:hyperlink r:id="rId7" w:anchor="R164" w:history="1">
        <w:r w:rsidR="002922EF" w:rsidRPr="00505BFD">
          <w:rPr>
            <w:rStyle w:val="Hyperlink"/>
            <w:color w:val="642A8F"/>
            <w:sz w:val="28"/>
            <w:szCs w:val="28"/>
          </w:rPr>
          <w:t>Spencer and Huh, 2008</w:t>
        </w:r>
      </w:hyperlink>
      <w:r w:rsidR="002922EF" w:rsidRPr="00505BFD">
        <w:rPr>
          <w:color w:val="000000"/>
          <w:sz w:val="28"/>
          <w:szCs w:val="28"/>
        </w:rPr>
        <w:t xml:space="preserve">). </w:t>
      </w:r>
      <w:proofErr w:type="spellStart"/>
      <w:proofErr w:type="gramStart"/>
      <w:r w:rsidR="00D50A00" w:rsidRPr="00505BFD">
        <w:rPr>
          <w:color w:val="000000"/>
          <w:sz w:val="28"/>
          <w:szCs w:val="28"/>
        </w:rPr>
        <w:t>Vì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vậy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tổ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chức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xơ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sẹo</w:t>
      </w:r>
      <w:proofErr w:type="spellEnd"/>
      <w:r w:rsidR="00D50A00" w:rsidRPr="00505BFD">
        <w:rPr>
          <w:color w:val="000000"/>
          <w:sz w:val="28"/>
          <w:szCs w:val="28"/>
        </w:rPr>
        <w:t xml:space="preserve">, </w:t>
      </w:r>
      <w:proofErr w:type="spellStart"/>
      <w:r w:rsidR="00D50A00" w:rsidRPr="00505BFD">
        <w:rPr>
          <w:color w:val="000000"/>
          <w:sz w:val="28"/>
          <w:szCs w:val="28"/>
        </w:rPr>
        <w:t>loạn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sản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vỏ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não</w:t>
      </w:r>
      <w:proofErr w:type="spellEnd"/>
      <w:r w:rsidR="00D50A00" w:rsidRPr="00505BFD">
        <w:rPr>
          <w:color w:val="000000"/>
          <w:sz w:val="28"/>
          <w:szCs w:val="28"/>
        </w:rPr>
        <w:t xml:space="preserve">, </w:t>
      </w:r>
      <w:proofErr w:type="spellStart"/>
      <w:r w:rsidR="00D50A00" w:rsidRPr="00505BFD">
        <w:rPr>
          <w:color w:val="000000"/>
          <w:sz w:val="28"/>
          <w:szCs w:val="28"/>
        </w:rPr>
        <w:t>và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xơ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hóa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hải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mã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có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thể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là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nguyên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nhân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làm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bệnh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nhân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bị</w:t>
      </w:r>
      <w:proofErr w:type="spellEnd"/>
      <w:r w:rsidR="00D50A00" w:rsidRPr="00505BFD">
        <w:rPr>
          <w:color w:val="000000"/>
          <w:sz w:val="28"/>
          <w:szCs w:val="28"/>
        </w:rPr>
        <w:t xml:space="preserve"> co </w:t>
      </w:r>
      <w:proofErr w:type="spellStart"/>
      <w:r w:rsidR="00D50A00" w:rsidRPr="00505BFD">
        <w:rPr>
          <w:color w:val="000000"/>
          <w:sz w:val="28"/>
          <w:szCs w:val="28"/>
        </w:rPr>
        <w:t>giật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cho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dù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đã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lấy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bỏ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toàn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bộ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khối</w:t>
      </w:r>
      <w:proofErr w:type="spellEnd"/>
      <w:r w:rsidR="00D50A00" w:rsidRPr="00505BFD">
        <w:rPr>
          <w:color w:val="000000"/>
          <w:sz w:val="28"/>
          <w:szCs w:val="28"/>
        </w:rPr>
        <w:t xml:space="preserve"> u </w:t>
      </w:r>
      <w:proofErr w:type="spellStart"/>
      <w:r w:rsidR="00D50A00" w:rsidRPr="00505BFD">
        <w:rPr>
          <w:color w:val="000000"/>
          <w:sz w:val="28"/>
          <w:szCs w:val="28"/>
        </w:rPr>
        <w:t>tiên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phát</w:t>
      </w:r>
      <w:proofErr w:type="spellEnd"/>
      <w:r w:rsidR="00D50A00" w:rsidRPr="00505BFD">
        <w:rPr>
          <w:color w:val="000000"/>
          <w:sz w:val="28"/>
          <w:szCs w:val="28"/>
        </w:rPr>
        <w:t>.</w:t>
      </w:r>
      <w:proofErr w:type="gramEnd"/>
      <w:r w:rsidR="00D50A00" w:rsidRPr="00505BFD">
        <w:rPr>
          <w:color w:val="000000"/>
          <w:sz w:val="28"/>
          <w:szCs w:val="28"/>
        </w:rPr>
        <w:t xml:space="preserve"> Do </w:t>
      </w:r>
      <w:proofErr w:type="spellStart"/>
      <w:r w:rsidR="00D50A00" w:rsidRPr="00505BFD">
        <w:rPr>
          <w:color w:val="000000"/>
          <w:sz w:val="28"/>
          <w:szCs w:val="28"/>
        </w:rPr>
        <w:t>đó</w:t>
      </w:r>
      <w:proofErr w:type="spellEnd"/>
      <w:r w:rsidR="00D50A00" w:rsidRPr="00505BFD">
        <w:rPr>
          <w:color w:val="000000"/>
          <w:sz w:val="28"/>
          <w:szCs w:val="28"/>
        </w:rPr>
        <w:t xml:space="preserve">, </w:t>
      </w:r>
      <w:proofErr w:type="spellStart"/>
      <w:r w:rsidR="00D50A00" w:rsidRPr="00505BFD">
        <w:rPr>
          <w:color w:val="000000"/>
          <w:sz w:val="28"/>
          <w:szCs w:val="28"/>
        </w:rPr>
        <w:t>một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số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tác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giả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ủng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hộ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lấy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bỏ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rộng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rãi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trong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những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trường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hợp</w:t>
      </w:r>
      <w:proofErr w:type="spellEnd"/>
      <w:r w:rsidR="00D50A00" w:rsidRPr="00505BFD">
        <w:rPr>
          <w:color w:val="000000"/>
          <w:sz w:val="28"/>
          <w:szCs w:val="28"/>
        </w:rPr>
        <w:t xml:space="preserve"> u ở </w:t>
      </w:r>
      <w:proofErr w:type="spellStart"/>
      <w:r w:rsidR="00D50A00" w:rsidRPr="00505BFD">
        <w:rPr>
          <w:color w:val="000000"/>
          <w:sz w:val="28"/>
          <w:szCs w:val="28"/>
        </w:rPr>
        <w:t>thùy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thái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dương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gây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động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kinh</w:t>
      </w:r>
      <w:proofErr w:type="spellEnd"/>
      <w:r w:rsidR="00D50A00" w:rsidRPr="00505BFD">
        <w:rPr>
          <w:color w:val="000000"/>
          <w:sz w:val="28"/>
          <w:szCs w:val="28"/>
        </w:rPr>
        <w:t xml:space="preserve">, </w:t>
      </w:r>
      <w:proofErr w:type="spellStart"/>
      <w:r w:rsidR="00D50A00" w:rsidRPr="00505BFD">
        <w:rPr>
          <w:color w:val="000000"/>
          <w:sz w:val="28"/>
          <w:szCs w:val="28"/>
        </w:rPr>
        <w:t>cho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rằng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việc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lấy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bỏ</w:t>
      </w:r>
      <w:proofErr w:type="spellEnd"/>
      <w:r w:rsidR="00D50A00" w:rsidRPr="00505BFD">
        <w:rPr>
          <w:color w:val="000000"/>
          <w:sz w:val="28"/>
          <w:szCs w:val="28"/>
        </w:rPr>
        <w:t xml:space="preserve"> u </w:t>
      </w:r>
      <w:proofErr w:type="spellStart"/>
      <w:r w:rsidR="00D50A00" w:rsidRPr="00505BFD">
        <w:rPr>
          <w:color w:val="000000"/>
          <w:sz w:val="28"/>
          <w:szCs w:val="28"/>
        </w:rPr>
        <w:t>kết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hợp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cắt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bỏ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hạnh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nhân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hải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mã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và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thái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dương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trước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cho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kết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quả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kiểm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soát</w:t>
      </w:r>
      <w:proofErr w:type="spellEnd"/>
      <w:r w:rsidR="00D50A00" w:rsidRPr="00505BFD">
        <w:rPr>
          <w:color w:val="000000"/>
          <w:sz w:val="28"/>
          <w:szCs w:val="28"/>
        </w:rPr>
        <w:t xml:space="preserve"> co </w:t>
      </w:r>
      <w:proofErr w:type="spellStart"/>
      <w:r w:rsidR="00D50A00" w:rsidRPr="00505BFD">
        <w:rPr>
          <w:color w:val="000000"/>
          <w:sz w:val="28"/>
          <w:szCs w:val="28"/>
        </w:rPr>
        <w:t>giật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tốt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hơn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là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lấy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bỏ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toàn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bộ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khối</w:t>
      </w:r>
      <w:proofErr w:type="spellEnd"/>
      <w:r w:rsidR="00D50A00" w:rsidRPr="00505BFD">
        <w:rPr>
          <w:color w:val="000000"/>
          <w:sz w:val="28"/>
          <w:szCs w:val="28"/>
        </w:rPr>
        <w:t xml:space="preserve"> u </w:t>
      </w:r>
      <w:proofErr w:type="spellStart"/>
      <w:r w:rsidR="00D50A00" w:rsidRPr="00505BFD">
        <w:rPr>
          <w:color w:val="000000"/>
          <w:sz w:val="28"/>
          <w:szCs w:val="28"/>
        </w:rPr>
        <w:t>đơn</w:t>
      </w:r>
      <w:proofErr w:type="spellEnd"/>
      <w:r w:rsidR="00D50A00" w:rsidRPr="00505BFD">
        <w:rPr>
          <w:color w:val="000000"/>
          <w:sz w:val="28"/>
          <w:szCs w:val="28"/>
        </w:rPr>
        <w:t xml:space="preserve"> </w:t>
      </w:r>
      <w:proofErr w:type="spellStart"/>
      <w:r w:rsidR="00D50A00" w:rsidRPr="00505BFD">
        <w:rPr>
          <w:color w:val="000000"/>
          <w:sz w:val="28"/>
          <w:szCs w:val="28"/>
        </w:rPr>
        <w:t>thuần</w:t>
      </w:r>
      <w:proofErr w:type="spellEnd"/>
      <w:r w:rsidR="00D50A00" w:rsidRPr="00505BFD">
        <w:rPr>
          <w:color w:val="000000"/>
          <w:sz w:val="28"/>
          <w:szCs w:val="28"/>
        </w:rPr>
        <w:t xml:space="preserve">. </w:t>
      </w:r>
      <w:r w:rsidR="002922EF" w:rsidRPr="00505BFD">
        <w:rPr>
          <w:color w:val="000000"/>
          <w:sz w:val="28"/>
          <w:szCs w:val="28"/>
          <w:lang w:val="fr-CA"/>
        </w:rPr>
        <w:t>(</w:t>
      </w:r>
      <w:proofErr w:type="spellStart"/>
      <w:r w:rsidR="002922EF" w:rsidRPr="00505BFD">
        <w:rPr>
          <w:color w:val="000000"/>
          <w:sz w:val="28"/>
          <w:szCs w:val="28"/>
        </w:rPr>
        <w:fldChar w:fldCharType="begin"/>
      </w:r>
      <w:r w:rsidR="002922EF" w:rsidRPr="00505BFD">
        <w:rPr>
          <w:color w:val="000000"/>
          <w:sz w:val="28"/>
          <w:szCs w:val="28"/>
          <w:lang w:val="fr-CA"/>
        </w:rPr>
        <w:instrText xml:space="preserve"> HYPERLINK "https://www.ncbi.nlm.nih.gov/pmc/articles/PMC4803433/" \l "R74" </w:instrText>
      </w:r>
      <w:r w:rsidR="002922EF" w:rsidRPr="00505BFD">
        <w:rPr>
          <w:color w:val="000000"/>
          <w:sz w:val="28"/>
          <w:szCs w:val="28"/>
        </w:rPr>
        <w:fldChar w:fldCharType="separate"/>
      </w:r>
      <w:r w:rsidR="002922EF" w:rsidRPr="00505BFD">
        <w:rPr>
          <w:rStyle w:val="Hyperlink"/>
          <w:color w:val="642A8F"/>
          <w:sz w:val="28"/>
          <w:szCs w:val="28"/>
          <w:lang w:val="fr-CA"/>
        </w:rPr>
        <w:t>Jooma</w:t>
      </w:r>
      <w:proofErr w:type="spellEnd"/>
      <w:r w:rsidR="002922EF" w:rsidRPr="00505BFD">
        <w:rPr>
          <w:rStyle w:val="Hyperlink"/>
          <w:color w:val="642A8F"/>
          <w:sz w:val="28"/>
          <w:szCs w:val="28"/>
          <w:lang w:val="fr-CA"/>
        </w:rPr>
        <w:t xml:space="preserve"> et al., 1995</w:t>
      </w:r>
      <w:r w:rsidR="002922EF" w:rsidRPr="00505BFD">
        <w:rPr>
          <w:color w:val="000000"/>
          <w:sz w:val="28"/>
          <w:szCs w:val="28"/>
        </w:rPr>
        <w:fldChar w:fldCharType="end"/>
      </w:r>
      <w:r w:rsidR="002922EF" w:rsidRPr="00505BFD">
        <w:rPr>
          <w:color w:val="000000"/>
          <w:sz w:val="28"/>
          <w:szCs w:val="28"/>
          <w:lang w:val="fr-CA"/>
        </w:rPr>
        <w:t>; </w:t>
      </w:r>
      <w:proofErr w:type="spellStart"/>
      <w:r w:rsidR="002922EF" w:rsidRPr="00505BFD">
        <w:rPr>
          <w:color w:val="000000"/>
          <w:sz w:val="28"/>
          <w:szCs w:val="28"/>
        </w:rPr>
        <w:fldChar w:fldCharType="begin"/>
      </w:r>
      <w:r w:rsidR="002922EF" w:rsidRPr="00505BFD">
        <w:rPr>
          <w:color w:val="000000"/>
          <w:sz w:val="28"/>
          <w:szCs w:val="28"/>
          <w:lang w:val="fr-CA"/>
        </w:rPr>
        <w:instrText xml:space="preserve"> HYPERLINK "https://www.ncbi.nlm.nih.gov/pmc/articles/PMC4803433/" \l "R12" </w:instrText>
      </w:r>
      <w:r w:rsidR="002922EF" w:rsidRPr="00505BFD">
        <w:rPr>
          <w:color w:val="000000"/>
          <w:sz w:val="28"/>
          <w:szCs w:val="28"/>
        </w:rPr>
        <w:fldChar w:fldCharType="separate"/>
      </w:r>
      <w:r w:rsidR="002922EF" w:rsidRPr="00505BFD">
        <w:rPr>
          <w:rStyle w:val="Hyperlink"/>
          <w:color w:val="642A8F"/>
          <w:sz w:val="28"/>
          <w:szCs w:val="28"/>
          <w:lang w:val="fr-CA"/>
        </w:rPr>
        <w:t>Bilginer</w:t>
      </w:r>
      <w:proofErr w:type="spellEnd"/>
      <w:r w:rsidR="002922EF" w:rsidRPr="00505BFD">
        <w:rPr>
          <w:rStyle w:val="Hyperlink"/>
          <w:color w:val="642A8F"/>
          <w:sz w:val="28"/>
          <w:szCs w:val="28"/>
          <w:lang w:val="fr-CA"/>
        </w:rPr>
        <w:t xml:space="preserve"> et </w:t>
      </w:r>
      <w:proofErr w:type="gramStart"/>
      <w:r w:rsidR="002922EF" w:rsidRPr="00505BFD">
        <w:rPr>
          <w:rStyle w:val="Hyperlink"/>
          <w:color w:val="642A8F"/>
          <w:sz w:val="28"/>
          <w:szCs w:val="28"/>
          <w:lang w:val="fr-CA"/>
        </w:rPr>
        <w:t>al.,</w:t>
      </w:r>
      <w:proofErr w:type="gramEnd"/>
      <w:r w:rsidR="002922EF" w:rsidRPr="00505BFD">
        <w:rPr>
          <w:rStyle w:val="Hyperlink"/>
          <w:color w:val="642A8F"/>
          <w:sz w:val="28"/>
          <w:szCs w:val="28"/>
          <w:lang w:val="fr-CA"/>
        </w:rPr>
        <w:t xml:space="preserve"> 2009</w:t>
      </w:r>
      <w:r w:rsidR="002922EF" w:rsidRPr="00505BFD">
        <w:rPr>
          <w:color w:val="000000"/>
          <w:sz w:val="28"/>
          <w:szCs w:val="28"/>
        </w:rPr>
        <w:fldChar w:fldCharType="end"/>
      </w:r>
      <w:r w:rsidR="002922EF" w:rsidRPr="00505BFD">
        <w:rPr>
          <w:color w:val="000000"/>
          <w:sz w:val="28"/>
          <w:szCs w:val="28"/>
          <w:lang w:val="fr-CA"/>
        </w:rPr>
        <w:t>; </w:t>
      </w:r>
      <w:proofErr w:type="spellStart"/>
      <w:r w:rsidR="002922EF" w:rsidRPr="00505BFD">
        <w:rPr>
          <w:color w:val="000000"/>
          <w:sz w:val="28"/>
          <w:szCs w:val="28"/>
        </w:rPr>
        <w:fldChar w:fldCharType="begin"/>
      </w:r>
      <w:r w:rsidR="002922EF" w:rsidRPr="00505BFD">
        <w:rPr>
          <w:color w:val="000000"/>
          <w:sz w:val="28"/>
          <w:szCs w:val="28"/>
          <w:lang w:val="fr-CA"/>
        </w:rPr>
        <w:instrText xml:space="preserve"> HYPERLINK "https://www.ncbi.nlm.nih.gov/pmc/articles/PMC4803433/" \l "R62" </w:instrText>
      </w:r>
      <w:r w:rsidR="002922EF" w:rsidRPr="00505BFD">
        <w:rPr>
          <w:color w:val="000000"/>
          <w:sz w:val="28"/>
          <w:szCs w:val="28"/>
        </w:rPr>
        <w:fldChar w:fldCharType="separate"/>
      </w:r>
      <w:r w:rsidR="002922EF" w:rsidRPr="00505BFD">
        <w:rPr>
          <w:rStyle w:val="Hyperlink"/>
          <w:color w:val="642A8F"/>
          <w:sz w:val="28"/>
          <w:szCs w:val="28"/>
          <w:lang w:val="fr-CA"/>
        </w:rPr>
        <w:t>Giulioni</w:t>
      </w:r>
      <w:proofErr w:type="spellEnd"/>
      <w:r w:rsidR="002922EF" w:rsidRPr="00505BFD">
        <w:rPr>
          <w:rStyle w:val="Hyperlink"/>
          <w:color w:val="642A8F"/>
          <w:sz w:val="28"/>
          <w:szCs w:val="28"/>
          <w:lang w:val="fr-CA"/>
        </w:rPr>
        <w:t xml:space="preserve"> et al., 2009</w:t>
      </w:r>
      <w:r w:rsidR="002922EF" w:rsidRPr="00505BFD">
        <w:rPr>
          <w:color w:val="000000"/>
          <w:sz w:val="28"/>
          <w:szCs w:val="28"/>
        </w:rPr>
        <w:fldChar w:fldCharType="end"/>
      </w:r>
      <w:r w:rsidR="002922EF" w:rsidRPr="00505BFD">
        <w:rPr>
          <w:color w:val="000000"/>
          <w:sz w:val="28"/>
          <w:szCs w:val="28"/>
          <w:lang w:val="fr-CA"/>
        </w:rPr>
        <w:t>; </w:t>
      </w:r>
      <w:proofErr w:type="spellStart"/>
      <w:r w:rsidR="002922EF" w:rsidRPr="00505BFD">
        <w:rPr>
          <w:color w:val="000000"/>
          <w:sz w:val="28"/>
          <w:szCs w:val="28"/>
        </w:rPr>
        <w:fldChar w:fldCharType="begin"/>
      </w:r>
      <w:r w:rsidR="002922EF" w:rsidRPr="00505BFD">
        <w:rPr>
          <w:color w:val="000000"/>
          <w:sz w:val="28"/>
          <w:szCs w:val="28"/>
          <w:lang w:val="fr-CA"/>
        </w:rPr>
        <w:instrText xml:space="preserve"> HYPERLINK "https://www.ncbi.nlm.nih.gov/pmc/articles/PMC4803433/" \l "R129" </w:instrText>
      </w:r>
      <w:r w:rsidR="002922EF" w:rsidRPr="00505BFD">
        <w:rPr>
          <w:color w:val="000000"/>
          <w:sz w:val="28"/>
          <w:szCs w:val="28"/>
        </w:rPr>
        <w:fldChar w:fldCharType="separate"/>
      </w:r>
      <w:r w:rsidR="002922EF" w:rsidRPr="00505BFD">
        <w:rPr>
          <w:rStyle w:val="Hyperlink"/>
          <w:color w:val="642A8F"/>
          <w:sz w:val="28"/>
          <w:szCs w:val="28"/>
          <w:lang w:val="fr-CA"/>
        </w:rPr>
        <w:t>Ogiwara</w:t>
      </w:r>
      <w:proofErr w:type="spellEnd"/>
      <w:r w:rsidR="002922EF" w:rsidRPr="00505BFD">
        <w:rPr>
          <w:rStyle w:val="Hyperlink"/>
          <w:color w:val="642A8F"/>
          <w:sz w:val="28"/>
          <w:szCs w:val="28"/>
          <w:lang w:val="fr-CA"/>
        </w:rPr>
        <w:t xml:space="preserve"> et al., 2010</w:t>
      </w:r>
      <w:r w:rsidR="002922EF" w:rsidRPr="00505BFD">
        <w:rPr>
          <w:color w:val="000000"/>
          <w:sz w:val="28"/>
          <w:szCs w:val="28"/>
        </w:rPr>
        <w:fldChar w:fldCharType="end"/>
      </w:r>
      <w:r w:rsidR="002922EF" w:rsidRPr="00505BFD">
        <w:rPr>
          <w:color w:val="000000"/>
          <w:sz w:val="28"/>
          <w:szCs w:val="28"/>
          <w:lang w:val="fr-CA"/>
        </w:rPr>
        <w:t>).</w:t>
      </w:r>
    </w:p>
    <w:p w:rsidR="002922EF" w:rsidRPr="00505BFD" w:rsidRDefault="00D50A00" w:rsidP="00505BFD">
      <w:pPr>
        <w:pStyle w:val="p"/>
        <w:shd w:val="clear" w:color="auto" w:fill="FFFFFF"/>
        <w:spacing w:before="166" w:beforeAutospacing="0" w:after="166" w:afterAutospacing="0" w:line="360" w:lineRule="auto"/>
        <w:jc w:val="both"/>
        <w:rPr>
          <w:color w:val="000000"/>
          <w:sz w:val="28"/>
          <w:szCs w:val="28"/>
          <w:lang w:val="fr-CA"/>
        </w:rPr>
      </w:pPr>
      <w:proofErr w:type="spellStart"/>
      <w:r w:rsidRPr="00505BFD">
        <w:rPr>
          <w:color w:val="000000"/>
          <w:sz w:val="28"/>
          <w:szCs w:val="28"/>
          <w:lang w:val="fr-CA"/>
        </w:rPr>
        <w:t>Trong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một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nghiên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cứu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hồi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cứu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, </w:t>
      </w:r>
      <w:hyperlink r:id="rId8" w:anchor="R62" w:history="1">
        <w:proofErr w:type="spellStart"/>
        <w:r w:rsidR="002922EF" w:rsidRPr="00505BFD">
          <w:rPr>
            <w:rStyle w:val="Hyperlink"/>
            <w:color w:val="642A8F"/>
            <w:sz w:val="28"/>
            <w:szCs w:val="28"/>
            <w:lang w:val="fr-CA"/>
          </w:rPr>
          <w:t>Giulioni</w:t>
        </w:r>
        <w:proofErr w:type="spellEnd"/>
        <w:r w:rsidR="002922EF" w:rsidRPr="00505BFD">
          <w:rPr>
            <w:rStyle w:val="Hyperlink"/>
            <w:color w:val="642A8F"/>
            <w:sz w:val="28"/>
            <w:szCs w:val="28"/>
            <w:lang w:val="fr-CA"/>
          </w:rPr>
          <w:t xml:space="preserve"> and </w:t>
        </w:r>
        <w:proofErr w:type="spellStart"/>
        <w:r w:rsidR="002922EF" w:rsidRPr="00505BFD">
          <w:rPr>
            <w:rStyle w:val="Hyperlink"/>
            <w:color w:val="642A8F"/>
            <w:sz w:val="28"/>
            <w:szCs w:val="28"/>
            <w:lang w:val="fr-CA"/>
          </w:rPr>
          <w:t>others</w:t>
        </w:r>
        <w:proofErr w:type="spellEnd"/>
        <w:r w:rsidR="002922EF" w:rsidRPr="00505BFD">
          <w:rPr>
            <w:rStyle w:val="Hyperlink"/>
            <w:color w:val="642A8F"/>
            <w:sz w:val="28"/>
            <w:szCs w:val="28"/>
            <w:lang w:val="fr-CA"/>
          </w:rPr>
          <w:t xml:space="preserve"> (2009)</w:t>
        </w:r>
      </w:hyperlink>
      <w:r w:rsidR="002922EF" w:rsidRPr="00505BFD">
        <w:rPr>
          <w:color w:val="000000"/>
          <w:sz w:val="28"/>
          <w:szCs w:val="28"/>
          <w:lang w:val="fr-CA"/>
        </w:rPr>
        <w:t> </w:t>
      </w:r>
      <w:proofErr w:type="spellStart"/>
      <w:r w:rsidRPr="00505BFD">
        <w:rPr>
          <w:color w:val="000000"/>
          <w:sz w:val="28"/>
          <w:szCs w:val="28"/>
          <w:lang w:val="fr-CA"/>
        </w:rPr>
        <w:t>nhận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thấy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rằng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tỷ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lệ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hết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co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giật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ở </w:t>
      </w:r>
      <w:proofErr w:type="spellStart"/>
      <w:r w:rsidRPr="00505BFD">
        <w:rPr>
          <w:color w:val="000000"/>
          <w:sz w:val="28"/>
          <w:szCs w:val="28"/>
          <w:lang w:val="fr-CA"/>
        </w:rPr>
        <w:t>bệnh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nhân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được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mổ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Pr="00505BFD">
        <w:rPr>
          <w:color w:val="000000"/>
          <w:sz w:val="28"/>
          <w:szCs w:val="28"/>
          <w:lang w:val="fr-CA"/>
        </w:rPr>
        <w:t>bóc</w:t>
      </w:r>
      <w:proofErr w:type="spellEnd"/>
      <w:r w:rsidRPr="00505BFD">
        <w:rPr>
          <w:color w:val="000000"/>
          <w:sz w:val="28"/>
          <w:szCs w:val="28"/>
          <w:lang w:val="fr-CA"/>
        </w:rPr>
        <w:t xml:space="preserve"> u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rỗng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rãi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(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extended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resection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) là 93%,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so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với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tỷ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lệ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hết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giật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43% ở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những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bệnh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nhân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được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mổ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bóc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u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đơn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thuần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,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tuy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nhiên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cỡ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mẫu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nghiên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cứu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này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còn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nhỏ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.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Một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phân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tích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meta-analysis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bệnh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nhân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bị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glioma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độ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thấp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ở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thùy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thái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dương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>,</w:t>
      </w:r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gồm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1181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bệnh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nhân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trong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41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nghiên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cứu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cho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thấy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,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bóc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u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bán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phần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(subtotal</w:t>
      </w:r>
      <w:r w:rsidR="00983E21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983E21">
        <w:rPr>
          <w:color w:val="000000"/>
          <w:sz w:val="28"/>
          <w:szCs w:val="28"/>
          <w:lang w:val="fr-CA"/>
        </w:rPr>
        <w:t>resection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)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cho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tỷ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lệ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hết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giật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là 43%,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bóc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hết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u</w:t>
      </w:r>
      <w:r w:rsidR="00983E21">
        <w:rPr>
          <w:color w:val="000000"/>
          <w:sz w:val="28"/>
          <w:szCs w:val="28"/>
          <w:lang w:val="fr-CA"/>
        </w:rPr>
        <w:t xml:space="preserve"> (</w:t>
      </w:r>
      <w:proofErr w:type="spellStart"/>
      <w:r w:rsidR="00983E21">
        <w:rPr>
          <w:color w:val="000000"/>
          <w:sz w:val="28"/>
          <w:szCs w:val="28"/>
          <w:lang w:val="fr-CA"/>
        </w:rPr>
        <w:t>gross</w:t>
      </w:r>
      <w:proofErr w:type="spellEnd"/>
      <w:r w:rsidR="00983E21">
        <w:rPr>
          <w:color w:val="000000"/>
          <w:sz w:val="28"/>
          <w:szCs w:val="28"/>
          <w:lang w:val="fr-CA"/>
        </w:rPr>
        <w:t xml:space="preserve"> total </w:t>
      </w:r>
      <w:proofErr w:type="spellStart"/>
      <w:r w:rsidR="00983E21">
        <w:rPr>
          <w:color w:val="000000"/>
          <w:sz w:val="28"/>
          <w:szCs w:val="28"/>
          <w:lang w:val="fr-CA"/>
        </w:rPr>
        <w:t>resection</w:t>
      </w:r>
      <w:proofErr w:type="spellEnd"/>
      <w:r w:rsidR="00983E21">
        <w:rPr>
          <w:color w:val="000000"/>
          <w:sz w:val="28"/>
          <w:szCs w:val="28"/>
          <w:lang w:val="fr-CA"/>
        </w:rPr>
        <w:t>)</w:t>
      </w:r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cho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79%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hết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giật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,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và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87%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hết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co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giật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khi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được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mổ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bóc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u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kết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hợp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F90A57" w:rsidRPr="00505BFD">
        <w:rPr>
          <w:color w:val="000000"/>
          <w:sz w:val="28"/>
          <w:szCs w:val="28"/>
          <w:lang w:val="fr-CA"/>
        </w:rPr>
        <w:t>cắt</w:t>
      </w:r>
      <w:proofErr w:type="spellEnd"/>
      <w:r w:rsidR="00F90A57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hồi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hải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hải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mã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và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>/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hoặc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cắt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thái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dương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trước</w:t>
      </w:r>
      <w:proofErr w:type="spellEnd"/>
      <w:r w:rsidR="00505BFD">
        <w:rPr>
          <w:color w:val="000000"/>
          <w:sz w:val="28"/>
          <w:szCs w:val="28"/>
          <w:lang w:val="fr-CA"/>
        </w:rPr>
        <w:t xml:space="preserve"> (</w:t>
      </w:r>
      <w:proofErr w:type="spellStart"/>
      <w:r w:rsidR="00505BFD">
        <w:rPr>
          <w:color w:val="000000"/>
          <w:sz w:val="28"/>
          <w:szCs w:val="28"/>
          <w:lang w:val="fr-CA"/>
        </w:rPr>
        <w:t>Englot</w:t>
      </w:r>
      <w:proofErr w:type="spellEnd"/>
      <w:r w:rsidR="00505BFD">
        <w:rPr>
          <w:color w:val="000000"/>
          <w:sz w:val="28"/>
          <w:szCs w:val="28"/>
          <w:lang w:val="fr-CA"/>
        </w:rPr>
        <w:t>, 2012)</w:t>
      </w:r>
      <w:r w:rsidR="00505BFD" w:rsidRPr="00505BFD">
        <w:rPr>
          <w:color w:val="000000"/>
          <w:sz w:val="28"/>
          <w:szCs w:val="28"/>
          <w:lang w:val="fr-CA"/>
        </w:rPr>
        <w:t xml:space="preserve">.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Như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vậy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,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cắt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bỏ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u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rộng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lastRenderedPageBreak/>
        <w:t>rãi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có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thể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cho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kết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quả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kiểm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soát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co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giật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tốt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hơn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ở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bệnh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nhân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bị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động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kinh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liên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quan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đến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u ở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thùy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thái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dương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,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tuy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nhiên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cần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thêm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nghiên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cứu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và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dữ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liệu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tiến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 xml:space="preserve"> </w:t>
      </w:r>
      <w:proofErr w:type="spellStart"/>
      <w:r w:rsidR="00505BFD" w:rsidRPr="00505BFD">
        <w:rPr>
          <w:color w:val="000000"/>
          <w:sz w:val="28"/>
          <w:szCs w:val="28"/>
          <w:lang w:val="fr-CA"/>
        </w:rPr>
        <w:t>cứu</w:t>
      </w:r>
      <w:proofErr w:type="spellEnd"/>
      <w:r w:rsidR="00505BFD" w:rsidRPr="00505BFD">
        <w:rPr>
          <w:color w:val="000000"/>
          <w:sz w:val="28"/>
          <w:szCs w:val="28"/>
          <w:lang w:val="fr-CA"/>
        </w:rPr>
        <w:t>.</w:t>
      </w:r>
    </w:p>
    <w:p w:rsidR="00505BFD" w:rsidRPr="00BD0A24" w:rsidRDefault="00505BFD" w:rsidP="00505BFD">
      <w:pPr>
        <w:pStyle w:val="p"/>
        <w:shd w:val="clear" w:color="auto" w:fill="FFFFFF"/>
        <w:spacing w:before="166" w:beforeAutospacing="0" w:after="166" w:afterAutospacing="0" w:line="360" w:lineRule="auto"/>
        <w:jc w:val="both"/>
        <w:rPr>
          <w:i/>
          <w:color w:val="000000"/>
          <w:sz w:val="28"/>
          <w:szCs w:val="28"/>
          <w:lang w:val="fr-CA"/>
        </w:rPr>
      </w:pPr>
      <w:r w:rsidRPr="00BD0A24">
        <w:rPr>
          <w:i/>
          <w:color w:val="000000"/>
          <w:sz w:val="28"/>
          <w:szCs w:val="28"/>
          <w:lang w:val="fr-CA"/>
        </w:rPr>
        <w:t xml:space="preserve">BS. </w:t>
      </w:r>
      <w:proofErr w:type="spellStart"/>
      <w:r w:rsidRPr="00BD0A24">
        <w:rPr>
          <w:i/>
          <w:color w:val="000000"/>
          <w:sz w:val="28"/>
          <w:szCs w:val="28"/>
          <w:lang w:val="fr-CA"/>
        </w:rPr>
        <w:t>Trương</w:t>
      </w:r>
      <w:proofErr w:type="spellEnd"/>
      <w:r w:rsidRPr="00BD0A24">
        <w:rPr>
          <w:i/>
          <w:color w:val="000000"/>
          <w:sz w:val="28"/>
          <w:szCs w:val="28"/>
          <w:lang w:val="fr-CA"/>
        </w:rPr>
        <w:t xml:space="preserve"> </w:t>
      </w:r>
      <w:proofErr w:type="spellStart"/>
      <w:r w:rsidRPr="00BD0A24">
        <w:rPr>
          <w:i/>
          <w:color w:val="000000"/>
          <w:sz w:val="28"/>
          <w:szCs w:val="28"/>
          <w:lang w:val="fr-CA"/>
        </w:rPr>
        <w:t>Văn</w:t>
      </w:r>
      <w:proofErr w:type="spellEnd"/>
      <w:r w:rsidRPr="00BD0A24">
        <w:rPr>
          <w:i/>
          <w:color w:val="000000"/>
          <w:sz w:val="28"/>
          <w:szCs w:val="28"/>
          <w:lang w:val="fr-CA"/>
        </w:rPr>
        <w:t xml:space="preserve"> </w:t>
      </w:r>
      <w:proofErr w:type="spellStart"/>
      <w:r w:rsidRPr="00BD0A24">
        <w:rPr>
          <w:i/>
          <w:color w:val="000000"/>
          <w:sz w:val="28"/>
          <w:szCs w:val="28"/>
          <w:lang w:val="fr-CA"/>
        </w:rPr>
        <w:t>Trí</w:t>
      </w:r>
      <w:proofErr w:type="spellEnd"/>
      <w:r w:rsidRPr="00BD0A24">
        <w:rPr>
          <w:i/>
          <w:color w:val="000000"/>
          <w:sz w:val="28"/>
          <w:szCs w:val="28"/>
          <w:lang w:val="fr-CA"/>
        </w:rPr>
        <w:t xml:space="preserve"> </w:t>
      </w:r>
      <w:proofErr w:type="spellStart"/>
      <w:r w:rsidRPr="00BD0A24">
        <w:rPr>
          <w:i/>
          <w:color w:val="000000"/>
          <w:sz w:val="28"/>
          <w:szCs w:val="28"/>
          <w:lang w:val="fr-CA"/>
        </w:rPr>
        <w:t>lược</w:t>
      </w:r>
      <w:proofErr w:type="spellEnd"/>
      <w:r w:rsidRPr="00BD0A24">
        <w:rPr>
          <w:i/>
          <w:color w:val="000000"/>
          <w:sz w:val="28"/>
          <w:szCs w:val="28"/>
          <w:lang w:val="fr-CA"/>
        </w:rPr>
        <w:t xml:space="preserve"> </w:t>
      </w:r>
      <w:proofErr w:type="spellStart"/>
      <w:r w:rsidRPr="00BD0A24">
        <w:rPr>
          <w:i/>
          <w:color w:val="000000"/>
          <w:sz w:val="28"/>
          <w:szCs w:val="28"/>
          <w:lang w:val="fr-CA"/>
        </w:rPr>
        <w:t>dịch</w:t>
      </w:r>
      <w:proofErr w:type="spellEnd"/>
    </w:p>
    <w:p w:rsidR="00505BFD" w:rsidRPr="00983E21" w:rsidRDefault="00505BFD" w:rsidP="00505BFD">
      <w:pPr>
        <w:pStyle w:val="p"/>
        <w:shd w:val="clear" w:color="auto" w:fill="FFFFFF"/>
        <w:spacing w:before="166" w:beforeAutospacing="0" w:after="166" w:afterAutospacing="0" w:line="360" w:lineRule="auto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 w:rsidRPr="00983E21">
        <w:rPr>
          <w:i/>
          <w:color w:val="000000"/>
          <w:sz w:val="28"/>
          <w:szCs w:val="28"/>
        </w:rPr>
        <w:t>Nguồn</w:t>
      </w:r>
      <w:proofErr w:type="spellEnd"/>
      <w:r w:rsidRPr="00983E21">
        <w:rPr>
          <w:i/>
          <w:color w:val="000000"/>
          <w:sz w:val="28"/>
          <w:szCs w:val="28"/>
        </w:rPr>
        <w:t> :</w:t>
      </w:r>
      <w:proofErr w:type="gramEnd"/>
      <w:r w:rsidRPr="00983E21">
        <w:rPr>
          <w:i/>
          <w:color w:val="000000"/>
          <w:sz w:val="28"/>
          <w:szCs w:val="28"/>
        </w:rPr>
        <w:t xml:space="preserve"> Epilepsy and Brain Tumors, </w:t>
      </w:r>
      <w:proofErr w:type="spellStart"/>
      <w:r w:rsidRPr="00983E21">
        <w:rPr>
          <w:i/>
          <w:color w:val="000000"/>
          <w:sz w:val="28"/>
          <w:szCs w:val="28"/>
        </w:rPr>
        <w:t>Englot</w:t>
      </w:r>
      <w:proofErr w:type="spellEnd"/>
      <w:r w:rsidRPr="00983E21">
        <w:rPr>
          <w:i/>
          <w:color w:val="000000"/>
          <w:sz w:val="28"/>
          <w:szCs w:val="28"/>
        </w:rPr>
        <w:t xml:space="preserve"> 2016</w:t>
      </w:r>
    </w:p>
    <w:p w:rsidR="00505BFD" w:rsidRPr="00983E21" w:rsidRDefault="00505BFD" w:rsidP="00505BFD">
      <w:pPr>
        <w:pStyle w:val="p"/>
        <w:shd w:val="clear" w:color="auto" w:fill="FFFFFF"/>
        <w:spacing w:before="166" w:beforeAutospacing="0" w:after="166" w:afterAutospacing="0" w:line="360" w:lineRule="auto"/>
        <w:jc w:val="both"/>
        <w:rPr>
          <w:i/>
          <w:color w:val="000000"/>
          <w:sz w:val="28"/>
          <w:szCs w:val="28"/>
        </w:rPr>
      </w:pPr>
      <w:r w:rsidRPr="00983E21">
        <w:rPr>
          <w:i/>
          <w:color w:val="000000"/>
          <w:sz w:val="28"/>
          <w:szCs w:val="28"/>
        </w:rPr>
        <w:t>https://www.ncbi.nlm.nih.gov/pmc/articles/PMC4803433/</w:t>
      </w:r>
    </w:p>
    <w:p w:rsidR="00505BFD" w:rsidRPr="00505BFD" w:rsidRDefault="00505BFD" w:rsidP="00505BFD">
      <w:pPr>
        <w:pStyle w:val="p"/>
        <w:shd w:val="clear" w:color="auto" w:fill="FFFFFF"/>
        <w:spacing w:before="166" w:beforeAutospacing="0" w:after="166" w:afterAutospacing="0" w:line="360" w:lineRule="auto"/>
        <w:jc w:val="both"/>
        <w:rPr>
          <w:color w:val="000000"/>
          <w:sz w:val="28"/>
          <w:szCs w:val="28"/>
        </w:rPr>
      </w:pPr>
    </w:p>
    <w:p w:rsidR="002922EF" w:rsidRPr="00505BFD" w:rsidRDefault="002922EF" w:rsidP="00505B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22EF" w:rsidRPr="0050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6F"/>
    <w:rsid w:val="00052584"/>
    <w:rsid w:val="00101B6E"/>
    <w:rsid w:val="00115B68"/>
    <w:rsid w:val="002922EF"/>
    <w:rsid w:val="003C3481"/>
    <w:rsid w:val="00505BFD"/>
    <w:rsid w:val="00983E21"/>
    <w:rsid w:val="00BD0A24"/>
    <w:rsid w:val="00CE741A"/>
    <w:rsid w:val="00D50A00"/>
    <w:rsid w:val="00F90A57"/>
    <w:rsid w:val="00FA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292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22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292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22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80343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80343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4803433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Tri Truong</dc:creator>
  <cp:keywords/>
  <dc:description/>
  <cp:lastModifiedBy>Van Tri Truong</cp:lastModifiedBy>
  <cp:revision>10</cp:revision>
  <dcterms:created xsi:type="dcterms:W3CDTF">2018-01-27T00:02:00Z</dcterms:created>
  <dcterms:modified xsi:type="dcterms:W3CDTF">2018-01-27T13:09:00Z</dcterms:modified>
</cp:coreProperties>
</file>