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D44FE" w14:textId="4370B1BD" w:rsidR="002F63B5" w:rsidRDefault="002F63B5" w:rsidP="002F63B5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ĐAU HÔNG LƯNG/ CƠN ĐAU QUẶN THẬN</w:t>
      </w:r>
    </w:p>
    <w:p w14:paraId="555F7946" w14:textId="4ABC558F" w:rsidR="002F63B5" w:rsidRDefault="002F63B5" w:rsidP="002F63B5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362B34B4" w14:textId="3A2323BC" w:rsidR="002F63B5" w:rsidRPr="000F1697" w:rsidRDefault="002F63B5" w:rsidP="002F63B5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Cơn đau quặn thận:</w:t>
      </w:r>
      <w:r>
        <w:rPr>
          <w:sz w:val="24"/>
          <w:szCs w:val="24"/>
        </w:rPr>
        <w:t xml:space="preserve"> là cơn đau tạng khởi phát đột ngột và dữ dội do sự tăng áp lực đột ngột lên hệ thống đài – bể thận</w:t>
      </w:r>
      <w:r w:rsidR="00DD5A55">
        <w:rPr>
          <w:sz w:val="24"/>
          <w:szCs w:val="24"/>
        </w:rPr>
        <w:t xml:space="preserve"> và/ hoặc lên vỏ bao thận giãn đột ngột</w:t>
      </w:r>
    </w:p>
    <w:p w14:paraId="711EB26B" w14:textId="1EB871F3" w:rsidR="000F1697" w:rsidRDefault="000F1697" w:rsidP="000F1697">
      <w:pPr>
        <w:spacing w:after="0" w:line="240" w:lineRule="auto"/>
        <w:rPr>
          <w:b/>
          <w:bCs/>
          <w:sz w:val="24"/>
          <w:szCs w:val="24"/>
        </w:rPr>
      </w:pPr>
    </w:p>
    <w:p w14:paraId="24F8292E" w14:textId="43F4C2F0" w:rsidR="000F1697" w:rsidRPr="0053312B" w:rsidRDefault="0053312B" w:rsidP="0053312B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Kiểu đau? “Cơn đau hông lưng” hay “Cơn đau quặn thận”?</w:t>
      </w:r>
    </w:p>
    <w:p w14:paraId="34813925" w14:textId="35F326B2" w:rsidR="00DD5A55" w:rsidRPr="00DD5A55" w:rsidRDefault="00DD5A55" w:rsidP="002F63B5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24"/>
          <w:szCs w:val="24"/>
        </w:rPr>
      </w:pPr>
      <w:r w:rsidRPr="00E00892">
        <w:rPr>
          <w:b/>
          <w:bCs/>
          <w:sz w:val="24"/>
          <w:szCs w:val="24"/>
        </w:rPr>
        <w:t>Nguyên nhân chính:</w:t>
      </w:r>
      <w:r>
        <w:rPr>
          <w:sz w:val="24"/>
          <w:szCs w:val="24"/>
        </w:rPr>
        <w:t xml:space="preserve"> sỏi thận và sỏi niệu quản</w:t>
      </w:r>
    </w:p>
    <w:p w14:paraId="4C203E79" w14:textId="462C045E" w:rsidR="00DD5A55" w:rsidRDefault="00DD5A55" w:rsidP="00DD5A55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+ Đau hông lưng dữ dội, </w:t>
      </w:r>
      <w:r w:rsidR="005B34CE">
        <w:rPr>
          <w:sz w:val="24"/>
          <w:szCs w:val="24"/>
        </w:rPr>
        <w:t>đột ngột, từng đợt. Có thể lan ra phía trước về phía hạ sườn hoặc lan xuống dưới hố chậu hoặc lan xuống vùng bẹn</w:t>
      </w:r>
    </w:p>
    <w:p w14:paraId="21B074D9" w14:textId="4E3F2045" w:rsidR="009553AB" w:rsidRDefault="009553AB" w:rsidP="00DD5A55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+ Sỏi niệu quản có thể gây tiểu khó, tiểu rát, tiểu nhiều lần nếu nằm ở </w:t>
      </w:r>
      <w:r w:rsidR="002E29E3">
        <w:rPr>
          <w:sz w:val="24"/>
          <w:szCs w:val="24"/>
        </w:rPr>
        <w:t>khúc nối niệu quản – bàng quang</w:t>
      </w:r>
    </w:p>
    <w:p w14:paraId="66C5E343" w14:textId="03D2696D" w:rsidR="000F1697" w:rsidRDefault="000F1697" w:rsidP="00DD5A55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+ Đau hông lưng không do sỏi: âm ỉ, liên tục, cường độ vừa phải</w:t>
      </w:r>
    </w:p>
    <w:p w14:paraId="3C0BAAF8" w14:textId="44067D09" w:rsidR="002E29E3" w:rsidRPr="00E00892" w:rsidRDefault="00E00892" w:rsidP="002E29E3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Niệu quản chia thành 3 đoạn:</w:t>
      </w:r>
    </w:p>
    <w:p w14:paraId="47F79E6E" w14:textId="1BA0F2E3" w:rsidR="00E00892" w:rsidRDefault="00E00892" w:rsidP="00E00892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+ NQ trên: khúc nối bể thận – niệu quản đến mào chậu (NQ bụng)</w:t>
      </w:r>
    </w:p>
    <w:p w14:paraId="1588FEC4" w14:textId="77CFF847" w:rsidR="00E00892" w:rsidRDefault="00E00892" w:rsidP="00E00892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+ NQ giữa: mào chậu -&gt; ngang khớp cùng chậu (NQ chậu)</w:t>
      </w:r>
    </w:p>
    <w:p w14:paraId="43B84614" w14:textId="1265BDD8" w:rsidR="00E00892" w:rsidRDefault="00E00892" w:rsidP="00E00892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+ NQ dưới: đoạn còn lại  (NQ nội thành)</w:t>
      </w:r>
    </w:p>
    <w:p w14:paraId="6430D52B" w14:textId="3CC6A201" w:rsidR="00E00892" w:rsidRDefault="00E00892" w:rsidP="00E00892">
      <w:pPr>
        <w:pStyle w:val="ListParagraph"/>
        <w:spacing w:after="0" w:line="240" w:lineRule="auto"/>
        <w:rPr>
          <w:sz w:val="24"/>
          <w:szCs w:val="24"/>
        </w:rPr>
      </w:pPr>
      <w:r w:rsidRPr="007A67BC">
        <w:rPr>
          <w:b/>
          <w:bCs/>
          <w:sz w:val="24"/>
          <w:szCs w:val="24"/>
        </w:rPr>
        <w:t>Hướng lan</w:t>
      </w:r>
      <w:r>
        <w:rPr>
          <w:sz w:val="24"/>
          <w:szCs w:val="24"/>
        </w:rPr>
        <w:t xml:space="preserve"> của cơn đau gợi ý vị trí sỏi:</w:t>
      </w:r>
    </w:p>
    <w:p w14:paraId="2B41D9FB" w14:textId="285BA1A5" w:rsidR="00E00892" w:rsidRDefault="00E00892" w:rsidP="00E00892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+ NQ trên: cơn đau lan xuống tinh hoàn</w:t>
      </w:r>
    </w:p>
    <w:p w14:paraId="5E54FA9A" w14:textId="317ED699" w:rsidR="002A754C" w:rsidRDefault="002A754C" w:rsidP="00E00892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+ NQ giữa: đau điểm McBurney (sỏi bên phải) hoặc đau giống viêm đại tràng trái (sỏi bên trái)</w:t>
      </w:r>
    </w:p>
    <w:p w14:paraId="69FB7529" w14:textId="00D874CF" w:rsidR="002A754C" w:rsidRDefault="002A754C" w:rsidP="00E00892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+ NQ dưới: gây kích thích đường tiểu: tiểu nhiều, tiểu gắt buốt</w:t>
      </w:r>
    </w:p>
    <w:p w14:paraId="0B05C899" w14:textId="77777777" w:rsidR="00E221AC" w:rsidRDefault="00E221AC" w:rsidP="00E00892">
      <w:pPr>
        <w:pStyle w:val="ListParagraph"/>
        <w:spacing w:after="0" w:line="240" w:lineRule="auto"/>
        <w:rPr>
          <w:sz w:val="24"/>
          <w:szCs w:val="24"/>
        </w:rPr>
      </w:pPr>
    </w:p>
    <w:p w14:paraId="268EFABC" w14:textId="547218DB" w:rsidR="007A67BC" w:rsidRDefault="007A67BC" w:rsidP="00E00892">
      <w:pPr>
        <w:pStyle w:val="ListParagraph"/>
        <w:spacing w:after="0" w:line="240" w:lineRule="auto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►</w:t>
      </w:r>
      <w:r>
        <w:rPr>
          <w:sz w:val="24"/>
          <w:szCs w:val="24"/>
        </w:rPr>
        <w:t xml:space="preserve"> </w:t>
      </w:r>
      <w:r w:rsidR="00E221AC">
        <w:rPr>
          <w:sz w:val="24"/>
          <w:szCs w:val="24"/>
        </w:rPr>
        <w:t>Đau hông lưng: phân biệt đau tạng với đau thân thể (do PM bị kích thích)?</w:t>
      </w:r>
    </w:p>
    <w:p w14:paraId="3830771B" w14:textId="7D75C384" w:rsidR="00E221AC" w:rsidRPr="00E221AC" w:rsidRDefault="00E221AC" w:rsidP="00E221AC">
      <w:pPr>
        <w:pStyle w:val="ListParagraph"/>
        <w:numPr>
          <w:ilvl w:val="0"/>
          <w:numId w:val="1"/>
        </w:numPr>
        <w:spacing w:after="0" w:line="240" w:lineRule="auto"/>
        <w:ind w:left="1440"/>
        <w:rPr>
          <w:b/>
          <w:bCs/>
          <w:sz w:val="24"/>
          <w:szCs w:val="24"/>
        </w:rPr>
      </w:pPr>
      <w:r>
        <w:rPr>
          <w:sz w:val="24"/>
          <w:szCs w:val="24"/>
        </w:rPr>
        <w:t>Đau tạng: luôn đứng ngồi không yên</w:t>
      </w:r>
    </w:p>
    <w:p w14:paraId="29DA8C6D" w14:textId="1FE75718" w:rsidR="00E221AC" w:rsidRPr="0053312B" w:rsidRDefault="00E221AC" w:rsidP="00E221AC">
      <w:pPr>
        <w:pStyle w:val="ListParagraph"/>
        <w:numPr>
          <w:ilvl w:val="0"/>
          <w:numId w:val="1"/>
        </w:numPr>
        <w:spacing w:after="0" w:line="240" w:lineRule="auto"/>
        <w:ind w:left="1440"/>
        <w:rPr>
          <w:b/>
          <w:bCs/>
          <w:sz w:val="24"/>
          <w:szCs w:val="24"/>
        </w:rPr>
      </w:pPr>
      <w:r>
        <w:rPr>
          <w:sz w:val="24"/>
          <w:szCs w:val="24"/>
        </w:rPr>
        <w:t>Đau thân thể: nằm yên, bất động (sẽ giảm đau)</w:t>
      </w:r>
    </w:p>
    <w:p w14:paraId="0904E866" w14:textId="44DB38CE" w:rsidR="0053312B" w:rsidRDefault="0053312B" w:rsidP="0053312B">
      <w:pPr>
        <w:spacing w:after="0" w:line="240" w:lineRule="auto"/>
        <w:rPr>
          <w:b/>
          <w:bCs/>
          <w:sz w:val="24"/>
          <w:szCs w:val="24"/>
        </w:rPr>
      </w:pPr>
    </w:p>
    <w:p w14:paraId="291F049D" w14:textId="2600C358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0652C550" w14:textId="30684656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2B5F1488" w14:textId="79A35D3A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0B3C6047" w14:textId="26462DFB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6D5EB3C6" w14:textId="6523989B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21A25EE2" w14:textId="6D1EBF25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4F97CD60" w14:textId="0DAEBB1D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034CF5D8" w14:textId="3A801CB0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5FD94EC6" w14:textId="2EAFF3AC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2F23DCFC" w14:textId="0DE17EAD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1EC55F22" w14:textId="14DF5C3E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57E27589" w14:textId="25C3FFC2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6B377A09" w14:textId="4A518CD3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359467AD" w14:textId="195A1657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3017CDD1" w14:textId="1C3F85F9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4C035A07" w14:textId="37A19DB4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4E2BD017" w14:textId="77777777" w:rsidR="00971DF1" w:rsidRDefault="00971DF1" w:rsidP="0053312B">
      <w:pPr>
        <w:spacing w:after="0" w:line="240" w:lineRule="auto"/>
        <w:rPr>
          <w:b/>
          <w:bCs/>
          <w:sz w:val="24"/>
          <w:szCs w:val="24"/>
        </w:rPr>
      </w:pPr>
    </w:p>
    <w:p w14:paraId="54F0CB2B" w14:textId="01DAEA0F" w:rsidR="0053312B" w:rsidRPr="00971DF1" w:rsidRDefault="00816470" w:rsidP="0053312B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  <w:sz w:val="24"/>
          <w:szCs w:val="24"/>
          <w:u w:val="single"/>
        </w:rPr>
      </w:pPr>
      <w:r w:rsidRPr="00816470">
        <w:rPr>
          <w:b/>
          <w:bCs/>
          <w:sz w:val="26"/>
          <w:szCs w:val="26"/>
          <w:u w:val="single"/>
        </w:rPr>
        <w:lastRenderedPageBreak/>
        <w:t>Nguyên nhân:</w:t>
      </w:r>
    </w:p>
    <w:p w14:paraId="465203E9" w14:textId="77777777" w:rsidR="00971DF1" w:rsidRPr="00971DF1" w:rsidRDefault="00971DF1" w:rsidP="00971DF1">
      <w:pPr>
        <w:pStyle w:val="ListParagraph"/>
        <w:spacing w:after="0" w:line="240" w:lineRule="auto"/>
        <w:rPr>
          <w:b/>
          <w:bCs/>
          <w:sz w:val="24"/>
          <w:szCs w:val="24"/>
          <w:u w:val="single"/>
        </w:rPr>
      </w:pPr>
    </w:p>
    <w:p w14:paraId="05BD44FF" w14:textId="71216C65" w:rsidR="00971DF1" w:rsidRPr="00971DF1" w:rsidRDefault="00971DF1" w:rsidP="00971DF1">
      <w:pPr>
        <w:pStyle w:val="ListParagraph"/>
        <w:spacing w:after="0" w:line="240" w:lineRule="auto"/>
        <w:ind w:left="-540"/>
        <w:rPr>
          <w:b/>
          <w:bCs/>
          <w:sz w:val="24"/>
          <w:szCs w:val="24"/>
          <w:u w:val="single"/>
        </w:rPr>
      </w:pPr>
      <w:r w:rsidRPr="00971DF1">
        <w:rPr>
          <w:b/>
          <w:bCs/>
          <w:noProof/>
          <w:sz w:val="24"/>
          <w:szCs w:val="24"/>
        </w:rPr>
        <w:drawing>
          <wp:inline distT="0" distB="0" distL="0" distR="0" wp14:anchorId="2A48506F" wp14:editId="4B30924D">
            <wp:extent cx="6652260" cy="780290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380" cy="781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1844" w14:textId="098AB527" w:rsidR="00971DF1" w:rsidRDefault="00971DF1" w:rsidP="00971DF1">
      <w:pPr>
        <w:pStyle w:val="ListParagraph"/>
        <w:spacing w:after="0" w:line="240" w:lineRule="auto"/>
        <w:ind w:left="-540"/>
        <w:rPr>
          <w:b/>
          <w:bCs/>
          <w:sz w:val="24"/>
          <w:szCs w:val="24"/>
          <w:u w:val="single"/>
        </w:rPr>
      </w:pPr>
      <w:r w:rsidRPr="00971DF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CFBC4AF" wp14:editId="3ECEEEE7">
            <wp:extent cx="6674524" cy="766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063" cy="768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4467" w14:textId="20D0F5D7" w:rsidR="00D51F0A" w:rsidRDefault="00D51F0A" w:rsidP="00971DF1">
      <w:pPr>
        <w:pStyle w:val="ListParagraph"/>
        <w:spacing w:after="0" w:line="240" w:lineRule="auto"/>
        <w:ind w:left="-540"/>
        <w:rPr>
          <w:b/>
          <w:bCs/>
          <w:sz w:val="24"/>
          <w:szCs w:val="24"/>
          <w:u w:val="single"/>
        </w:rPr>
      </w:pPr>
    </w:p>
    <w:p w14:paraId="0B740B75" w14:textId="7DE82C84" w:rsidR="00D51F0A" w:rsidRDefault="00D51F0A" w:rsidP="00971DF1">
      <w:pPr>
        <w:pStyle w:val="ListParagraph"/>
        <w:spacing w:after="0" w:line="240" w:lineRule="auto"/>
        <w:ind w:left="-540"/>
        <w:rPr>
          <w:b/>
          <w:bCs/>
          <w:sz w:val="24"/>
          <w:szCs w:val="24"/>
          <w:u w:val="single"/>
        </w:rPr>
      </w:pPr>
    </w:p>
    <w:p w14:paraId="4F00B9D1" w14:textId="69E5561F" w:rsidR="00D51F0A" w:rsidRDefault="00D51F0A" w:rsidP="00971DF1">
      <w:pPr>
        <w:pStyle w:val="ListParagraph"/>
        <w:spacing w:after="0" w:line="240" w:lineRule="auto"/>
        <w:ind w:left="-540"/>
        <w:rPr>
          <w:b/>
          <w:bCs/>
          <w:sz w:val="24"/>
          <w:szCs w:val="24"/>
          <w:u w:val="single"/>
        </w:rPr>
      </w:pPr>
    </w:p>
    <w:p w14:paraId="1E25E33E" w14:textId="427E116A" w:rsidR="00D51F0A" w:rsidRDefault="008D1013" w:rsidP="00D51F0A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lastRenderedPageBreak/>
        <w:t>Điều trị:</w:t>
      </w:r>
    </w:p>
    <w:p w14:paraId="796ED5CA" w14:textId="77777777" w:rsidR="008D1013" w:rsidRPr="008D1013" w:rsidRDefault="008D1013" w:rsidP="008D1013">
      <w:pPr>
        <w:pStyle w:val="ListParagraph"/>
        <w:spacing w:after="0" w:line="240" w:lineRule="auto"/>
        <w:rPr>
          <w:b/>
          <w:bCs/>
          <w:sz w:val="26"/>
          <w:szCs w:val="26"/>
          <w:u w:val="single"/>
        </w:rPr>
      </w:pPr>
    </w:p>
    <w:p w14:paraId="34C0CD25" w14:textId="665A7A4A" w:rsidR="008D1013" w:rsidRDefault="008D1013" w:rsidP="00CE0C88">
      <w:pPr>
        <w:pStyle w:val="ListParagraph"/>
        <w:spacing w:after="0" w:line="240" w:lineRule="auto"/>
        <w:ind w:left="270"/>
        <w:rPr>
          <w:sz w:val="26"/>
          <w:szCs w:val="26"/>
          <w:u w:val="single"/>
        </w:rPr>
      </w:pPr>
      <w:r w:rsidRPr="008D1013">
        <w:rPr>
          <w:noProof/>
          <w:sz w:val="26"/>
          <w:szCs w:val="26"/>
        </w:rPr>
        <w:drawing>
          <wp:inline distT="0" distB="0" distL="0" distR="0" wp14:anchorId="39C6767D" wp14:editId="3FD9C662">
            <wp:extent cx="6355080" cy="771843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890" cy="772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4BA4" w14:textId="4AB75C54" w:rsidR="007B343B" w:rsidRPr="007B343B" w:rsidRDefault="007B343B" w:rsidP="007B343B">
      <w:pPr>
        <w:pStyle w:val="ListParagraph"/>
        <w:numPr>
          <w:ilvl w:val="0"/>
          <w:numId w:val="4"/>
        </w:numPr>
        <w:spacing w:after="0" w:line="240" w:lineRule="auto"/>
        <w:ind w:left="720"/>
        <w:rPr>
          <w:b/>
          <w:bCs/>
          <w:sz w:val="24"/>
          <w:szCs w:val="24"/>
          <w:u w:val="single"/>
        </w:rPr>
      </w:pPr>
      <w:r w:rsidRPr="007B343B">
        <w:rPr>
          <w:b/>
          <w:bCs/>
          <w:sz w:val="26"/>
          <w:szCs w:val="26"/>
          <w:u w:val="single"/>
        </w:rPr>
        <w:lastRenderedPageBreak/>
        <w:t>Bàn luận về sơ đồ 1.1:</w:t>
      </w:r>
    </w:p>
    <w:p w14:paraId="775DE9FD" w14:textId="0F6F2D23" w:rsidR="007B343B" w:rsidRDefault="003A4812" w:rsidP="003A4812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Cần nhớ </w:t>
      </w:r>
      <w:r w:rsidRPr="006B152D">
        <w:rPr>
          <w:b/>
          <w:bCs/>
          <w:sz w:val="24"/>
          <w:szCs w:val="24"/>
        </w:rPr>
        <w:t>4 red flags</w:t>
      </w:r>
      <w:r>
        <w:rPr>
          <w:sz w:val="24"/>
          <w:szCs w:val="24"/>
        </w:rPr>
        <w:t xml:space="preserve"> khi tiếp cận bệnh nhân đau hông lưng cấp tính:</w:t>
      </w:r>
    </w:p>
    <w:p w14:paraId="37235CE0" w14:textId="5962E9D5" w:rsidR="003A4812" w:rsidRDefault="003A4812" w:rsidP="003A4812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+ Sốt (gợi ý viêm thận – bể thận cấp, áp xe thận)</w:t>
      </w:r>
    </w:p>
    <w:p w14:paraId="42B17801" w14:textId="6712D771" w:rsidR="003A4812" w:rsidRDefault="003A4812" w:rsidP="003A4812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+ </w:t>
      </w:r>
      <w:r w:rsidR="002B1B75">
        <w:rPr>
          <w:sz w:val="24"/>
          <w:szCs w:val="24"/>
        </w:rPr>
        <w:t>Thận đơn độc hoặc vô niệu (có thể làm mất chức năng hai thận vĩnh viễn)</w:t>
      </w:r>
    </w:p>
    <w:p w14:paraId="570895C4" w14:textId="1848F2FD" w:rsidR="002B1B75" w:rsidRDefault="002B1B75" w:rsidP="003A4812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+ Thai kỳ (</w:t>
      </w:r>
      <w:r w:rsidR="00B74288">
        <w:rPr>
          <w:sz w:val="24"/>
          <w:szCs w:val="24"/>
        </w:rPr>
        <w:t>nếu bị UTI sẽ ảnh hưởng thai nhi)</w:t>
      </w:r>
    </w:p>
    <w:p w14:paraId="6CF16B31" w14:textId="419E8523" w:rsidR="002B1B75" w:rsidRDefault="002B1B75" w:rsidP="003A4812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+ Lớn tuổi, YTNC xơ vữa (phình ĐM chủ bụng)</w:t>
      </w:r>
    </w:p>
    <w:p w14:paraId="79667683" w14:textId="07543297" w:rsidR="00B74288" w:rsidRDefault="00B74288" w:rsidP="00B74288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Hai nhóm thuốc giảm đau hông lưng: NSAIDs và Opiod</w:t>
      </w:r>
    </w:p>
    <w:p w14:paraId="32E54F08" w14:textId="72539F68" w:rsidR="00941B61" w:rsidRDefault="004C2D2B" w:rsidP="00941B61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+ NSAIDs: phải để ý CCĐ (rối loạn đông máu, xuất huyết tiêu hóa đang tiến triển, suy thận</w:t>
      </w:r>
      <w:r w:rsidR="00941B61">
        <w:rPr>
          <w:sz w:val="24"/>
          <w:szCs w:val="24"/>
        </w:rPr>
        <w:t>, thai kì) -&gt; chuyển qua Opiod</w:t>
      </w:r>
    </w:p>
    <w:p w14:paraId="0D1745A8" w14:textId="7AAFDA80" w:rsidR="00941B61" w:rsidRDefault="00941B61" w:rsidP="00941B61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+ Thai kì: có thể sử dụng paracetamol</w:t>
      </w:r>
    </w:p>
    <w:p w14:paraId="475E67F8" w14:textId="1B726F3E" w:rsidR="006B152D" w:rsidRDefault="006B152D" w:rsidP="006B152D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Trong giai đoạn cấp tính: không nên cho bệnh nhân uống nhiều nước (sẽ làm đau nhiều hơn nếu do sỏi)</w:t>
      </w:r>
    </w:p>
    <w:p w14:paraId="10226861" w14:textId="37472170" w:rsidR="00CE0C88" w:rsidRDefault="00CE0C88" w:rsidP="00CE0C88">
      <w:pPr>
        <w:spacing w:after="0" w:line="240" w:lineRule="auto"/>
        <w:rPr>
          <w:sz w:val="24"/>
          <w:szCs w:val="24"/>
        </w:rPr>
      </w:pPr>
    </w:p>
    <w:p w14:paraId="3EDA926A" w14:textId="70A7BADE" w:rsidR="00CE0C88" w:rsidRPr="0000420F" w:rsidRDefault="00CE0C88" w:rsidP="00CE0C88">
      <w:pPr>
        <w:pStyle w:val="ListParagraph"/>
        <w:numPr>
          <w:ilvl w:val="0"/>
          <w:numId w:val="4"/>
        </w:numPr>
        <w:spacing w:after="0" w:line="24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u w:val="single"/>
        </w:rPr>
        <w:t>Bàn luận về sơ đồ 1.2:</w:t>
      </w:r>
    </w:p>
    <w:p w14:paraId="6DB8DAD2" w14:textId="59E5A42D" w:rsidR="0000420F" w:rsidRDefault="0000420F" w:rsidP="0000420F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Tất cả bệnh nhân nên làm:</w:t>
      </w:r>
    </w:p>
    <w:p w14:paraId="59D82D62" w14:textId="53DBB128" w:rsidR="0000420F" w:rsidRDefault="0000420F" w:rsidP="0000420F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+ TPTNT</w:t>
      </w:r>
    </w:p>
    <w:p w14:paraId="2E283ACD" w14:textId="276DE7C4" w:rsidR="00355B62" w:rsidRDefault="00355B62" w:rsidP="0000420F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+ Siêu âm</w:t>
      </w:r>
    </w:p>
    <w:p w14:paraId="3E612517" w14:textId="27E5A57A" w:rsidR="00355B62" w:rsidRDefault="00355B62" w:rsidP="0000420F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+ KUB (khi kết hợp với SA có thể phát hiện tới 80% sỏi hệ niệu)</w:t>
      </w:r>
    </w:p>
    <w:p w14:paraId="3009F87C" w14:textId="585C50E4" w:rsidR="003C5911" w:rsidRPr="0000420F" w:rsidRDefault="003C5911" w:rsidP="003C5911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CT-Scan không cản quang là tiêu chuẩn vàng</w:t>
      </w:r>
    </w:p>
    <w:p w14:paraId="05F0A3CC" w14:textId="23FF4E69" w:rsidR="00CE0C88" w:rsidRDefault="00CE0C88" w:rsidP="00CE0C88">
      <w:pPr>
        <w:spacing w:after="0" w:line="240" w:lineRule="auto"/>
        <w:rPr>
          <w:sz w:val="24"/>
          <w:szCs w:val="24"/>
        </w:rPr>
      </w:pPr>
    </w:p>
    <w:p w14:paraId="146FC4B9" w14:textId="1EDAB7FD" w:rsidR="00CE0C88" w:rsidRDefault="00CE0C88" w:rsidP="00CE0C88">
      <w:pPr>
        <w:spacing w:after="0" w:line="240" w:lineRule="auto"/>
        <w:rPr>
          <w:sz w:val="24"/>
          <w:szCs w:val="24"/>
        </w:rPr>
      </w:pPr>
    </w:p>
    <w:p w14:paraId="47D12307" w14:textId="3D398D46" w:rsidR="00CE0C88" w:rsidRDefault="00CE0C88" w:rsidP="00CE0C88">
      <w:pPr>
        <w:spacing w:after="0" w:line="240" w:lineRule="auto"/>
        <w:rPr>
          <w:sz w:val="24"/>
          <w:szCs w:val="24"/>
        </w:rPr>
      </w:pPr>
    </w:p>
    <w:p w14:paraId="63ED8614" w14:textId="77777777" w:rsidR="00CE0C88" w:rsidRPr="00CE0C88" w:rsidRDefault="00CE0C88" w:rsidP="00CE0C88">
      <w:pPr>
        <w:spacing w:after="0" w:line="240" w:lineRule="auto"/>
        <w:rPr>
          <w:sz w:val="24"/>
          <w:szCs w:val="24"/>
        </w:rPr>
      </w:pPr>
    </w:p>
    <w:p w14:paraId="17E8399B" w14:textId="214613BD" w:rsidR="00CE0C88" w:rsidRDefault="00CE0C88" w:rsidP="00CE0C88">
      <w:pPr>
        <w:spacing w:after="0" w:line="240" w:lineRule="auto"/>
        <w:rPr>
          <w:sz w:val="24"/>
          <w:szCs w:val="24"/>
        </w:rPr>
      </w:pPr>
    </w:p>
    <w:p w14:paraId="47D041A0" w14:textId="77777777" w:rsidR="00CE0C88" w:rsidRDefault="00CE0C88" w:rsidP="00CE0C88">
      <w:pPr>
        <w:spacing w:after="0" w:line="240" w:lineRule="auto"/>
        <w:ind w:left="-900"/>
        <w:rPr>
          <w:noProof/>
          <w:sz w:val="24"/>
          <w:szCs w:val="24"/>
        </w:rPr>
      </w:pPr>
    </w:p>
    <w:p w14:paraId="186FF7DA" w14:textId="3A5AC8A5" w:rsidR="00CE0C88" w:rsidRPr="00CE0C88" w:rsidRDefault="00CE0C88" w:rsidP="00CE0C88">
      <w:pPr>
        <w:spacing w:after="0" w:line="240" w:lineRule="auto"/>
        <w:ind w:left="-90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57ED44A" wp14:editId="196E5FB8">
            <wp:extent cx="7086600" cy="605540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9059" cy="60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C88" w:rsidRPr="00CE0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9434E2"/>
    <w:multiLevelType w:val="hybridMultilevel"/>
    <w:tmpl w:val="3E9080A0"/>
    <w:lvl w:ilvl="0" w:tplc="FB6C01FA">
      <w:start w:val="1"/>
      <w:numFmt w:val="lowerLetter"/>
      <w:lvlText w:val="%1."/>
      <w:lvlJc w:val="left"/>
      <w:pPr>
        <w:ind w:left="18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" w15:restartNumberingAfterBreak="0">
    <w:nsid w:val="2840681F"/>
    <w:multiLevelType w:val="hybridMultilevel"/>
    <w:tmpl w:val="517C540A"/>
    <w:lvl w:ilvl="0" w:tplc="645C9E5E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B3708"/>
    <w:multiLevelType w:val="hybridMultilevel"/>
    <w:tmpl w:val="A36ABA76"/>
    <w:lvl w:ilvl="0" w:tplc="C62C24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1F3014"/>
    <w:multiLevelType w:val="hybridMultilevel"/>
    <w:tmpl w:val="05D06F9E"/>
    <w:lvl w:ilvl="0" w:tplc="5F0CB23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3B5"/>
    <w:rsid w:val="0000420F"/>
    <w:rsid w:val="000F1697"/>
    <w:rsid w:val="002A754C"/>
    <w:rsid w:val="002B1B75"/>
    <w:rsid w:val="002E29E3"/>
    <w:rsid w:val="002F63B5"/>
    <w:rsid w:val="00355B62"/>
    <w:rsid w:val="003A4812"/>
    <w:rsid w:val="003C5911"/>
    <w:rsid w:val="004C2D2B"/>
    <w:rsid w:val="0053312B"/>
    <w:rsid w:val="005B34CE"/>
    <w:rsid w:val="006B152D"/>
    <w:rsid w:val="007A67BC"/>
    <w:rsid w:val="007B343B"/>
    <w:rsid w:val="00816470"/>
    <w:rsid w:val="00832AE7"/>
    <w:rsid w:val="008D1013"/>
    <w:rsid w:val="00941054"/>
    <w:rsid w:val="00941B61"/>
    <w:rsid w:val="009553AB"/>
    <w:rsid w:val="00971DF1"/>
    <w:rsid w:val="00AF2C24"/>
    <w:rsid w:val="00B74288"/>
    <w:rsid w:val="00CE0C88"/>
    <w:rsid w:val="00D51F0A"/>
    <w:rsid w:val="00DD5A55"/>
    <w:rsid w:val="00E00892"/>
    <w:rsid w:val="00E22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75F79"/>
  <w15:chartTrackingRefBased/>
  <w15:docId w15:val="{76133B8C-21A0-4D2F-9B88-F68A83D0A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3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Gia Quốc Bảo</dc:creator>
  <cp:keywords/>
  <dc:description/>
  <cp:lastModifiedBy>Lê Gia Quốc Bảo</cp:lastModifiedBy>
  <cp:revision>1</cp:revision>
  <dcterms:created xsi:type="dcterms:W3CDTF">2021-01-06T09:32:00Z</dcterms:created>
  <dcterms:modified xsi:type="dcterms:W3CDTF">2021-01-06T10:21:00Z</dcterms:modified>
</cp:coreProperties>
</file>