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cc0000"/>
        </w:rPr>
      </w:pPr>
      <w:r w:rsidDel="00000000" w:rsidR="00000000" w:rsidRPr="00000000">
        <w:rPr>
          <w:color w:val="cc0000"/>
          <w:rtl w:val="0"/>
        </w:rPr>
        <w:t xml:space="preserve">Nhi Khoa Phát Triển</w:t>
      </w:r>
    </w:p>
    <w:p w:rsidR="00000000" w:rsidDel="00000000" w:rsidP="00000000" w:rsidRDefault="00000000" w:rsidRPr="00000000" w14:paraId="00000002">
      <w:pPr>
        <w:numPr>
          <w:ilvl w:val="0"/>
          <w:numId w:val="3"/>
        </w:numPr>
        <w:ind w:left="720" w:hanging="360"/>
      </w:pPr>
      <w:r w:rsidDel="00000000" w:rsidR="00000000" w:rsidRPr="00000000">
        <w:rPr>
          <w:rtl w:val="0"/>
        </w:rPr>
        <w:t xml:space="preserve">Cách pha sữa không béo ở trẻ 4 tháng?</w:t>
      </w:r>
    </w:p>
    <w:p w:rsidR="00000000" w:rsidDel="00000000" w:rsidP="00000000" w:rsidRDefault="00000000" w:rsidRPr="00000000" w14:paraId="00000003">
      <w:pPr>
        <w:numPr>
          <w:ilvl w:val="0"/>
          <w:numId w:val="3"/>
        </w:numPr>
        <w:ind w:left="720" w:hanging="360"/>
      </w:pPr>
      <w:r w:rsidDel="00000000" w:rsidR="00000000" w:rsidRPr="00000000">
        <w:rPr>
          <w:rtl w:val="0"/>
        </w:rPr>
        <w:t xml:space="preserve">Nhu cầu đạm theo mg ở trẻ 6 tuổi?</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Công thức tính nhu cầu nước ở trẻ 17kg?</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Năng lượng cần cung cấp cho trẻ 6 tuổi?</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Bé 13 tháng đã tiêm lao, viêm gan B, 3 mũi 6/1, cúm, sởi hỏi hôm nay cần tiêm gì (thuỷ đậu)?</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Bé 24 tháng đã tiêm lao, viêm gan B, 3 mũi 6/1, phế cầu 2 mũi, cúm sởi hỏi hôm nay cần chích gì? ( Nhắc lại phế cầu)</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Vaccine nào không nằm trong chương trình tiêm chủng mở rộng của VN? (Tả, thương hàn, chọn tả)</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Vaccine nào không được tiêm khi dị ứng với men làm bánh mì? Viêm gan B</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Trẻ sau khi tiêm ngừa thì cần theo dõi ít nhất bao nhiu phút?</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Bé sau khi tiêm vaccine xuất hiện khò khè thở rít hỏi cần xử trí nào là hợp lý nhất? Tiêm adrenaline</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Nhu cầu lipid thực vật ở trẻ?</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Vú mẹ xuất hiện vết loét, sờ thấy nhiều cục hơi cứng, bé đến khám vì hay ọc hỏi lý do bé hay bị ọc sữa? A. Áp xe vú B. Viêm vú C. Cương tức sữa D. Không nhớ</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Trẻ lúc sinh CN là 3kg đến khám lúc 1 tháng cân nặng là 4kg tiểu 6-7 lần/ngày ngủ ngoan mẹ đến khám vì sợ bé bú không đủ sữa từ mẹ.Hỏi lời khuyên nào sau đây không phù hợp? A. Vắt sữa ra cho trẻ bú dần B. Tạo niềm tin về sữa cho mẹ C. Không thay đổi gì thêm D. Tăng số lần bú trong ngày lên</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Trê nhập viện vì vàng da sậm lúc 1 tháng tuổi, vàng khắp người tới lòng bàn chân, bữa bú bình thường, bú mẹ hoàn toàn, Hỏi xử trí nào được lựa chọn? A. Cho trẻ thực hiện quang liệu pháp do vàng da tới lòng bàn chân B. Thay đổi cách cho bú C. Theo dõi diễn tiến lâm sàng D. Không nhớ</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Câu hỏi cuối bài vitamin B (3-4 câu) i chan trong đó 😄😂</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Liều điều trị thiếu vitamin A? 600.000 chia 3 lần N1,N2,N14</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Yếu tố nào sau đây thuộc miễn dịch thích nghi? A.</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Mẹ trẻ là người ăn chay trường, có ý muốn cho trẻ 12 tháng cũng ăn chay cùng với mẹ. Bạn sẽ tư vấn cho mẹ như thế nào? A. Không cho trẻ ăn chay giống mẹ B. Bổ sung thêm nhiều nguồn thực phẩm C. Bổ sung đa dạng các loại thực phẩm chay</w:t>
      </w:r>
    </w:p>
    <w:p w:rsidR="00000000" w:rsidDel="00000000" w:rsidP="00000000" w:rsidRDefault="00000000" w:rsidRPr="00000000" w14:paraId="00000014">
      <w:pPr>
        <w:numPr>
          <w:ilvl w:val="0"/>
          <w:numId w:val="3"/>
        </w:numPr>
        <w:ind w:left="720" w:hanging="360"/>
      </w:pPr>
      <w:r w:rsidDel="00000000" w:rsidR="00000000" w:rsidRPr="00000000">
        <w:rPr>
          <w:rtl w:val="0"/>
        </w:rPr>
      </w:r>
    </w:p>
    <w:p w:rsidR="00000000" w:rsidDel="00000000" w:rsidP="00000000" w:rsidRDefault="00000000" w:rsidRPr="00000000" w14:paraId="00000015">
      <w:pPr>
        <w:rPr>
          <w:color w:val="cc0000"/>
        </w:rPr>
      </w:pPr>
      <w:r w:rsidDel="00000000" w:rsidR="00000000" w:rsidRPr="00000000">
        <w:rPr>
          <w:color w:val="cc0000"/>
          <w:rtl w:val="0"/>
        </w:rPr>
        <w:t xml:space="preserve">Tiêu Hoá</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Trường hợp lâm sàng xài cho 3 câu 1,2,3 trẻ 6 tháng đến khám vì tiêu chảy phân có lẫn nhầy máu, không dấu hiệu mất nước, không nguy cơ thất bại đường uống, chưa biến chứng. Hỏi chẩn đoán? Hội chứng lỵ</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THLS giống câu 1 hỏi cần làm thêm cận lâm sàng nào? A. Không cần làm CLS B. Soi cấy phân C. CTM, CRP, soi cấy phân D. Siêu âm bụng</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Điều trị nào sau đây là quan trọng nhất? A. Kháng sinh B. Bổ sung kẽm C. Bù dịch phác đồ A D. Dặn dò dấu hiệu cần tái khám ngay</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Trẻ 12 tháng đến khám vì tiêu chảy mạn, hỏi lời khuyên nào sau đây là không phù hợp? A. Uống ngừa rota virus </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Trẻ 4 tháng đến khám vì tiêu chảy mạn hỏi lời khuyên nào sau đây không nên khuyên? A. Không uống nước ngọt có gas B. Tăng cường bú sữa mẹ C. Không nên thay sữa mẹ bằng sữa không có lactose D. Ăn uống như bình thường</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Trẻ 15 tháng WH 2.43SD, chẩn đoán? Thừa cân hay béo phì?</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Trẻ 4 tuổi WH 2.56 SD chẩn đoán (thừa cân hay béo phì)?</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HA -2.43SD suy dinh dưỡng mạn.</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Bé 6 tháng đến khám vì tiêu phân lòng 6-7 lần/ngày, không có máu trong phân, sốt 38.3 không mất nước không nguy cơ thất bại đường uống không biến chứng. Chẩn đoán? Tiêu chảy cấp do virus</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Điều trị: ngoại trú</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Điều trị nào sau đây là phù hợp? A. Bù kẽm ít nhất 15 ngày B. Kháng sinh C. Bù nước phác đồ A D. Thực hiện xét nghiệm CTM,CRP</w:t>
      </w:r>
    </w:p>
    <w:p w:rsidR="00000000" w:rsidDel="00000000" w:rsidP="00000000" w:rsidRDefault="00000000" w:rsidRPr="00000000" w14:paraId="00000021">
      <w:pPr>
        <w:numPr>
          <w:ilvl w:val="0"/>
          <w:numId w:val="4"/>
        </w:numPr>
        <w:ind w:left="720" w:hanging="360"/>
      </w:pPr>
      <w:r w:rsidDel="00000000" w:rsidR="00000000" w:rsidRPr="00000000">
        <w:rPr>
          <w:rtl w:val="0"/>
        </w:rPr>
      </w:r>
    </w:p>
    <w:p w:rsidR="00000000" w:rsidDel="00000000" w:rsidP="00000000" w:rsidRDefault="00000000" w:rsidRPr="00000000" w14:paraId="00000022">
      <w:pPr>
        <w:rPr>
          <w:color w:val="cc0000"/>
        </w:rPr>
      </w:pPr>
      <w:r w:rsidDel="00000000" w:rsidR="00000000" w:rsidRPr="00000000">
        <w:rPr>
          <w:color w:val="cc0000"/>
          <w:rtl w:val="0"/>
        </w:rPr>
        <w:t xml:space="preserve">Hô Hấp</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Theo uptodate chỉ định nào không phải là thường quy đối với viêm tiểu phế quản lần đầu áp dụng vào ca lâm sàng? Dãn phế quản</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Bé nam 7 tuổi vào cơn hen trung bình đã xài 4 lần MDI ở nhà không giảm nên nhập viện, khám lúc nhập viện bé 25kg spO2 93% hỏi xử trí lúc nhập viện nào sau đây là phù hợp: A. Phun khí dung Combivent 1A + Ventolin 5mg/2,5ml 1,25ml pha với Natriclorua 0.9% 0.25 ml qua O2 8l/ph B. PKD combivent 2.5 ml + ventolin 5mg/2,5ml 0.625ml pha với NaCl 0.9% qua O2 8l/ph C. PKD Ventolin 5mg/2.5ml 2.5 ml pha với NaCl 0.9% qua O2 8L/ph D. PKD Ventolin 5mg/2.5ml 1.875 ml pha với NaCl 0.9 % 2.125 ml qua O2 8L/ph</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Bé nam 1.5 tháng tuổi vào khám vì sốt 38.2 ho khám có ran ẩm 2 bên đáy phổi nhịp thở 62 lần/phút có thở co lõm ngực nhẹ. Chẩn đoán? A. Viêm phổi nhẹ B. Viêm phổi nặng C. Viêm phổi rất nặng D. Viêm tiểu phế quản mức độ nhẹ</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Bé 7 tháng đang điều trị ngoại trú viêm tiểu phế quản mức độ trung bình đến khám cấp cứu vì bé khó thở nhiều, môi tái spO2 88% thở co lõm ngực nặng ran ngáy ran ẩm 2 bên phế trường NT 54 lần/phút. Chẩn đoán? A. Viêm tiểu phế quản bội nhiễm mức độ nặng B. Viêm phổi mức độ nặng C. Cơn suyễn nặng D. Không nhớ</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Xử trí lúc cấp cứu: A. Thở O2 B. </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Viêm thanh khí quản cấp mức độ trung bình xử trí</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Viêm họng xài amox liều cao</w:t>
      </w:r>
    </w:p>
    <w:p w:rsidR="00000000" w:rsidDel="00000000" w:rsidP="00000000" w:rsidRDefault="00000000" w:rsidRPr="00000000" w14:paraId="0000002A">
      <w:pPr>
        <w:numPr>
          <w:ilvl w:val="0"/>
          <w:numId w:val="1"/>
        </w:numPr>
        <w:ind w:left="720" w:hanging="360"/>
      </w:pPr>
      <w:r w:rsidDel="00000000" w:rsidR="00000000" w:rsidRPr="00000000">
        <w:rPr>
          <w:rtl w:val="0"/>
        </w:rPr>
      </w:r>
    </w:p>
    <w:p w:rsidR="00000000" w:rsidDel="00000000" w:rsidP="00000000" w:rsidRDefault="00000000" w:rsidRPr="00000000" w14:paraId="0000002B">
      <w:pPr>
        <w:rPr>
          <w:color w:val="cc0000"/>
        </w:rPr>
      </w:pPr>
      <w:r w:rsidDel="00000000" w:rsidR="00000000" w:rsidRPr="00000000">
        <w:rPr>
          <w:color w:val="cc0000"/>
          <w:rtl w:val="0"/>
        </w:rPr>
        <w:t xml:space="preserve">Huyết Học</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Phân độ xuất huyết tiêu hoá trong ITP cấp độ mấy? 4</w:t>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Xuất huyết niêm PLT 25K/uL trong ITP cấp điều trị? Uống prednisone 2mg/kg/ngày</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Trước khi cắt lách, nên tiêm chủng vaccine nào TRỪ A. Viêm não mô cầu B. Phế cầu C. Cúm D. Thuỷ đậu</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Hemophilia B vô vì xuất huyết khớp gối cần truyền gì? A. Kết tủa lạnh 15mL/kg B. Kết tủa lạnh 5mL/kg C. HTTĐL 15mL/kg D. HTTĐL 5 mL/kg</w:t>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Thời gian tán huyết sinh lý ở trê đủ tháng? 8 tuần</w:t>
      </w:r>
    </w:p>
    <w:p w:rsidR="00000000" w:rsidDel="00000000" w:rsidP="00000000" w:rsidRDefault="00000000" w:rsidRPr="00000000" w14:paraId="00000031">
      <w:pPr>
        <w:numPr>
          <w:ilvl w:val="0"/>
          <w:numId w:val="5"/>
        </w:numPr>
        <w:ind w:left="720" w:hanging="360"/>
      </w:pPr>
      <w:r w:rsidDel="00000000" w:rsidR="00000000" w:rsidRPr="00000000">
        <w:rPr>
          <w:rtl w:val="0"/>
        </w:rPr>
      </w:r>
    </w:p>
    <w:p w:rsidR="00000000" w:rsidDel="00000000" w:rsidP="00000000" w:rsidRDefault="00000000" w:rsidRPr="00000000" w14:paraId="00000032">
      <w:pPr>
        <w:rPr>
          <w:color w:val="cc0000"/>
        </w:rPr>
      </w:pPr>
      <w:r w:rsidDel="00000000" w:rsidR="00000000" w:rsidRPr="00000000">
        <w:rPr>
          <w:color w:val="cc0000"/>
          <w:rtl w:val="0"/>
        </w:rPr>
        <w:t xml:space="preserve">Thận Niệu</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Trẻ đến khám vì ban da điển hình henoch đau khớp đau bụng hỏi cls nào cần thực hiện để chẩn đoán Henoch-Schonlein? A. CTM B. TPTNT C. C3,C4 D. Siêu âm bụng</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Trẻ đến khám chỉ có sưng 2 mi mắt thì cận lâm sàng đầu tiên thực hiện để tiếp cận là gì? A. Albumin máu B. TPTNT C.uPCR D. Creatinine</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HCTH tái phát thường xuyên lệ thuộc cor liều cao vào giai đoạn tái phát do có phù hỏi điều trị quan trọng trên BN này là gì? A. Pred tấn công B. Cyclophosphamide D. Cyclosporin </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HCTH kháng cor muộn xài cysclosporin</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Viêm cầu thận cấp</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Điều trị nhiễm trùng tiểu trên ceftriaxone liều 50-75mg/kg</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Siêu âm bụng thấy dãn bể thận 2 bên/NTT trên việc cần phải làm sau khi điều trị ổn định NTT? VCUG</w:t>
      </w:r>
    </w:p>
    <w:p w:rsidR="00000000" w:rsidDel="00000000" w:rsidP="00000000" w:rsidRDefault="00000000" w:rsidRPr="00000000" w14:paraId="0000003A">
      <w:pPr>
        <w:numPr>
          <w:ilvl w:val="0"/>
          <w:numId w:val="2"/>
        </w:numPr>
        <w:ind w:left="720" w:hanging="360"/>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