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>
          <w:rFonts w:ascii="Arial" w:cs="Arial" w:eastAsia="Arial" w:hAnsi="Arial"/>
          <w:b w:val="0"/>
          <w:color w:val="0033cc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33cc"/>
          <w:vertAlign w:val="baseline"/>
          <w:rtl w:val="0"/>
        </w:rPr>
        <w:t xml:space="preserve">BLOOD PRESSURE LEVELS FOR BOYS BY AGE AND HEIGHT PERCENTILE</w:t>
      </w:r>
      <w:r w:rsidDel="00000000" w:rsidR="00000000" w:rsidRPr="00000000">
        <w:rPr>
          <w:rtl w:val="0"/>
        </w:rPr>
      </w:r>
    </w:p>
    <w:tbl>
      <w:tblPr>
        <w:tblStyle w:val="Table1"/>
        <w:tblW w:w="10754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6" w:val="single"/>
          <w:insideV w:color="000000" w:space="0" w:sz="0" w:val="nil"/>
        </w:tblBorders>
        <w:tblLayout w:type="fixed"/>
        <w:tblLook w:val="0000"/>
      </w:tblPr>
      <w:tblGrid>
        <w:gridCol w:w="650"/>
        <w:gridCol w:w="1047"/>
        <w:gridCol w:w="638"/>
        <w:gridCol w:w="662"/>
        <w:gridCol w:w="662"/>
        <w:gridCol w:w="662"/>
        <w:gridCol w:w="662"/>
        <w:gridCol w:w="662"/>
        <w:gridCol w:w="662"/>
        <w:gridCol w:w="623"/>
        <w:gridCol w:w="637"/>
        <w:gridCol w:w="637"/>
        <w:gridCol w:w="637"/>
        <w:gridCol w:w="637"/>
        <w:gridCol w:w="638"/>
        <w:gridCol w:w="638"/>
        <w:tblGridChange w:id="0">
          <w:tblGrid>
            <w:gridCol w:w="650"/>
            <w:gridCol w:w="1047"/>
            <w:gridCol w:w="638"/>
            <w:gridCol w:w="662"/>
            <w:gridCol w:w="662"/>
            <w:gridCol w:w="662"/>
            <w:gridCol w:w="662"/>
            <w:gridCol w:w="662"/>
            <w:gridCol w:w="662"/>
            <w:gridCol w:w="623"/>
            <w:gridCol w:w="637"/>
            <w:gridCol w:w="637"/>
            <w:gridCol w:w="637"/>
            <w:gridCol w:w="637"/>
            <w:gridCol w:w="638"/>
            <w:gridCol w:w="638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SYSTOLIC BLOOD PRESSURE (mm Hg)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DIASTOLIC BLOOD PRESSURE (mm Hg)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99" w:val="clear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99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percentil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PERCENTILE OF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cccc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PERCENTILE OF HEIGHT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99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99" w:val="clear"/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25th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75th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25th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75th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>
          <w:rFonts w:ascii="Arial" w:cs="Arial" w:eastAsia="Arial" w:hAnsi="Arial"/>
          <w:b w:val="0"/>
          <w:color w:val="f20079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20079"/>
          <w:vertAlign w:val="baseline"/>
          <w:rtl w:val="0"/>
        </w:rPr>
        <w:t xml:space="preserve">BLOOD PRESSURE LEVELS FOR GIRLS BY AGE AND HEIGHT PERCENTILE</w:t>
      </w:r>
      <w:r w:rsidDel="00000000" w:rsidR="00000000" w:rsidRPr="00000000">
        <w:rPr>
          <w:rtl w:val="0"/>
        </w:rPr>
      </w:r>
    </w:p>
    <w:tbl>
      <w:tblPr>
        <w:tblStyle w:val="Table2"/>
        <w:tblW w:w="10754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6" w:val="single"/>
          <w:insideV w:color="000000" w:space="0" w:sz="0" w:val="nil"/>
        </w:tblBorders>
        <w:tblLayout w:type="fixed"/>
        <w:tblLook w:val="0000"/>
      </w:tblPr>
      <w:tblGrid>
        <w:gridCol w:w="650"/>
        <w:gridCol w:w="1047"/>
        <w:gridCol w:w="638"/>
        <w:gridCol w:w="662"/>
        <w:gridCol w:w="662"/>
        <w:gridCol w:w="662"/>
        <w:gridCol w:w="662"/>
        <w:gridCol w:w="662"/>
        <w:gridCol w:w="662"/>
        <w:gridCol w:w="623"/>
        <w:gridCol w:w="637"/>
        <w:gridCol w:w="637"/>
        <w:gridCol w:w="637"/>
        <w:gridCol w:w="637"/>
        <w:gridCol w:w="638"/>
        <w:gridCol w:w="638"/>
        <w:tblGridChange w:id="0">
          <w:tblGrid>
            <w:gridCol w:w="650"/>
            <w:gridCol w:w="1047"/>
            <w:gridCol w:w="638"/>
            <w:gridCol w:w="662"/>
            <w:gridCol w:w="662"/>
            <w:gridCol w:w="662"/>
            <w:gridCol w:w="662"/>
            <w:gridCol w:w="662"/>
            <w:gridCol w:w="662"/>
            <w:gridCol w:w="623"/>
            <w:gridCol w:w="637"/>
            <w:gridCol w:w="637"/>
            <w:gridCol w:w="637"/>
            <w:gridCol w:w="637"/>
            <w:gridCol w:w="638"/>
            <w:gridCol w:w="638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SYSTOLIC BLOOD PRESSURE (mm Hg)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DIASTOLIC BLOOD PRESSURE (mm Hg)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99" w:val="clear"/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99" w:val="clear"/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percentil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cffcc" w:val="clear"/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PERCENTILE OF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cccc" w:val="clear"/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PERCENTILE OF HEIGHT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99" w:val="clear"/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99" w:val="clear"/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25th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75th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10th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25th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75th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ccc" w:val="clear"/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NORMAL BLOOD PRESSURES IN NEONATE AND INFANT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53.999999999998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2160"/>
        <w:gridCol w:w="1980"/>
        <w:gridCol w:w="1980"/>
        <w:gridCol w:w="2006"/>
        <w:tblGridChange w:id="0">
          <w:tblGrid>
            <w:gridCol w:w="2628"/>
            <w:gridCol w:w="2160"/>
            <w:gridCol w:w="1980"/>
            <w:gridCol w:w="1980"/>
            <w:gridCol w:w="2006"/>
          </w:tblGrid>
        </w:tblGridChange>
      </w:tblGrid>
      <w:tr>
        <w:tc>
          <w:tcPr>
            <w:vMerge w:val="restart"/>
            <w:tcBorders>
              <w:bottom w:color="008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SYSTOLIC BP (mm Hg)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8000" w:space="0" w:sz="6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DIASTOLIC BP (mm Hg)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8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Neonate (1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day)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Neonate (4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60 to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67 to 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60 to 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68 to 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31 to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37 to 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30 to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35 to 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Infant (1 month)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Infant (3 months)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Infant (6 months)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Infant (1 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73 to 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78 to 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82 to 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68 to 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74 to 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81 to 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87 to 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67 to 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36 to 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44 to 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46 to 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22 to 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cccc" w:val="clear"/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37 to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45 to 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48 to 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20 to 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Normal blood pressure in 1-17 year old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Systolic and diastolic blood pressure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&lt; 90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 (according to age, gender &amp;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Systolic blood pressure </w:t>
        <w:tab/>
        <w:t xml:space="preserve">(SBP)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  <w:tab/>
        <w:t xml:space="preserve">= 90 + 2n (mm Hg)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Diastolic blood pressure </w:t>
        <w:tab/>
        <w:t xml:space="preserve">(DBP)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  <w:tab/>
        <w:t xml:space="preserve">= 60 + 2n (mm Hg)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* n = age in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Definition of hypotension by systolic blood pressure and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Term neonates</w:t>
        <w:tab/>
        <w:tab/>
        <w:t xml:space="preserve">0-28 days</w:t>
        <w:tab/>
        <w:tab/>
        <w:t xml:space="preserve">SBP &lt; 60 </w:t>
        <w:tab/>
        <w:tab/>
        <w:t xml:space="preserve">mm Hg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Infants </w:t>
        <w:tab/>
        <w:tab/>
        <w:tab/>
        <w:t xml:space="preserve">1-12 months</w:t>
        <w:tab/>
        <w:tab/>
        <w:t xml:space="preserve">SBP &lt; 70 </w:t>
        <w:tab/>
        <w:tab/>
        <w:t xml:space="preserve">mm Hg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Children</w:t>
        <w:tab/>
        <w:tab/>
        <w:tab/>
        <w:t xml:space="preserve">1-10 years</w:t>
        <w:tab/>
        <w:tab/>
        <w:t xml:space="preserve">SBP &lt; 70 + 2n </w:t>
        <w:tab/>
        <w:t xml:space="preserve">mm Hg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Children</w:t>
        <w:tab/>
        <w:tab/>
        <w:tab/>
        <w:t xml:space="preserve">&gt; 10 years</w:t>
        <w:tab/>
        <w:tab/>
        <w:t xml:space="preserve">SBP &lt; 90 </w:t>
        <w:tab/>
        <w:tab/>
        <w:t xml:space="preserve">mm Hg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Definition of hypertension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Normal high blood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firstLine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SBP or DBP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1"/>
          <w:vertAlign w:val="baseline"/>
          <w:rtl w:val="0"/>
        </w:rPr>
        <w:t xml:space="preserve">≤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95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 </w:t>
        <w:tab/>
        <w:t xml:space="preserve">(according to age, gender and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Arterial hypertension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firstLine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SBP or DBP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&gt;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95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</w:t>
        <w:tab/>
        <w:tab/>
        <w:tab/>
        <w:t xml:space="preserve">(according to age, gender and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Significant arterial hypertension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95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SBP or DBP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99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</w:t>
        <w:tab/>
        <w:t xml:space="preserve">(according to age, gender and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Severe arterial hypertension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SBP or DBP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1"/>
          <w:vertAlign w:val="baseline"/>
          <w:rtl w:val="0"/>
        </w:rPr>
        <w:t xml:space="preserve">≥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99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percentile</w:t>
        <w:tab/>
        <w:tab/>
        <w:tab/>
        <w:t xml:space="preserve">(according to age, gender and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51" w:top="851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