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BỆNH ÁN NHI KHOA</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Hành chính:</w:t>
      </w:r>
    </w:p>
    <w:p w:rsidR="00000000" w:rsidDel="00000000" w:rsidP="00000000" w:rsidRDefault="00000000" w:rsidRPr="00000000" w14:paraId="0000000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 tên bé: Nguyễn Lê Đức Huy    GT: Nam   Tuổi: 3 tuổi (03/04/2017)</w:t>
      </w:r>
    </w:p>
    <w:p w:rsidR="00000000" w:rsidDel="00000000" w:rsidP="00000000" w:rsidRDefault="00000000" w:rsidRPr="00000000" w14:paraId="0000000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Xã Mỹ Quý Đông – Long An.</w:t>
      </w:r>
    </w:p>
    <w:p w:rsidR="00000000" w:rsidDel="00000000" w:rsidP="00000000" w:rsidRDefault="00000000" w:rsidRPr="00000000" w14:paraId="000000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 tên mẹ: Lê Thị Trúc Phương</w:t>
        <w:tab/>
        <w:t xml:space="preserve">Nghề nghiệp mẹ: làm nông</w:t>
      </w:r>
    </w:p>
    <w:p w:rsidR="00000000" w:rsidDel="00000000" w:rsidP="00000000" w:rsidRDefault="00000000" w:rsidRPr="00000000" w14:paraId="0000000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viện: lúc 15h30 ngày 7/11/2020  P.303  Khoa SXH-huyết học BV Nhi Đồng 1</w:t>
      </w:r>
    </w:p>
    <w:p w:rsidR="00000000" w:rsidDel="00000000" w:rsidP="00000000" w:rsidRDefault="00000000" w:rsidRPr="00000000" w14:paraId="0000000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Lý do nhập viện: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xuất huyết dưới da</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sử: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Mẹ là người trực tiếp chăm sóc và khai bệnh</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N1-N2: bé sốt nhẹ, không rõ nhiệt độ, mẹ có mua thuốc ( không rõ loại) cho bé uống thì giảm.  </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N3: bé hết sốt, xuất hiện chấm xuất huyết ở niêm mạc má, 2 bên mặt, sau đó lan khắp người =&gt; khám ở BV tỉnh Tây Ninh XN máu: tiểu cầu 7k/uL </w:t>
      </w:r>
      <w:r w:rsidDel="00000000" w:rsidR="00000000" w:rsidRPr="00000000">
        <w:rPr>
          <w:rFonts w:ascii="Noto Sans Symbols" w:cs="Noto Sans Symbols" w:eastAsia="Noto Sans Symbols" w:hAnsi="Noto Sans Symbol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nhập viện BV NĐ1.</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Quá trình bệnh bé không chán ăn, không đau đầu, không buồn nôn, không chảy máu răng, không ho, không sổ mũi, không đau bụng, tiểu vàng trong, tiêu phân vàng.</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Tình trạng lúc nhập viện:</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Bé tỉnh</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Môi hồng, chi ấm</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Mạch đều, rõ 90l/p</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Nhiệt độ 37.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Tim đều</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Thở êm. Nhịp thở 28 lần/ phút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Phổi thô</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Bụng mềm</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Xuất huyết chấm vòm họng, toàn thân.</w:t>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Tiền căn:</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1"/>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single"/>
          <w:shd w:fill="auto" w:val="clear"/>
          <w:vertAlign w:val="baseline"/>
          <w:rtl w:val="0"/>
        </w:rPr>
        <w:t xml:space="preserve">Bản thân: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1"/>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Sản khoa: bé con 1/1, PARA 1001, sinh thường, CNLS 2.8kg, khóc ngay sau sinh, sau sinh không thở oxy. Mẹ mang thai khám thai đầy đủ, không ghi nhận bệnh lý thai kì.</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1"/>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triển tâm thần - vận động: biết đi lúc 12 tháng, nói câu dài lúc 21 tháng</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1"/>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Dinh dưỡng: ăn uống tốt.</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1"/>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TCMR: bé được tiêm Lao, Sởi, bại liệt, ho gà, uốn ván. Trong 6 tháng gần đây không tiêm chủng.</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1"/>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lý: </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Lần này là lần xuất huyết đầu tiên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Chưa ghi nhận tiền căn bệnh lý và nhập viện từ lúc sinh.</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sử dụng thuốc trước đây: aspirin, nonsteroid. </w:t>
      </w:r>
    </w:p>
    <w:p w:rsidR="00000000" w:rsidDel="00000000" w:rsidP="00000000" w:rsidRDefault="00000000" w:rsidRPr="00000000" w14:paraId="000000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1"/>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Dị ứng: chưa ghi nhận</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1"/>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single"/>
          <w:shd w:fill="auto" w:val="clear"/>
          <w:vertAlign w:val="baseline"/>
          <w:rtl w:val="0"/>
        </w:rPr>
        <w:t xml:space="preserve">Gia đình: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1"/>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Chưa ghi nhận tiền căn xuất huyết, các bệnh lí huyết học </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Khám: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(8h30 ngày 9/11/2020)</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1"/>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single"/>
          <w:shd w:fill="auto" w:val="clear"/>
          <w:vertAlign w:val="baseline"/>
          <w:rtl w:val="0"/>
        </w:rPr>
        <w:t xml:space="preserve">Tổng quát:</w:t>
      </w:r>
    </w:p>
    <w:p w:rsidR="00000000" w:rsidDel="00000000" w:rsidP="00000000" w:rsidRDefault="00000000" w:rsidRPr="00000000" w14:paraId="0000002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Bé tỉnh, chơi</w:t>
      </w:r>
    </w:p>
    <w:p w:rsidR="00000000" w:rsidDel="00000000" w:rsidP="00000000" w:rsidRDefault="00000000" w:rsidRPr="00000000" w14:paraId="0000002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 niêm hồng, chi ấm, CRT&lt;2s</w:t>
      </w:r>
    </w:p>
    <w:p w:rsidR="00000000" w:rsidDel="00000000" w:rsidP="00000000" w:rsidRDefault="00000000" w:rsidRPr="00000000" w14:paraId="0000002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Mạch quay đều rõ 120 lần/phút</w:t>
      </w:r>
    </w:p>
    <w:p w:rsidR="00000000" w:rsidDel="00000000" w:rsidP="00000000" w:rsidRDefault="00000000" w:rsidRPr="00000000" w14:paraId="0000002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Sinh hiệu: M 120 lần/phút, NT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28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lần/phút, NĐ 37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02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trạng: CN = 14 kg; CC: 101cm </w:t>
      </w:r>
      <w:r w:rsidDel="00000000" w:rsidR="00000000" w:rsidRPr="00000000">
        <w:rPr>
          <w:rFonts w:ascii="Noto Sans Symbols" w:cs="Noto Sans Symbols" w:eastAsia="Noto Sans Symbols" w:hAnsi="Noto Sans Symbol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(-2;0) z-score </w:t>
      </w:r>
      <w:r w:rsidDel="00000000" w:rsidR="00000000" w:rsidRPr="00000000">
        <w:rPr>
          <w:rFonts w:ascii="Noto Sans Symbols" w:cs="Noto Sans Symbols" w:eastAsia="Noto Sans Symbols" w:hAnsi="Noto Sans Symbol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bình thường</w:t>
      </w:r>
    </w:p>
    <w:p w:rsidR="00000000" w:rsidDel="00000000" w:rsidP="00000000" w:rsidRDefault="00000000" w:rsidRPr="00000000" w14:paraId="000000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vàng da, không phù, không hồng ban.</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1"/>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single"/>
          <w:shd w:fill="auto" w:val="clear"/>
          <w:vertAlign w:val="baseline"/>
          <w:rtl w:val="0"/>
        </w:rPr>
        <w:t xml:space="preserve">Đầu mặt cổ:</w:t>
      </w:r>
    </w:p>
    <w:p w:rsidR="00000000" w:rsidDel="00000000" w:rsidP="00000000" w:rsidRDefault="00000000" w:rsidRPr="00000000" w14:paraId="0000002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Cân đối, không biến dạng</w:t>
      </w:r>
    </w:p>
    <w:p w:rsidR="00000000" w:rsidDel="00000000" w:rsidP="00000000" w:rsidRDefault="00000000" w:rsidRPr="00000000" w14:paraId="0000002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Tai không chảy dịch</w:t>
      </w:r>
    </w:p>
    <w:p w:rsidR="00000000" w:rsidDel="00000000" w:rsidP="00000000" w:rsidRDefault="00000000" w:rsidRPr="00000000" w14:paraId="0000002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Họng không đỏ</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1"/>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single"/>
          <w:shd w:fill="auto" w:val="clear"/>
          <w:vertAlign w:val="baseline"/>
          <w:rtl w:val="0"/>
        </w:rPr>
        <w:t xml:space="preserve">Ngực:</w:t>
      </w:r>
    </w:p>
    <w:p w:rsidR="00000000" w:rsidDel="00000000" w:rsidP="00000000" w:rsidRDefault="00000000" w:rsidRPr="00000000" w14:paraId="0000003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Cân đối, không biến dạng, di động theo nhịp thở</w:t>
      </w:r>
    </w:p>
    <w:p w:rsidR="00000000" w:rsidDel="00000000" w:rsidP="00000000" w:rsidRDefault="00000000" w:rsidRPr="00000000" w14:paraId="0000003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Tim: T1 T2 đều rõ, tần số 120 lần/phút, không nghe âm thổi</w:t>
      </w:r>
    </w:p>
    <w:p w:rsidR="00000000" w:rsidDel="00000000" w:rsidP="00000000" w:rsidRDefault="00000000" w:rsidRPr="00000000" w14:paraId="0000003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Thở đều, không co lõm ngực</w:t>
      </w:r>
    </w:p>
    <w:p w:rsidR="00000000" w:rsidDel="00000000" w:rsidP="00000000" w:rsidRDefault="00000000" w:rsidRPr="00000000" w14:paraId="0000003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Phổi không nghe rale ngáy, ẩm</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1"/>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single"/>
          <w:shd w:fill="auto" w:val="clear"/>
          <w:vertAlign w:val="baseline"/>
          <w:rtl w:val="0"/>
        </w:rPr>
        <w:t xml:space="preserve">Bụng:</w:t>
      </w:r>
    </w:p>
    <w:p w:rsidR="00000000" w:rsidDel="00000000" w:rsidP="00000000" w:rsidRDefault="00000000" w:rsidRPr="00000000" w14:paraId="0000003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Cân đối, di động theo nhịp thở</w:t>
      </w:r>
    </w:p>
    <w:p w:rsidR="00000000" w:rsidDel="00000000" w:rsidP="00000000" w:rsidRDefault="00000000" w:rsidRPr="00000000" w14:paraId="0000003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Bụng mềm, gan lách không sờ chạm</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1"/>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single"/>
          <w:shd w:fill="auto" w:val="clear"/>
          <w:vertAlign w:val="baseline"/>
          <w:rtl w:val="0"/>
        </w:rPr>
        <w:t xml:space="preserve">Tiết niệu-sinh dục:</w:t>
      </w:r>
    </w:p>
    <w:p w:rsidR="00000000" w:rsidDel="00000000" w:rsidP="00000000" w:rsidRDefault="00000000" w:rsidRPr="00000000" w14:paraId="000000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CQSD ngoài là nam</w:t>
      </w:r>
    </w:p>
    <w:p w:rsidR="00000000" w:rsidDel="00000000" w:rsidP="00000000" w:rsidRDefault="00000000" w:rsidRPr="00000000" w14:paraId="0000003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Cầu BQ (-)</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1"/>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single"/>
          <w:shd w:fill="auto" w:val="clear"/>
          <w:vertAlign w:val="baseline"/>
          <w:rtl w:val="0"/>
        </w:rPr>
        <w:t xml:space="preserve">Thần kinh- cơ xương khớp:</w:t>
      </w:r>
    </w:p>
    <w:p w:rsidR="00000000" w:rsidDel="00000000" w:rsidP="00000000" w:rsidRDefault="00000000" w:rsidRPr="00000000" w14:paraId="0000003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Thóp phẳng</w:t>
      </w:r>
    </w:p>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giới hạn – không biến dạng khớp, cột sống</w:t>
      </w:r>
    </w:p>
    <w:p w:rsidR="00000000" w:rsidDel="00000000" w:rsidP="00000000" w:rsidRDefault="00000000" w:rsidRPr="00000000" w14:paraId="0000003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Tóm tắt bệnh án:</w:t>
      </w:r>
      <w:r w:rsidDel="00000000" w:rsidR="00000000" w:rsidRPr="00000000">
        <w:rPr>
          <w:rFonts w:ascii="Times New Roman" w:cs="Times New Roman" w:eastAsia="Times New Roman" w:hAnsi="Times New Roman"/>
          <w:b w:val="1"/>
          <w:color w:val="ff0000"/>
          <w:sz w:val="26"/>
          <w:szCs w:val="26"/>
          <w:rtl w:val="0"/>
        </w:rPr>
        <w:t xml:space="preserve"> chỉ không có time nên sửa từ tóm tắt thôi</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Bé nam 3 tuổi, nhập viện vì xuất huyết da, bệnh 3 ngày, ghi nhận:</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1"/>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single"/>
          <w:shd w:fill="auto" w:val="clear"/>
          <w:vertAlign w:val="baseline"/>
          <w:rtl w:val="0"/>
        </w:rPr>
        <w:t xml:space="preserve">TCCN:</w:t>
      </w:r>
    </w:p>
    <w:p w:rsidR="00000000" w:rsidDel="00000000" w:rsidP="00000000" w:rsidRDefault="00000000" w:rsidRPr="00000000" w14:paraId="0000004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N1-N2: sốt nhẹ.</w:t>
      </w:r>
    </w:p>
    <w:p w:rsidR="00000000" w:rsidDel="00000000" w:rsidP="00000000" w:rsidRDefault="00000000" w:rsidRPr="00000000" w14:paraId="0000004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N3: hết sốt,  chấm xuất huyết toàn thân</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1"/>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single"/>
          <w:shd w:fill="auto" w:val="clear"/>
          <w:vertAlign w:val="baseline"/>
          <w:rtl w:val="0"/>
        </w:rPr>
        <w:t xml:space="preserve">TCTT:</w:t>
      </w:r>
    </w:p>
    <w:p w:rsidR="00000000" w:rsidDel="00000000" w:rsidP="00000000" w:rsidRDefault="00000000" w:rsidRPr="00000000" w14:paraId="0000004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TTLNV: chấm xuất huyết toàn thân.</w:t>
      </w:r>
    </w:p>
    <w:p w:rsidR="00000000" w:rsidDel="00000000" w:rsidP="00000000" w:rsidRDefault="00000000" w:rsidRPr="00000000" w14:paraId="0000004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 niêm hồng, gan lách không to.</w:t>
      </w:r>
    </w:p>
    <w:p w:rsidR="00000000" w:rsidDel="00000000" w:rsidP="00000000" w:rsidRDefault="00000000" w:rsidRPr="00000000" w14:paraId="0000004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vàng da vàng mắt</w:t>
      </w:r>
    </w:p>
    <w:p w:rsidR="00000000" w:rsidDel="00000000" w:rsidP="00000000" w:rsidRDefault="00000000" w:rsidRPr="00000000" w14:paraId="000000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Tiểu cầu tuyến dưới: 7k/uL. </w:t>
      </w:r>
      <w:r w:rsidDel="00000000" w:rsidR="00000000" w:rsidRPr="00000000">
        <w:rPr>
          <w:rFonts w:ascii="Times New Roman" w:cs="Times New Roman" w:eastAsia="Times New Roman" w:hAnsi="Times New Roman"/>
          <w:color w:val="ff0000"/>
          <w:sz w:val="26"/>
          <w:szCs w:val="26"/>
          <w:rtl w:val="0"/>
        </w:rPr>
        <w:t xml:space="preserve">(&lt;10 nguy cơ XH não nên tư vấn ng nhà trước, &lt;20 nguy cơ XH nội trạng, &lt;50 XH niêm, &lt;100 XH da)</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1"/>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single"/>
          <w:shd w:fill="auto" w:val="clear"/>
          <w:vertAlign w:val="baseline"/>
          <w:rtl w:val="0"/>
        </w:rPr>
        <w:t xml:space="preserve">Tiền căn: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bố mẹ không mắc bệnh tự miễn, huyết học </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Đặt vấn đề:</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Hội chứng xuất huyết</w:t>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Tiểu cầu 7k/uL</w:t>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Sốt nhẹ </w:t>
      </w:r>
    </w:p>
    <w:p w:rsidR="00000000" w:rsidDel="00000000" w:rsidP="00000000" w:rsidRDefault="00000000" w:rsidRPr="00000000" w14:paraId="0000004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Chẩn đoán</w:t>
      </w:r>
    </w:p>
    <w:p w:rsidR="00000000" w:rsidDel="00000000" w:rsidP="00000000" w:rsidRDefault="00000000" w:rsidRPr="00000000" w14:paraId="000000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Chẩn đoán sơ bộ:</w:t>
      </w:r>
    </w:p>
    <w:p w:rsidR="00000000" w:rsidDel="00000000" w:rsidP="00000000" w:rsidRDefault="00000000" w:rsidRPr="00000000" w14:paraId="000000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Xuất huyết giảm tiểu cầu miễn dịch mức độ nhẹ</w:t>
      </w:r>
    </w:p>
    <w:p w:rsidR="00000000" w:rsidDel="00000000" w:rsidP="00000000" w:rsidRDefault="00000000" w:rsidRPr="00000000" w14:paraId="0000004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Chẩn đoán phân biệt</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Sốt xuất huyết.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Xuất huyết giảm tiểu cầu thứ phát</w:t>
      </w:r>
    </w:p>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Biện luận: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xuất hiện chấm XH, phân bố không theo trọng lực hay vùng tì đè, không có dấu hiệu XH ở khớp, ở cơ và nội tạng hay các mảnh xuất huyết lớn, XH đột ngột diễn tiến nhanh-&gt; nghĩ nhiều rối loạn cầm máu ban đầu do tiểu cầu kết hợp kết quả XN tuyến dưới 7k/uL nên nghĩ do XH này do giảm tiểu cầu:</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Xuất huyết giảm tiểu cầu miễn dịch:</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Thứ phát: Bn không có tiền căn sử dụng thuốc như aspirin, nonsteroid, không truyền máu, đã tiêm vaccin HBV,trong thời gian 6m gần đây không chích ngừa, không có các dấu hiệu bất thường bệnh lý miễn dịch như hồng ban cánh bướm, sưng, đau khớp, thiếu máu, gan lách to, sốt mệt mỏi kéo dài nhưng có thể không biểu hiện trên lâm sàng-&gt; sàng lọc khi không đáp ứng điều trị, kéo dài hoặc mạn và có các kết quả CLS gợi ý.</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Nghĩ nhiều tiên phát vì BN 3 tuổi (2-6 tuổi), chấm XH xuất hiện đột ngột và không có dấu hiệu thiếu máu, gan lách không to, không vàng da, thể trạng và tâm thần vận động phát triển bình thường, tiền căn chưa ghi nhận bệnh lý bất thường -&gt; đề nghị CTM, phết máu ngoại biên, h</w:t>
      </w:r>
      <w:r w:rsidDel="00000000" w:rsidR="00000000" w:rsidRPr="00000000">
        <w:rPr>
          <w:rFonts w:ascii="Times New Roman" w:cs="Times New Roman" w:eastAsia="Times New Roman" w:hAnsi="Times New Roman"/>
          <w:sz w:val="26"/>
          <w:szCs w:val="26"/>
          <w:rtl w:val="0"/>
        </w:rPr>
        <w:t xml:space="preserve">ồng cầu lưới </w:t>
      </w:r>
      <w:r w:rsidDel="00000000" w:rsidR="00000000" w:rsidRPr="00000000">
        <w:rPr>
          <w:rFonts w:ascii="Times New Roman" w:cs="Times New Roman" w:eastAsia="Times New Roman" w:hAnsi="Times New Roman"/>
          <w:color w:val="ff0000"/>
          <w:sz w:val="26"/>
          <w:szCs w:val="26"/>
          <w:rtl w:val="0"/>
        </w:rPr>
        <w:t xml:space="preserve">(đánh giá đánh ứng tủy vì có thể ra CTM bình thường do HC lưới bù trừ không thấy thiếu máu được)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coombs test. </w:t>
      </w:r>
      <w:r w:rsidDel="00000000" w:rsidR="00000000" w:rsidRPr="00000000">
        <w:rPr>
          <w:rFonts w:ascii="Times New Roman" w:cs="Times New Roman" w:eastAsia="Times New Roman" w:hAnsi="Times New Roman"/>
          <w:color w:val="ff0000"/>
          <w:sz w:val="26"/>
          <w:szCs w:val="26"/>
          <w:rtl w:val="0"/>
        </w:rPr>
        <w:t xml:space="preserve">(Coombs test gồm có tiểu cầu thường không làm vì giá trị chẩn đoán thấp và coombs test hồng cầu cái này không cần làm lúc này khi nào nghi ngờ thứ phát hoặc ở trẻ sơ sinh, nhũ nhi thì làm) nên không cần làm coombs test trong trường hợp này.</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-SXH: vì BN chỉ sốt nhẹ không có dấu hiệu chán ăn, buồn nôn, nôn, không nhức đầu, tiểu cầu giảm sớm ở N3 nhưng bệnh phổ biến, nguy hiểm-&gt; không loại trừ-&gt; NS1.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ff0000"/>
          <w:sz w:val="26"/>
          <w:szCs w:val="26"/>
          <w:rtl w:val="0"/>
        </w:rPr>
        <w:t xml:space="preserve">( Nếu sốt cao ở BN này phải nghĩ đên SXH đầu tiên vì có những trường hợp không điển hình và đưa đên XH, shock nhanh nguy hiểm nên mình nghĩ nó đầu tiên và điều trị SXH vì chờ kết quả NS1 qua 1 ngày mới có KQ)</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Đề nghị CLS</w:t>
      </w:r>
    </w:p>
    <w:p w:rsidR="00000000" w:rsidDel="00000000" w:rsidP="00000000" w:rsidRDefault="00000000" w:rsidRPr="00000000"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CTM, phết máu ngoại biên, hồng cầu lưới, coombs test, NS1</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TPTNT, siêu âm bụng </w:t>
      </w:r>
      <w:r w:rsidDel="00000000" w:rsidR="00000000" w:rsidRPr="00000000">
        <w:rPr>
          <w:rFonts w:ascii="Times New Roman" w:cs="Times New Roman" w:eastAsia="Times New Roman" w:hAnsi="Times New Roman"/>
          <w:color w:val="ff0000"/>
          <w:sz w:val="26"/>
          <w:szCs w:val="26"/>
          <w:rtl w:val="0"/>
        </w:rPr>
        <w:t xml:space="preserve">(Các XN hỗ trợ tùy vào mức độ nặng XH như XH nặng thì mình sẽ khảo sát hình ảnh để đánh vị trí mức độ XH như siêu âm thóp (trẻ nhỏ chưa đóng thóp) CTscan, siêu âm bụng và các XN đánh giá ảnh hưởng chức năng các cơ quan như chức năng gan, thận ion đồ,...)</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Kết quả CLS</w:t>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Công hức máu </w:t>
      </w:r>
    </w:p>
    <w:tbl>
      <w:tblPr>
        <w:tblStyle w:val="Table1"/>
        <w:tblW w:w="83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4"/>
        <w:gridCol w:w="1493"/>
        <w:gridCol w:w="1537"/>
        <w:gridCol w:w="222"/>
        <w:gridCol w:w="982"/>
        <w:gridCol w:w="1511"/>
        <w:gridCol w:w="1519"/>
        <w:tblGridChange w:id="0">
          <w:tblGrid>
            <w:gridCol w:w="1054"/>
            <w:gridCol w:w="1493"/>
            <w:gridCol w:w="1537"/>
            <w:gridCol w:w="222"/>
            <w:gridCol w:w="982"/>
            <w:gridCol w:w="1511"/>
            <w:gridCol w:w="1519"/>
          </w:tblGrid>
        </w:tblGridChange>
      </w:tblGrid>
      <w:tr>
        <w:trPr>
          <w:trHeight w:val="140" w:hRule="atLeast"/>
        </w:trPr>
        <w:tc>
          <w:tcPr/>
          <w:p w:rsidR="00000000" w:rsidDel="00000000" w:rsidP="00000000" w:rsidRDefault="00000000" w:rsidRPr="00000000" w14:paraId="0000005D">
            <w:pPr>
              <w:spacing w:after="120" w:lineRule="auto"/>
              <w:jc w:val="center"/>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5E">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7/11</w:t>
            </w:r>
          </w:p>
        </w:tc>
        <w:tc>
          <w:tcPr/>
          <w:p w:rsidR="00000000" w:rsidDel="00000000" w:rsidP="00000000" w:rsidRDefault="00000000" w:rsidRPr="00000000" w14:paraId="0000005F">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Giá trị bình thường</w:t>
            </w:r>
          </w:p>
        </w:tc>
        <w:tc>
          <w:tcPr/>
          <w:p w:rsidR="00000000" w:rsidDel="00000000" w:rsidP="00000000" w:rsidRDefault="00000000" w:rsidRPr="00000000" w14:paraId="00000060">
            <w:pPr>
              <w:spacing w:after="120" w:lineRule="auto"/>
              <w:jc w:val="center"/>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61">
            <w:pPr>
              <w:spacing w:after="120" w:lineRule="auto"/>
              <w:jc w:val="center"/>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62">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7/11</w:t>
            </w:r>
          </w:p>
        </w:tc>
        <w:tc>
          <w:tcPr/>
          <w:p w:rsidR="00000000" w:rsidDel="00000000" w:rsidP="00000000" w:rsidRDefault="00000000" w:rsidRPr="00000000" w14:paraId="00000063">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Giá trị bình thường</w:t>
            </w:r>
          </w:p>
        </w:tc>
      </w:tr>
      <w:tr>
        <w:trPr>
          <w:trHeight w:val="140" w:hRule="atLeast"/>
        </w:trPr>
        <w:tc>
          <w:tcPr/>
          <w:p w:rsidR="00000000" w:rsidDel="00000000" w:rsidP="00000000" w:rsidRDefault="00000000" w:rsidRPr="00000000" w14:paraId="00000064">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WBC</w:t>
            </w:r>
          </w:p>
        </w:tc>
        <w:tc>
          <w:tcPr/>
          <w:p w:rsidR="00000000" w:rsidDel="00000000" w:rsidP="00000000" w:rsidRDefault="00000000" w:rsidRPr="00000000" w14:paraId="00000065">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7.2</w:t>
            </w:r>
          </w:p>
        </w:tc>
        <w:tc>
          <w:tcPr/>
          <w:p w:rsidR="00000000" w:rsidDel="00000000" w:rsidP="00000000" w:rsidRDefault="00000000" w:rsidRPr="00000000" w14:paraId="00000066">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4.0-10.5 K/uL</w:t>
            </w:r>
          </w:p>
        </w:tc>
        <w:tc>
          <w:tcPr/>
          <w:p w:rsidR="00000000" w:rsidDel="00000000" w:rsidP="00000000" w:rsidRDefault="00000000" w:rsidRPr="00000000" w14:paraId="00000067">
            <w:pPr>
              <w:spacing w:after="120" w:lineRule="auto"/>
              <w:jc w:val="center"/>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68">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RBC</w:t>
            </w:r>
          </w:p>
        </w:tc>
        <w:tc>
          <w:tcPr/>
          <w:p w:rsidR="00000000" w:rsidDel="00000000" w:rsidP="00000000" w:rsidRDefault="00000000" w:rsidRPr="00000000" w14:paraId="00000069">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4.16</w:t>
            </w:r>
          </w:p>
        </w:tc>
        <w:tc>
          <w:tcPr/>
          <w:p w:rsidR="00000000" w:rsidDel="00000000" w:rsidP="00000000" w:rsidRDefault="00000000" w:rsidRPr="00000000" w14:paraId="0000006A">
            <w:pPr>
              <w:spacing w:after="12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140" w:hRule="atLeast"/>
        </w:trPr>
        <w:tc>
          <w:tcPr/>
          <w:p w:rsidR="00000000" w:rsidDel="00000000" w:rsidP="00000000" w:rsidRDefault="00000000" w:rsidRPr="00000000" w14:paraId="0000006B">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Neu %</w:t>
            </w:r>
          </w:p>
        </w:tc>
        <w:tc>
          <w:tcPr/>
          <w:p w:rsidR="00000000" w:rsidDel="00000000" w:rsidP="00000000" w:rsidRDefault="00000000" w:rsidRPr="00000000" w14:paraId="0000006C">
            <w:pPr>
              <w:spacing w:after="12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26%</w:t>
            </w:r>
          </w:p>
        </w:tc>
        <w:tc>
          <w:tcPr/>
          <w:p w:rsidR="00000000" w:rsidDel="00000000" w:rsidP="00000000" w:rsidRDefault="00000000" w:rsidRPr="00000000" w14:paraId="0000006D">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54-62</w:t>
            </w:r>
          </w:p>
        </w:tc>
        <w:tc>
          <w:tcPr/>
          <w:p w:rsidR="00000000" w:rsidDel="00000000" w:rsidP="00000000" w:rsidRDefault="00000000" w:rsidRPr="00000000" w14:paraId="0000006E">
            <w:pPr>
              <w:spacing w:after="120" w:lineRule="auto"/>
              <w:jc w:val="center"/>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6F">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Hgb</w:t>
            </w:r>
          </w:p>
        </w:tc>
        <w:tc>
          <w:tcPr/>
          <w:p w:rsidR="00000000" w:rsidDel="00000000" w:rsidP="00000000" w:rsidRDefault="00000000" w:rsidRPr="00000000" w14:paraId="00000070">
            <w:pPr>
              <w:spacing w:after="12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11.8</w:t>
            </w:r>
          </w:p>
        </w:tc>
        <w:tc>
          <w:tcPr/>
          <w:p w:rsidR="00000000" w:rsidDel="00000000" w:rsidP="00000000" w:rsidRDefault="00000000" w:rsidRPr="00000000" w14:paraId="00000071">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12-15 g/dL</w:t>
            </w:r>
          </w:p>
        </w:tc>
      </w:tr>
      <w:tr>
        <w:trPr>
          <w:trHeight w:val="140" w:hRule="atLeast"/>
        </w:trPr>
        <w:tc>
          <w:tcPr/>
          <w:p w:rsidR="00000000" w:rsidDel="00000000" w:rsidP="00000000" w:rsidRDefault="00000000" w:rsidRPr="00000000" w14:paraId="00000072">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Lym%</w:t>
            </w:r>
          </w:p>
        </w:tc>
        <w:tc>
          <w:tcPr/>
          <w:p w:rsidR="00000000" w:rsidDel="00000000" w:rsidP="00000000" w:rsidRDefault="00000000" w:rsidRPr="00000000" w14:paraId="00000073">
            <w:pPr>
              <w:spacing w:after="12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57.6%</w:t>
            </w:r>
          </w:p>
        </w:tc>
        <w:tc>
          <w:tcPr/>
          <w:p w:rsidR="00000000" w:rsidDel="00000000" w:rsidP="00000000" w:rsidRDefault="00000000" w:rsidRPr="00000000" w14:paraId="00000074">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25-33</w:t>
            </w:r>
          </w:p>
        </w:tc>
        <w:tc>
          <w:tcPr/>
          <w:p w:rsidR="00000000" w:rsidDel="00000000" w:rsidP="00000000" w:rsidRDefault="00000000" w:rsidRPr="00000000" w14:paraId="00000075">
            <w:pPr>
              <w:spacing w:after="120" w:lineRule="auto"/>
              <w:jc w:val="center"/>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76">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Hct</w:t>
            </w:r>
          </w:p>
        </w:tc>
        <w:tc>
          <w:tcPr/>
          <w:p w:rsidR="00000000" w:rsidDel="00000000" w:rsidP="00000000" w:rsidRDefault="00000000" w:rsidRPr="00000000" w14:paraId="00000077">
            <w:pPr>
              <w:spacing w:after="12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32.6</w:t>
            </w:r>
          </w:p>
        </w:tc>
        <w:tc>
          <w:tcPr/>
          <w:p w:rsidR="00000000" w:rsidDel="00000000" w:rsidP="00000000" w:rsidRDefault="00000000" w:rsidRPr="00000000" w14:paraId="00000078">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35-45%</w:t>
            </w:r>
          </w:p>
        </w:tc>
      </w:tr>
      <w:tr>
        <w:trPr>
          <w:trHeight w:val="140" w:hRule="atLeast"/>
        </w:trPr>
        <w:tc>
          <w:tcPr/>
          <w:p w:rsidR="00000000" w:rsidDel="00000000" w:rsidP="00000000" w:rsidRDefault="00000000" w:rsidRPr="00000000" w14:paraId="00000079">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Mono%</w:t>
            </w:r>
          </w:p>
        </w:tc>
        <w:tc>
          <w:tcPr/>
          <w:p w:rsidR="00000000" w:rsidDel="00000000" w:rsidP="00000000" w:rsidRDefault="00000000" w:rsidRPr="00000000" w14:paraId="0000007A">
            <w:pPr>
              <w:spacing w:after="12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p w:rsidR="00000000" w:rsidDel="00000000" w:rsidP="00000000" w:rsidRDefault="00000000" w:rsidRPr="00000000" w14:paraId="0000007B">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3-7</w:t>
            </w:r>
          </w:p>
        </w:tc>
        <w:tc>
          <w:tcPr/>
          <w:p w:rsidR="00000000" w:rsidDel="00000000" w:rsidP="00000000" w:rsidRDefault="00000000" w:rsidRPr="00000000" w14:paraId="0000007C">
            <w:pPr>
              <w:spacing w:after="120" w:lineRule="auto"/>
              <w:jc w:val="center"/>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7D">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MCV</w:t>
            </w:r>
          </w:p>
        </w:tc>
        <w:tc>
          <w:tcPr/>
          <w:p w:rsidR="00000000" w:rsidDel="00000000" w:rsidP="00000000" w:rsidRDefault="00000000" w:rsidRPr="00000000" w14:paraId="0000007E">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78.4</w:t>
            </w:r>
          </w:p>
        </w:tc>
        <w:tc>
          <w:tcPr/>
          <w:p w:rsidR="00000000" w:rsidDel="00000000" w:rsidP="00000000" w:rsidRDefault="00000000" w:rsidRPr="00000000" w14:paraId="0000007F">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78-95 fL </w:t>
            </w:r>
          </w:p>
        </w:tc>
      </w:tr>
      <w:tr>
        <w:trPr>
          <w:trHeight w:val="140" w:hRule="atLeast"/>
        </w:trPr>
        <w:tc>
          <w:tcPr/>
          <w:p w:rsidR="00000000" w:rsidDel="00000000" w:rsidP="00000000" w:rsidRDefault="00000000" w:rsidRPr="00000000" w14:paraId="00000080">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Eos%</w:t>
            </w:r>
          </w:p>
        </w:tc>
        <w:tc>
          <w:tcPr/>
          <w:p w:rsidR="00000000" w:rsidDel="00000000" w:rsidP="00000000" w:rsidRDefault="00000000" w:rsidRPr="00000000" w14:paraId="00000081">
            <w:pPr>
              <w:spacing w:after="12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8.3%</w:t>
            </w:r>
          </w:p>
        </w:tc>
        <w:tc>
          <w:tcPr/>
          <w:p w:rsidR="00000000" w:rsidDel="00000000" w:rsidP="00000000" w:rsidRDefault="00000000" w:rsidRPr="00000000" w14:paraId="00000082">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1-3</w:t>
            </w:r>
          </w:p>
        </w:tc>
        <w:tc>
          <w:tcPr/>
          <w:p w:rsidR="00000000" w:rsidDel="00000000" w:rsidP="00000000" w:rsidRDefault="00000000" w:rsidRPr="00000000" w14:paraId="00000083">
            <w:pPr>
              <w:spacing w:after="120" w:lineRule="auto"/>
              <w:jc w:val="center"/>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84">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MCH</w:t>
            </w:r>
          </w:p>
        </w:tc>
        <w:tc>
          <w:tcPr/>
          <w:p w:rsidR="00000000" w:rsidDel="00000000" w:rsidP="00000000" w:rsidRDefault="00000000" w:rsidRPr="00000000" w14:paraId="00000085">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28.4</w:t>
            </w:r>
          </w:p>
        </w:tc>
        <w:tc>
          <w:tcPr/>
          <w:p w:rsidR="00000000" w:rsidDel="00000000" w:rsidP="00000000" w:rsidRDefault="00000000" w:rsidRPr="00000000" w14:paraId="00000086">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26-32 pg</w:t>
            </w:r>
          </w:p>
        </w:tc>
      </w:tr>
      <w:tr>
        <w:trPr>
          <w:trHeight w:val="140" w:hRule="atLeast"/>
        </w:trPr>
        <w:tc>
          <w:tcPr/>
          <w:p w:rsidR="00000000" w:rsidDel="00000000" w:rsidP="00000000" w:rsidRDefault="00000000" w:rsidRPr="00000000" w14:paraId="00000087">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Baso%</w:t>
            </w:r>
          </w:p>
        </w:tc>
        <w:tc>
          <w:tcPr/>
          <w:p w:rsidR="00000000" w:rsidDel="00000000" w:rsidP="00000000" w:rsidRDefault="00000000" w:rsidRPr="00000000" w14:paraId="00000088">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0.4%</w:t>
            </w:r>
          </w:p>
        </w:tc>
        <w:tc>
          <w:tcPr/>
          <w:p w:rsidR="00000000" w:rsidDel="00000000" w:rsidP="00000000" w:rsidRDefault="00000000" w:rsidRPr="00000000" w14:paraId="00000089">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0-0.75</w:t>
            </w:r>
          </w:p>
        </w:tc>
        <w:tc>
          <w:tcPr/>
          <w:p w:rsidR="00000000" w:rsidDel="00000000" w:rsidP="00000000" w:rsidRDefault="00000000" w:rsidRPr="00000000" w14:paraId="0000008A">
            <w:pPr>
              <w:spacing w:after="120" w:lineRule="auto"/>
              <w:jc w:val="center"/>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8B">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MCHC</w:t>
            </w:r>
          </w:p>
        </w:tc>
        <w:tc>
          <w:tcPr/>
          <w:p w:rsidR="00000000" w:rsidDel="00000000" w:rsidP="00000000" w:rsidRDefault="00000000" w:rsidRPr="00000000" w14:paraId="0000008C">
            <w:pPr>
              <w:spacing w:after="12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36.2</w:t>
            </w:r>
          </w:p>
        </w:tc>
        <w:tc>
          <w:tcPr/>
          <w:p w:rsidR="00000000" w:rsidDel="00000000" w:rsidP="00000000" w:rsidRDefault="00000000" w:rsidRPr="00000000" w14:paraId="0000008D">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32-36 g/dL</w:t>
            </w:r>
          </w:p>
        </w:tc>
      </w:tr>
      <w:tr>
        <w:trPr>
          <w:trHeight w:val="140" w:hRule="atLeast"/>
        </w:trPr>
        <w:tc>
          <w:tcPr/>
          <w:p w:rsidR="00000000" w:rsidDel="00000000" w:rsidP="00000000" w:rsidRDefault="00000000" w:rsidRPr="00000000" w14:paraId="0000008E">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Neu#</w:t>
            </w:r>
          </w:p>
        </w:tc>
        <w:tc>
          <w:tcPr/>
          <w:p w:rsidR="00000000" w:rsidDel="00000000" w:rsidP="00000000" w:rsidRDefault="00000000" w:rsidRPr="00000000" w14:paraId="0000008F">
            <w:pPr>
              <w:spacing w:after="12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1.88</w:t>
            </w:r>
          </w:p>
        </w:tc>
        <w:tc>
          <w:tcPr/>
          <w:p w:rsidR="00000000" w:rsidDel="00000000" w:rsidP="00000000" w:rsidRDefault="00000000" w:rsidRPr="00000000" w14:paraId="00000090">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3-5.8</w:t>
            </w:r>
          </w:p>
        </w:tc>
        <w:tc>
          <w:tcPr/>
          <w:p w:rsidR="00000000" w:rsidDel="00000000" w:rsidP="00000000" w:rsidRDefault="00000000" w:rsidRPr="00000000" w14:paraId="00000091">
            <w:pPr>
              <w:spacing w:after="120" w:lineRule="auto"/>
              <w:jc w:val="center"/>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92">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RDW</w:t>
            </w:r>
          </w:p>
        </w:tc>
        <w:tc>
          <w:tcPr/>
          <w:p w:rsidR="00000000" w:rsidDel="00000000" w:rsidP="00000000" w:rsidRDefault="00000000" w:rsidRPr="00000000" w14:paraId="00000093">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12.5</w:t>
            </w:r>
          </w:p>
        </w:tc>
        <w:tc>
          <w:tcPr/>
          <w:p w:rsidR="00000000" w:rsidDel="00000000" w:rsidP="00000000" w:rsidRDefault="00000000" w:rsidRPr="00000000" w14:paraId="00000094">
            <w:pPr>
              <w:spacing w:after="12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140" w:hRule="atLeast"/>
        </w:trPr>
        <w:tc>
          <w:tcPr/>
          <w:p w:rsidR="00000000" w:rsidDel="00000000" w:rsidP="00000000" w:rsidRDefault="00000000" w:rsidRPr="00000000" w14:paraId="00000095">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Lym#</w:t>
            </w:r>
          </w:p>
        </w:tc>
        <w:tc>
          <w:tcPr/>
          <w:p w:rsidR="00000000" w:rsidDel="00000000" w:rsidP="00000000" w:rsidRDefault="00000000" w:rsidRPr="00000000" w14:paraId="00000096">
            <w:pPr>
              <w:spacing w:after="12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4.15</w:t>
            </w:r>
          </w:p>
        </w:tc>
        <w:tc>
          <w:tcPr/>
          <w:p w:rsidR="00000000" w:rsidDel="00000000" w:rsidP="00000000" w:rsidRDefault="00000000" w:rsidRPr="00000000" w14:paraId="00000097">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1.5-3.0</w:t>
            </w:r>
          </w:p>
        </w:tc>
        <w:tc>
          <w:tcPr/>
          <w:p w:rsidR="00000000" w:rsidDel="00000000" w:rsidP="00000000" w:rsidRDefault="00000000" w:rsidRPr="00000000" w14:paraId="00000098">
            <w:pPr>
              <w:spacing w:after="120" w:lineRule="auto"/>
              <w:jc w:val="center"/>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99">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PLT</w:t>
            </w:r>
          </w:p>
        </w:tc>
        <w:tc>
          <w:tcPr/>
          <w:p w:rsidR="00000000" w:rsidDel="00000000" w:rsidP="00000000" w:rsidRDefault="00000000" w:rsidRPr="00000000" w14:paraId="0000009A">
            <w:pPr>
              <w:spacing w:after="12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w:t>
            </w:r>
          </w:p>
        </w:tc>
        <w:tc>
          <w:tcPr/>
          <w:p w:rsidR="00000000" w:rsidDel="00000000" w:rsidP="00000000" w:rsidRDefault="00000000" w:rsidRPr="00000000" w14:paraId="0000009B">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150-400 K/uL</w:t>
            </w:r>
          </w:p>
        </w:tc>
      </w:tr>
      <w:tr>
        <w:trPr>
          <w:trHeight w:val="140" w:hRule="atLeast"/>
        </w:trPr>
        <w:tc>
          <w:tcPr/>
          <w:p w:rsidR="00000000" w:rsidDel="00000000" w:rsidP="00000000" w:rsidRDefault="00000000" w:rsidRPr="00000000" w14:paraId="0000009C">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Eos#</w:t>
            </w:r>
          </w:p>
        </w:tc>
        <w:tc>
          <w:tcPr/>
          <w:p w:rsidR="00000000" w:rsidDel="00000000" w:rsidP="00000000" w:rsidRDefault="00000000" w:rsidRPr="00000000" w14:paraId="0000009D">
            <w:pPr>
              <w:spacing w:after="12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0.6</w:t>
            </w:r>
          </w:p>
        </w:tc>
        <w:tc>
          <w:tcPr/>
          <w:p w:rsidR="00000000" w:rsidDel="00000000" w:rsidP="00000000" w:rsidRDefault="00000000" w:rsidRPr="00000000" w14:paraId="0000009E">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0.05-0.25</w:t>
            </w:r>
          </w:p>
        </w:tc>
        <w:tc>
          <w:tcPr/>
          <w:p w:rsidR="00000000" w:rsidDel="00000000" w:rsidP="00000000" w:rsidRDefault="00000000" w:rsidRPr="00000000" w14:paraId="0000009F">
            <w:pPr>
              <w:spacing w:after="120" w:lineRule="auto"/>
              <w:jc w:val="center"/>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A0">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MPV</w:t>
            </w:r>
          </w:p>
        </w:tc>
        <w:tc>
          <w:tcPr/>
          <w:p w:rsidR="00000000" w:rsidDel="00000000" w:rsidP="00000000" w:rsidRDefault="00000000" w:rsidRPr="00000000" w14:paraId="000000A1">
            <w:pPr>
              <w:spacing w:after="120" w:lineRule="auto"/>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A2">
            <w:pPr>
              <w:spacing w:after="12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140" w:hRule="atLeast"/>
        </w:trPr>
        <w:tc>
          <w:tcPr/>
          <w:p w:rsidR="00000000" w:rsidDel="00000000" w:rsidP="00000000" w:rsidRDefault="00000000" w:rsidRPr="00000000" w14:paraId="000000A3">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Baso#</w:t>
            </w:r>
          </w:p>
        </w:tc>
        <w:tc>
          <w:tcPr/>
          <w:p w:rsidR="00000000" w:rsidDel="00000000" w:rsidP="00000000" w:rsidRDefault="00000000" w:rsidRPr="00000000" w14:paraId="000000A4">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0.03</w:t>
            </w:r>
          </w:p>
        </w:tc>
        <w:tc>
          <w:tcPr/>
          <w:p w:rsidR="00000000" w:rsidDel="00000000" w:rsidP="00000000" w:rsidRDefault="00000000" w:rsidRPr="00000000" w14:paraId="000000A5">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0.015-0.05</w:t>
            </w:r>
          </w:p>
        </w:tc>
        <w:tc>
          <w:tcPr/>
          <w:p w:rsidR="00000000" w:rsidDel="00000000" w:rsidP="00000000" w:rsidRDefault="00000000" w:rsidRPr="00000000" w14:paraId="000000A6">
            <w:pPr>
              <w:spacing w:after="120" w:lineRule="auto"/>
              <w:jc w:val="center"/>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A7">
            <w:pPr>
              <w:spacing w:after="12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%PCT</w:t>
            </w:r>
          </w:p>
        </w:tc>
        <w:tc>
          <w:tcPr/>
          <w:p w:rsidR="00000000" w:rsidDel="00000000" w:rsidP="00000000" w:rsidRDefault="00000000" w:rsidRPr="00000000" w14:paraId="000000A8">
            <w:pPr>
              <w:spacing w:after="120" w:lineRule="auto"/>
              <w:jc w:val="center"/>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A9">
            <w:pPr>
              <w:spacing w:after="120" w:lineRule="auto"/>
              <w:jc w:val="center"/>
              <w:rPr>
                <w:rFonts w:ascii="Times New Roman" w:cs="Times New Roman" w:eastAsia="Times New Roman" w:hAnsi="Times New Roman"/>
                <w:color w:val="000000"/>
                <w:sz w:val="26"/>
                <w:szCs w:val="26"/>
              </w:rPr>
            </w:pPr>
            <w:r w:rsidDel="00000000" w:rsidR="00000000" w:rsidRPr="00000000">
              <w:rPr>
                <w:rtl w:val="0"/>
              </w:rPr>
            </w:r>
          </w:p>
        </w:tc>
      </w:tr>
    </w:tbl>
    <w:p w:rsidR="00000000" w:rsidDel="00000000" w:rsidP="00000000" w:rsidRDefault="00000000" w:rsidRPr="00000000" w14:paraId="000000AA">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(BC bình thường lympho chiêm ưu thế phù hợp nhiễm siêu vi và BC ở SXH lúc này thường giảm nên chị ít nghĩ SXH, CTM bình thường)</w:t>
      </w:r>
    </w:p>
    <w:tbl>
      <w:tblPr>
        <w:tblStyle w:val="Table2"/>
        <w:tblW w:w="83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4"/>
        <w:gridCol w:w="1493"/>
        <w:gridCol w:w="1537"/>
        <w:gridCol w:w="222"/>
        <w:gridCol w:w="982"/>
        <w:gridCol w:w="1511"/>
        <w:gridCol w:w="1519"/>
        <w:tblGridChange w:id="0">
          <w:tblGrid>
            <w:gridCol w:w="1054"/>
            <w:gridCol w:w="1493"/>
            <w:gridCol w:w="1537"/>
            <w:gridCol w:w="222"/>
            <w:gridCol w:w="982"/>
            <w:gridCol w:w="1511"/>
            <w:gridCol w:w="1519"/>
          </w:tblGrid>
        </w:tblGridChange>
      </w:tblGrid>
      <w:tr>
        <w:trPr>
          <w:trHeight w:val="140" w:hRule="atLeast"/>
        </w:trPr>
        <w:tc>
          <w:tcPr/>
          <w:p w:rsidR="00000000" w:rsidDel="00000000" w:rsidP="00000000" w:rsidRDefault="00000000" w:rsidRPr="00000000" w14:paraId="000000AB">
            <w:pPr>
              <w:spacing w:after="160" w:line="259"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A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9/11</w:t>
            </w:r>
          </w:p>
        </w:tc>
        <w:tc>
          <w:tcPr/>
          <w:p w:rsidR="00000000" w:rsidDel="00000000" w:rsidP="00000000" w:rsidRDefault="00000000" w:rsidRPr="00000000" w14:paraId="000000A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trị bình thường</w:t>
            </w:r>
          </w:p>
        </w:tc>
        <w:tc>
          <w:tcPr/>
          <w:p w:rsidR="00000000" w:rsidDel="00000000" w:rsidP="00000000" w:rsidRDefault="00000000" w:rsidRPr="00000000" w14:paraId="000000AE">
            <w:pPr>
              <w:spacing w:after="160" w:line="259"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AF">
            <w:pPr>
              <w:spacing w:after="160" w:line="259"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B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9/11</w:t>
            </w:r>
          </w:p>
        </w:tc>
        <w:tc>
          <w:tcPr/>
          <w:p w:rsidR="00000000" w:rsidDel="00000000" w:rsidP="00000000" w:rsidRDefault="00000000" w:rsidRPr="00000000" w14:paraId="000000B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trị bình thường</w:t>
            </w:r>
          </w:p>
        </w:tc>
      </w:tr>
      <w:tr>
        <w:trPr>
          <w:trHeight w:val="140" w:hRule="atLeast"/>
        </w:trPr>
        <w:tc>
          <w:tcPr/>
          <w:p w:rsidR="00000000" w:rsidDel="00000000" w:rsidP="00000000" w:rsidRDefault="00000000" w:rsidRPr="00000000" w14:paraId="000000B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WBC</w:t>
            </w:r>
          </w:p>
        </w:tc>
        <w:tc>
          <w:tcPr/>
          <w:p w:rsidR="00000000" w:rsidDel="00000000" w:rsidP="00000000" w:rsidRDefault="00000000" w:rsidRPr="00000000" w14:paraId="000000B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10.52</w:t>
            </w:r>
          </w:p>
        </w:tc>
        <w:tc>
          <w:tcPr/>
          <w:p w:rsidR="00000000" w:rsidDel="00000000" w:rsidP="00000000" w:rsidRDefault="00000000" w:rsidRPr="00000000" w14:paraId="000000B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4.0-10.5 K/uL</w:t>
            </w:r>
          </w:p>
        </w:tc>
        <w:tc>
          <w:tcPr/>
          <w:p w:rsidR="00000000" w:rsidDel="00000000" w:rsidP="00000000" w:rsidRDefault="00000000" w:rsidRPr="00000000" w14:paraId="000000B5">
            <w:pPr>
              <w:spacing w:after="160" w:line="259"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B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RBC</w:t>
            </w:r>
          </w:p>
        </w:tc>
        <w:tc>
          <w:tcPr/>
          <w:p w:rsidR="00000000" w:rsidDel="00000000" w:rsidP="00000000" w:rsidRDefault="00000000" w:rsidRPr="00000000" w14:paraId="000000B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3.72</w:t>
            </w:r>
          </w:p>
        </w:tc>
        <w:tc>
          <w:tcPr/>
          <w:p w:rsidR="00000000" w:rsidDel="00000000" w:rsidP="00000000" w:rsidRDefault="00000000" w:rsidRPr="00000000" w14:paraId="000000B8">
            <w:pPr>
              <w:spacing w:after="160" w:line="259" w:lineRule="auto"/>
              <w:rPr>
                <w:rFonts w:ascii="Times New Roman" w:cs="Times New Roman" w:eastAsia="Times New Roman" w:hAnsi="Times New Roman"/>
                <w:sz w:val="26"/>
                <w:szCs w:val="26"/>
              </w:rPr>
            </w:pPr>
            <w:r w:rsidDel="00000000" w:rsidR="00000000" w:rsidRPr="00000000">
              <w:rPr>
                <w:rtl w:val="0"/>
              </w:rPr>
            </w:r>
          </w:p>
        </w:tc>
      </w:tr>
      <w:tr>
        <w:trPr>
          <w:trHeight w:val="140" w:hRule="atLeast"/>
        </w:trPr>
        <w:tc>
          <w:tcPr/>
          <w:p w:rsidR="00000000" w:rsidDel="00000000" w:rsidP="00000000" w:rsidRDefault="00000000" w:rsidRPr="00000000" w14:paraId="000000B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Neu %</w:t>
            </w:r>
          </w:p>
        </w:tc>
        <w:tc>
          <w:tcPr/>
          <w:p w:rsidR="00000000" w:rsidDel="00000000" w:rsidP="00000000" w:rsidRDefault="00000000" w:rsidRPr="00000000" w14:paraId="000000BA">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69.9</w:t>
            </w:r>
          </w:p>
        </w:tc>
        <w:tc>
          <w:tcPr/>
          <w:p w:rsidR="00000000" w:rsidDel="00000000" w:rsidP="00000000" w:rsidRDefault="00000000" w:rsidRPr="00000000" w14:paraId="000000B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54-62</w:t>
            </w:r>
          </w:p>
        </w:tc>
        <w:tc>
          <w:tcPr/>
          <w:p w:rsidR="00000000" w:rsidDel="00000000" w:rsidP="00000000" w:rsidRDefault="00000000" w:rsidRPr="00000000" w14:paraId="000000BC">
            <w:pPr>
              <w:spacing w:after="160" w:line="259"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B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Hgb</w:t>
            </w:r>
          </w:p>
        </w:tc>
        <w:tc>
          <w:tcPr/>
          <w:p w:rsidR="00000000" w:rsidDel="00000000" w:rsidP="00000000" w:rsidRDefault="00000000" w:rsidRPr="00000000" w14:paraId="000000BE">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10.7</w:t>
            </w:r>
          </w:p>
        </w:tc>
        <w:tc>
          <w:tcPr/>
          <w:p w:rsidR="00000000" w:rsidDel="00000000" w:rsidP="00000000" w:rsidRDefault="00000000" w:rsidRPr="00000000" w14:paraId="000000B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12-15 g/dL</w:t>
            </w:r>
          </w:p>
        </w:tc>
      </w:tr>
      <w:tr>
        <w:trPr>
          <w:trHeight w:val="140" w:hRule="atLeast"/>
        </w:trPr>
        <w:tc>
          <w:tcPr/>
          <w:p w:rsidR="00000000" w:rsidDel="00000000" w:rsidP="00000000" w:rsidRDefault="00000000" w:rsidRPr="00000000" w14:paraId="000000C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Lym%</w:t>
            </w:r>
          </w:p>
        </w:tc>
        <w:tc>
          <w:tcPr/>
          <w:p w:rsidR="00000000" w:rsidDel="00000000" w:rsidP="00000000" w:rsidRDefault="00000000" w:rsidRPr="00000000" w14:paraId="000000C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25.8</w:t>
            </w:r>
          </w:p>
        </w:tc>
        <w:tc>
          <w:tcPr/>
          <w:p w:rsidR="00000000" w:rsidDel="00000000" w:rsidP="00000000" w:rsidRDefault="00000000" w:rsidRPr="00000000" w14:paraId="000000C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25-33</w:t>
            </w:r>
          </w:p>
        </w:tc>
        <w:tc>
          <w:tcPr/>
          <w:p w:rsidR="00000000" w:rsidDel="00000000" w:rsidP="00000000" w:rsidRDefault="00000000" w:rsidRPr="00000000" w14:paraId="000000C3">
            <w:pPr>
              <w:spacing w:after="160" w:line="259"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C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Hct</w:t>
            </w:r>
          </w:p>
        </w:tc>
        <w:tc>
          <w:tcPr/>
          <w:p w:rsidR="00000000" w:rsidDel="00000000" w:rsidP="00000000" w:rsidRDefault="00000000" w:rsidRPr="00000000" w14:paraId="000000C5">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31.5</w:t>
            </w:r>
          </w:p>
        </w:tc>
        <w:tc>
          <w:tcPr/>
          <w:p w:rsidR="00000000" w:rsidDel="00000000" w:rsidP="00000000" w:rsidRDefault="00000000" w:rsidRPr="00000000" w14:paraId="000000C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35-45%</w:t>
            </w:r>
          </w:p>
        </w:tc>
      </w:tr>
      <w:tr>
        <w:trPr>
          <w:trHeight w:val="140" w:hRule="atLeast"/>
        </w:trPr>
        <w:tc>
          <w:tcPr/>
          <w:p w:rsidR="00000000" w:rsidDel="00000000" w:rsidP="00000000" w:rsidRDefault="00000000" w:rsidRPr="00000000" w14:paraId="000000C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Mono%</w:t>
            </w:r>
          </w:p>
        </w:tc>
        <w:tc>
          <w:tcPr/>
          <w:p w:rsidR="00000000" w:rsidDel="00000000" w:rsidP="00000000" w:rsidRDefault="00000000" w:rsidRPr="00000000" w14:paraId="000000C8">
            <w:pPr>
              <w:spacing w:after="160" w:line="259"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C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w:t>
            </w:r>
          </w:p>
        </w:tc>
        <w:tc>
          <w:tcPr/>
          <w:p w:rsidR="00000000" w:rsidDel="00000000" w:rsidP="00000000" w:rsidRDefault="00000000" w:rsidRPr="00000000" w14:paraId="000000CA">
            <w:pPr>
              <w:spacing w:after="160" w:line="259"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C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MCV</w:t>
            </w:r>
          </w:p>
        </w:tc>
        <w:tc>
          <w:tcPr/>
          <w:p w:rsidR="00000000" w:rsidDel="00000000" w:rsidP="00000000" w:rsidRDefault="00000000" w:rsidRPr="00000000" w14:paraId="000000C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84.8</w:t>
            </w:r>
          </w:p>
        </w:tc>
        <w:tc>
          <w:tcPr/>
          <w:p w:rsidR="00000000" w:rsidDel="00000000" w:rsidP="00000000" w:rsidRDefault="00000000" w:rsidRPr="00000000" w14:paraId="000000C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78-95 fL </w:t>
            </w:r>
          </w:p>
        </w:tc>
      </w:tr>
      <w:tr>
        <w:trPr>
          <w:trHeight w:val="140" w:hRule="atLeast"/>
        </w:trPr>
        <w:tc>
          <w:tcPr/>
          <w:p w:rsidR="00000000" w:rsidDel="00000000" w:rsidP="00000000" w:rsidRDefault="00000000" w:rsidRPr="00000000" w14:paraId="000000C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Eos%</w:t>
            </w:r>
          </w:p>
        </w:tc>
        <w:tc>
          <w:tcPr/>
          <w:p w:rsidR="00000000" w:rsidDel="00000000" w:rsidP="00000000" w:rsidRDefault="00000000" w:rsidRPr="00000000" w14:paraId="000000CF">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0.2</w:t>
            </w:r>
          </w:p>
        </w:tc>
        <w:tc>
          <w:tcPr/>
          <w:p w:rsidR="00000000" w:rsidDel="00000000" w:rsidP="00000000" w:rsidRDefault="00000000" w:rsidRPr="00000000" w14:paraId="000000D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p w:rsidR="00000000" w:rsidDel="00000000" w:rsidP="00000000" w:rsidRDefault="00000000" w:rsidRPr="00000000" w14:paraId="000000D1">
            <w:pPr>
              <w:spacing w:after="160" w:line="259"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D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MCH</w:t>
            </w:r>
          </w:p>
        </w:tc>
        <w:tc>
          <w:tcPr/>
          <w:p w:rsidR="00000000" w:rsidDel="00000000" w:rsidP="00000000" w:rsidRDefault="00000000" w:rsidRPr="00000000" w14:paraId="000000D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28.7</w:t>
            </w:r>
          </w:p>
        </w:tc>
        <w:tc>
          <w:tcPr/>
          <w:p w:rsidR="00000000" w:rsidDel="00000000" w:rsidP="00000000" w:rsidRDefault="00000000" w:rsidRPr="00000000" w14:paraId="000000D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26-32 pg</w:t>
            </w:r>
          </w:p>
        </w:tc>
      </w:tr>
      <w:tr>
        <w:trPr>
          <w:trHeight w:val="140" w:hRule="atLeast"/>
        </w:trPr>
        <w:tc>
          <w:tcPr/>
          <w:p w:rsidR="00000000" w:rsidDel="00000000" w:rsidP="00000000" w:rsidRDefault="00000000" w:rsidRPr="00000000" w14:paraId="000000D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Baso%</w:t>
            </w:r>
          </w:p>
        </w:tc>
        <w:tc>
          <w:tcPr/>
          <w:p w:rsidR="00000000" w:rsidDel="00000000" w:rsidP="00000000" w:rsidRDefault="00000000" w:rsidRPr="00000000" w14:paraId="000000D6">
            <w:pPr>
              <w:spacing w:after="160" w:line="259"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D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0-0.75</w:t>
            </w:r>
          </w:p>
        </w:tc>
        <w:tc>
          <w:tcPr/>
          <w:p w:rsidR="00000000" w:rsidDel="00000000" w:rsidP="00000000" w:rsidRDefault="00000000" w:rsidRPr="00000000" w14:paraId="000000D8">
            <w:pPr>
              <w:spacing w:after="160" w:line="259"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D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MCHC</w:t>
            </w:r>
          </w:p>
        </w:tc>
        <w:tc>
          <w:tcPr/>
          <w:p w:rsidR="00000000" w:rsidDel="00000000" w:rsidP="00000000" w:rsidRDefault="00000000" w:rsidRPr="00000000" w14:paraId="000000D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33.8</w:t>
            </w:r>
          </w:p>
        </w:tc>
        <w:tc>
          <w:tcPr/>
          <w:p w:rsidR="00000000" w:rsidDel="00000000" w:rsidP="00000000" w:rsidRDefault="00000000" w:rsidRPr="00000000" w14:paraId="000000D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32-36 g/dL</w:t>
            </w:r>
          </w:p>
        </w:tc>
      </w:tr>
      <w:tr>
        <w:trPr>
          <w:trHeight w:val="140" w:hRule="atLeast"/>
        </w:trPr>
        <w:tc>
          <w:tcPr/>
          <w:p w:rsidR="00000000" w:rsidDel="00000000" w:rsidP="00000000" w:rsidRDefault="00000000" w:rsidRPr="00000000" w14:paraId="000000D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Neu#</w:t>
            </w:r>
          </w:p>
        </w:tc>
        <w:tc>
          <w:tcPr/>
          <w:p w:rsidR="00000000" w:rsidDel="00000000" w:rsidP="00000000" w:rsidRDefault="00000000" w:rsidRPr="00000000" w14:paraId="000000DD">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7.35</w:t>
            </w:r>
          </w:p>
        </w:tc>
        <w:tc>
          <w:tcPr/>
          <w:p w:rsidR="00000000" w:rsidDel="00000000" w:rsidP="00000000" w:rsidRDefault="00000000" w:rsidRPr="00000000" w14:paraId="000000D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3-5.8</w:t>
            </w:r>
          </w:p>
        </w:tc>
        <w:tc>
          <w:tcPr/>
          <w:p w:rsidR="00000000" w:rsidDel="00000000" w:rsidP="00000000" w:rsidRDefault="00000000" w:rsidRPr="00000000" w14:paraId="000000DF">
            <w:pPr>
              <w:spacing w:after="160" w:line="259"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E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RDW</w:t>
            </w:r>
          </w:p>
        </w:tc>
        <w:tc>
          <w:tcPr/>
          <w:p w:rsidR="00000000" w:rsidDel="00000000" w:rsidP="00000000" w:rsidRDefault="00000000" w:rsidRPr="00000000" w14:paraId="000000E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13.9</w:t>
            </w:r>
          </w:p>
        </w:tc>
        <w:tc>
          <w:tcPr/>
          <w:p w:rsidR="00000000" w:rsidDel="00000000" w:rsidP="00000000" w:rsidRDefault="00000000" w:rsidRPr="00000000" w14:paraId="000000E2">
            <w:pPr>
              <w:spacing w:after="160" w:line="259" w:lineRule="auto"/>
              <w:rPr>
                <w:rFonts w:ascii="Times New Roman" w:cs="Times New Roman" w:eastAsia="Times New Roman" w:hAnsi="Times New Roman"/>
                <w:sz w:val="26"/>
                <w:szCs w:val="26"/>
              </w:rPr>
            </w:pPr>
            <w:r w:rsidDel="00000000" w:rsidR="00000000" w:rsidRPr="00000000">
              <w:rPr>
                <w:rtl w:val="0"/>
              </w:rPr>
            </w:r>
          </w:p>
        </w:tc>
      </w:tr>
      <w:tr>
        <w:trPr>
          <w:trHeight w:val="140" w:hRule="atLeast"/>
        </w:trPr>
        <w:tc>
          <w:tcPr/>
          <w:p w:rsidR="00000000" w:rsidDel="00000000" w:rsidP="00000000" w:rsidRDefault="00000000" w:rsidRPr="00000000" w14:paraId="000000E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Lym#</w:t>
            </w:r>
          </w:p>
        </w:tc>
        <w:tc>
          <w:tcPr/>
          <w:p w:rsidR="00000000" w:rsidDel="00000000" w:rsidP="00000000" w:rsidRDefault="00000000" w:rsidRPr="00000000" w14:paraId="000000E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2.72</w:t>
            </w:r>
          </w:p>
        </w:tc>
        <w:tc>
          <w:tcPr/>
          <w:p w:rsidR="00000000" w:rsidDel="00000000" w:rsidP="00000000" w:rsidRDefault="00000000" w:rsidRPr="00000000" w14:paraId="000000E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1.5-3.0</w:t>
            </w:r>
          </w:p>
        </w:tc>
        <w:tc>
          <w:tcPr/>
          <w:p w:rsidR="00000000" w:rsidDel="00000000" w:rsidP="00000000" w:rsidRDefault="00000000" w:rsidRPr="00000000" w14:paraId="000000E6">
            <w:pPr>
              <w:spacing w:after="160" w:line="259"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E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PLT</w:t>
            </w:r>
          </w:p>
        </w:tc>
        <w:tc>
          <w:tcPr/>
          <w:p w:rsidR="00000000" w:rsidDel="00000000" w:rsidP="00000000" w:rsidRDefault="00000000" w:rsidRPr="00000000" w14:paraId="000000E8">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92</w:t>
            </w:r>
          </w:p>
        </w:tc>
        <w:tc>
          <w:tcPr/>
          <w:p w:rsidR="00000000" w:rsidDel="00000000" w:rsidP="00000000" w:rsidRDefault="00000000" w:rsidRPr="00000000" w14:paraId="000000E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150-400 K/uL</w:t>
            </w:r>
          </w:p>
        </w:tc>
      </w:tr>
      <w:tr>
        <w:trPr>
          <w:trHeight w:val="140" w:hRule="atLeast"/>
        </w:trPr>
        <w:tc>
          <w:tcPr/>
          <w:p w:rsidR="00000000" w:rsidDel="00000000" w:rsidP="00000000" w:rsidRDefault="00000000" w:rsidRPr="00000000" w14:paraId="000000E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Eos#</w:t>
            </w:r>
          </w:p>
        </w:tc>
        <w:tc>
          <w:tcPr/>
          <w:p w:rsidR="00000000" w:rsidDel="00000000" w:rsidP="00000000" w:rsidRDefault="00000000" w:rsidRPr="00000000" w14:paraId="000000EB">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0.02</w:t>
            </w:r>
          </w:p>
        </w:tc>
        <w:tc>
          <w:tcPr/>
          <w:p w:rsidR="00000000" w:rsidDel="00000000" w:rsidP="00000000" w:rsidRDefault="00000000" w:rsidRPr="00000000" w14:paraId="000000E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0.05-0.25</w:t>
            </w:r>
          </w:p>
        </w:tc>
        <w:tc>
          <w:tcPr/>
          <w:p w:rsidR="00000000" w:rsidDel="00000000" w:rsidP="00000000" w:rsidRDefault="00000000" w:rsidRPr="00000000" w14:paraId="000000ED">
            <w:pPr>
              <w:spacing w:after="160" w:line="259"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E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MPV</w:t>
            </w:r>
          </w:p>
        </w:tc>
        <w:tc>
          <w:tcPr/>
          <w:p w:rsidR="00000000" w:rsidDel="00000000" w:rsidP="00000000" w:rsidRDefault="00000000" w:rsidRPr="00000000" w14:paraId="000000EF">
            <w:pPr>
              <w:spacing w:after="160" w:line="259"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F0">
            <w:pPr>
              <w:spacing w:after="160" w:line="259" w:lineRule="auto"/>
              <w:rPr>
                <w:rFonts w:ascii="Times New Roman" w:cs="Times New Roman" w:eastAsia="Times New Roman" w:hAnsi="Times New Roman"/>
                <w:sz w:val="26"/>
                <w:szCs w:val="26"/>
              </w:rPr>
            </w:pPr>
            <w:r w:rsidDel="00000000" w:rsidR="00000000" w:rsidRPr="00000000">
              <w:rPr>
                <w:rtl w:val="0"/>
              </w:rPr>
            </w:r>
          </w:p>
        </w:tc>
      </w:tr>
      <w:tr>
        <w:trPr>
          <w:trHeight w:val="140" w:hRule="atLeast"/>
        </w:trPr>
        <w:tc>
          <w:tcPr/>
          <w:p w:rsidR="00000000" w:rsidDel="00000000" w:rsidP="00000000" w:rsidRDefault="00000000" w:rsidRPr="00000000" w14:paraId="000000F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Baso#</w:t>
            </w:r>
          </w:p>
        </w:tc>
        <w:tc>
          <w:tcPr/>
          <w:p w:rsidR="00000000" w:rsidDel="00000000" w:rsidP="00000000" w:rsidRDefault="00000000" w:rsidRPr="00000000" w14:paraId="000000F2">
            <w:pPr>
              <w:spacing w:after="160" w:line="259"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F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0.015-0.05</w:t>
            </w:r>
          </w:p>
        </w:tc>
        <w:tc>
          <w:tcPr/>
          <w:p w:rsidR="00000000" w:rsidDel="00000000" w:rsidP="00000000" w:rsidRDefault="00000000" w:rsidRPr="00000000" w14:paraId="000000F4">
            <w:pPr>
              <w:spacing w:after="160" w:line="259"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F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%PCT</w:t>
            </w:r>
          </w:p>
        </w:tc>
        <w:tc>
          <w:tcPr/>
          <w:p w:rsidR="00000000" w:rsidDel="00000000" w:rsidP="00000000" w:rsidRDefault="00000000" w:rsidRPr="00000000" w14:paraId="000000F6">
            <w:pPr>
              <w:spacing w:after="160" w:line="259"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F7">
            <w:pPr>
              <w:spacing w:after="160" w:line="259"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F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Phết máu ngoại biên</w:t>
      </w:r>
    </w:p>
    <w:p w:rsidR="00000000" w:rsidDel="00000000" w:rsidP="00000000" w:rsidRDefault="00000000" w:rsidRPr="00000000" w14:paraId="000000FA">
      <w:pPr>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Bạch cầu: 10.52 (/mm3)</w:t>
      </w:r>
    </w:p>
    <w:p w:rsidR="00000000" w:rsidDel="00000000" w:rsidP="00000000" w:rsidRDefault="00000000" w:rsidRPr="00000000" w14:paraId="000000F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NEU : 70%</w:t>
      </w:r>
    </w:p>
    <w:p w:rsidR="00000000" w:rsidDel="00000000" w:rsidP="00000000" w:rsidRDefault="00000000" w:rsidRPr="00000000" w14:paraId="000000F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LYM : 26%</w:t>
      </w:r>
    </w:p>
    <w:p w:rsidR="00000000" w:rsidDel="00000000" w:rsidP="00000000" w:rsidRDefault="00000000" w:rsidRPr="00000000" w14:paraId="000000F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MONO: 4%</w:t>
      </w:r>
    </w:p>
    <w:p w:rsidR="00000000" w:rsidDel="00000000" w:rsidP="00000000" w:rsidRDefault="00000000" w:rsidRPr="00000000" w14:paraId="000000FE">
      <w:pPr>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Hồng cầu: </w:t>
      </w:r>
    </w:p>
    <w:p w:rsidR="00000000" w:rsidDel="00000000" w:rsidP="00000000" w:rsidRDefault="00000000" w:rsidRPr="00000000" w14:paraId="000000F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Bình sắc</w:t>
      </w:r>
    </w:p>
    <w:p w:rsidR="00000000" w:rsidDel="00000000" w:rsidP="00000000" w:rsidRDefault="00000000" w:rsidRPr="00000000" w14:paraId="000001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Kích thước, hình dạng: thay đổi (+).</w:t>
      </w:r>
    </w:p>
    <w:p w:rsidR="00000000" w:rsidDel="00000000" w:rsidP="00000000" w:rsidRDefault="00000000" w:rsidRPr="00000000" w14:paraId="0000010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Hồng cầu đa sắc: (+). </w:t>
      </w:r>
      <w:r w:rsidDel="00000000" w:rsidR="00000000" w:rsidRPr="00000000">
        <w:rPr>
          <w:rFonts w:ascii="Times New Roman" w:cs="Times New Roman" w:eastAsia="Times New Roman" w:hAnsi="Times New Roman"/>
          <w:color w:val="ff0000"/>
          <w:sz w:val="26"/>
          <w:szCs w:val="26"/>
          <w:rtl w:val="0"/>
        </w:rPr>
        <w:t xml:space="preserve">là bình thương nếu ++, +++ đành giá nguyên nhân về tán huyết</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Tiểu cầu: 92.000</w:t>
      </w:r>
    </w:p>
    <w:p w:rsidR="00000000" w:rsidDel="00000000" w:rsidP="00000000" w:rsidRDefault="00000000" w:rsidRPr="00000000" w14:paraId="0000010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 nhanh NS1Ag: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âm tính. </w:t>
      </w:r>
      <w:r w:rsidDel="00000000" w:rsidR="00000000" w:rsidRPr="00000000">
        <w:rPr>
          <w:rtl w:val="0"/>
        </w:rPr>
      </w:r>
    </w:p>
    <w:p w:rsidR="00000000" w:rsidDel="00000000" w:rsidP="00000000" w:rsidRDefault="00000000" w:rsidRPr="00000000" w14:paraId="0000010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phân tích nước tiểu: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ghi nhận bất thường các thông số nước tiểu.</w:t>
      </w:r>
      <w:r w:rsidDel="00000000" w:rsidR="00000000" w:rsidRPr="00000000">
        <w:rPr>
          <w:rtl w:val="0"/>
        </w:rPr>
      </w:r>
    </w:p>
    <w:p w:rsidR="00000000" w:rsidDel="00000000" w:rsidP="00000000" w:rsidRDefault="00000000" w:rsidRPr="00000000" w14:paraId="000001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Siêu âm bụng: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chưa phát hiện bệnh lí trên siêu âm bụng.</w:t>
      </w:r>
      <w:r w:rsidDel="00000000" w:rsidR="00000000" w:rsidRPr="00000000">
        <w:rPr>
          <w:rtl w:val="0"/>
        </w:rPr>
      </w:r>
    </w:p>
    <w:p w:rsidR="00000000" w:rsidDel="00000000" w:rsidP="00000000" w:rsidRDefault="00000000" w:rsidRPr="00000000" w14:paraId="0000010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Chẩn đoán xác định</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Xuất huyết giảm tiểu cầu miễn dịch </w:t>
      </w:r>
      <w:r w:rsidDel="00000000" w:rsidR="00000000" w:rsidRPr="00000000">
        <w:rPr>
          <w:rFonts w:ascii="Times New Roman" w:cs="Times New Roman" w:eastAsia="Times New Roman" w:hAnsi="Times New Roman"/>
          <w:color w:val="ff0000"/>
          <w:sz w:val="26"/>
          <w:szCs w:val="26"/>
          <w:rtl w:val="0"/>
        </w:rPr>
        <w:t xml:space="preserve">(tiên phát)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mới mắc mức độ nhẹ </w:t>
      </w:r>
    </w:p>
    <w:p w:rsidR="00000000" w:rsidDel="00000000" w:rsidP="00000000" w:rsidRDefault="00000000" w:rsidRPr="00000000" w14:paraId="0000010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Điều trị</w:t>
      </w:r>
    </w:p>
    <w:p w:rsidR="00000000" w:rsidDel="00000000" w:rsidP="00000000" w:rsidRDefault="00000000" w:rsidRPr="00000000" w14:paraId="000001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viện phòng thường.</w:t>
      </w:r>
      <w:r w:rsidDel="00000000" w:rsidR="00000000" w:rsidRPr="00000000">
        <w:rPr>
          <w:rtl w:val="0"/>
        </w:rPr>
      </w:r>
    </w:p>
    <w:p w:rsidR="00000000" w:rsidDel="00000000" w:rsidP="00000000" w:rsidRDefault="00000000" w:rsidRPr="00000000" w14:paraId="000001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có chỉ định điều trị đặc hiệu vì tiểu cầu &lt;10K =&gt; prednisone 1-2 mg/kg/ngày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(u</w:t>
      </w:r>
      <w:r w:rsidDel="00000000" w:rsidR="00000000" w:rsidRPr="00000000">
        <w:rPr>
          <w:rFonts w:ascii="Times New Roman" w:cs="Times New Roman" w:eastAsia="Times New Roman" w:hAnsi="Times New Roman"/>
          <w:color w:val="ff0000"/>
          <w:sz w:val="26"/>
          <w:szCs w:val="26"/>
          <w:rtl w:val="0"/>
        </w:rPr>
        <w:t xml:space="preserve">ống)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chia 2 lần / 2 tuần đầu. </w:t>
      </w: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điều trị cụ thể: solomedrol 0.07g x2 lần /ngày (TMC). </w:t>
      </w:r>
      <w:r w:rsidDel="00000000" w:rsidR="00000000" w:rsidRPr="00000000">
        <w:rPr>
          <w:rFonts w:ascii="Times New Roman" w:cs="Times New Roman" w:eastAsia="Times New Roman" w:hAnsi="Times New Roman"/>
          <w:color w:val="ff0000"/>
          <w:sz w:val="26"/>
          <w:szCs w:val="26"/>
          <w:rtl w:val="0"/>
        </w:rPr>
        <w:t xml:space="preserve">(bỏ)</w:t>
      </w:r>
      <w:r w:rsidDel="00000000" w:rsidR="00000000" w:rsidRPr="00000000">
        <w:rPr>
          <w:rtl w:val="0"/>
        </w:rPr>
      </w:r>
    </w:p>
    <w:p w:rsidR="00000000" w:rsidDel="00000000" w:rsidP="00000000" w:rsidRDefault="00000000" w:rsidRPr="00000000" w14:paraId="000001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Hỗ trợ: han chế vận động, tránh các thuốc rối loạn cầm máu. </w:t>
      </w:r>
      <w:r w:rsidDel="00000000" w:rsidR="00000000" w:rsidRPr="00000000">
        <w:rPr>
          <w:rtl w:val="0"/>
        </w:rPr>
      </w:r>
    </w:p>
    <w:p w:rsidR="00000000" w:rsidDel="00000000" w:rsidP="00000000" w:rsidRDefault="00000000" w:rsidRPr="00000000" w14:paraId="0000010D">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3BT- cháo sữa. </w:t>
      </w:r>
    </w:p>
    <w:p w:rsidR="00000000" w:rsidDel="00000000" w:rsidP="00000000" w:rsidRDefault="00000000" w:rsidRPr="00000000" w14:paraId="0000010E">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CS2.</w:t>
      </w:r>
    </w:p>
    <w:p w:rsidR="00000000" w:rsidDel="00000000" w:rsidP="00000000" w:rsidRDefault="00000000" w:rsidRPr="00000000" w14:paraId="0000010F">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dõi: sinh hiệu/6h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(v</w:t>
      </w:r>
      <w:r w:rsidDel="00000000" w:rsidR="00000000" w:rsidRPr="00000000">
        <w:rPr>
          <w:rFonts w:ascii="Times New Roman" w:cs="Times New Roman" w:eastAsia="Times New Roman" w:hAnsi="Times New Roman"/>
          <w:color w:val="ff0000"/>
          <w:sz w:val="26"/>
          <w:szCs w:val="26"/>
          <w:rtl w:val="0"/>
        </w:rPr>
        <w:t xml:space="preserve">ì nhẹ nên đánh giá 24h)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xuất nhập/24h.</w:t>
      </w:r>
    </w:p>
    <w:p w:rsidR="00000000" w:rsidDel="00000000" w:rsidP="00000000" w:rsidRDefault="00000000" w:rsidRPr="00000000" w14:paraId="0000011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Dặn dò các dấu hiệu nặng.</w:t>
      </w:r>
    </w:p>
    <w:p w:rsidR="00000000" w:rsidDel="00000000" w:rsidP="00000000" w:rsidRDefault="00000000" w:rsidRPr="00000000" w14:paraId="00000111">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0" w:before="0" w:line="259"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Tiên lương:</w:t>
      </w:r>
    </w:p>
    <w:p w:rsidR="00000000" w:rsidDel="00000000" w:rsidP="00000000" w:rsidRDefault="00000000" w:rsidRPr="00000000" w14:paraId="00000112">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80-90% ổn định trong 3-6 tháng</w:t>
      </w:r>
    </w:p>
    <w:p w:rsidR="00000000" w:rsidDel="00000000" w:rsidP="00000000" w:rsidRDefault="00000000" w:rsidRPr="00000000" w14:paraId="00000113">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 tái phát khi TC giảm sau 3m.</w:t>
      </w:r>
    </w:p>
    <w:p w:rsidR="00000000" w:rsidDel="00000000" w:rsidP="00000000" w:rsidRDefault="00000000" w:rsidRPr="00000000" w14:paraId="0000011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 thành XHGTC mạn khi TC giảm &gt; 6m</w:t>
      </w:r>
    </w:p>
    <w:p w:rsidR="00000000" w:rsidDel="00000000" w:rsidP="00000000" w:rsidRDefault="00000000" w:rsidRPr="00000000" w14:paraId="00000115">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BC xuất huyết não: 0.5-1%.</w:t>
      </w:r>
    </w:p>
    <w:p w:rsidR="00000000" w:rsidDel="00000000" w:rsidP="00000000" w:rsidRDefault="00000000" w:rsidRPr="00000000" w14:paraId="0000011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0" w:before="0" w:line="259" w:lineRule="auto"/>
        <w:ind w:left="108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Theo dõi sau khi ra viện:</w:t>
      </w:r>
    </w:p>
    <w:p w:rsidR="00000000" w:rsidDel="00000000" w:rsidP="00000000" w:rsidRDefault="00000000" w:rsidRPr="00000000" w14:paraId="00000117">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60"/>
        </w:tabs>
        <w:spacing w:after="160" w:before="0" w:line="259"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Đếm tiểu cầu (CTM) 1-2w/ lần khi hết XH niêm sau đó 3-4w/lần đến khi tiểu cầu&gt; 150k/uL và ngưng theo dõi khi ổn định sau 6 tháng.</w:t>
      </w:r>
      <w:r w:rsidDel="00000000" w:rsidR="00000000" w:rsidRPr="00000000">
        <w:rPr>
          <w:rtl w:val="0"/>
        </w:rPr>
      </w:r>
    </w:p>
    <w:p w:rsidR="00000000" w:rsidDel="00000000" w:rsidP="00000000" w:rsidRDefault="00000000" w:rsidRPr="00000000" w14:paraId="00000118">
      <w:pPr>
        <w:ind w:left="360" w:firstLine="0"/>
        <w:rPr>
          <w:rFonts w:ascii="Times New Roman" w:cs="Times New Roman" w:eastAsia="Times New Roman" w:hAnsi="Times New Roman"/>
          <w:b w:val="1"/>
          <w:sz w:val="26"/>
          <w:szCs w:val="26"/>
        </w:rPr>
      </w:pPr>
      <w:r w:rsidDel="00000000" w:rsidR="00000000" w:rsidRPr="00000000">
        <w:rPr>
          <w:rtl w:val="0"/>
        </w:rPr>
      </w:r>
    </w:p>
    <w:sectPr>
      <w:pgSz w:h="15840" w:w="12240" w:orient="portrait"/>
      <w:pgMar w:bottom="1440" w:top="1440" w:left="144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440" w:hanging="360"/>
      </w:pPr>
      <w:rPr>
        <w:b w:val="1"/>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40" w:line="276" w:lineRule="auto"/>
      <w:ind w:left="1800" w:hanging="360"/>
    </w:pPr>
    <w:rPr>
      <w:rFonts w:ascii="Times New Roman" w:cs="Times New Roman" w:eastAsia="Times New Roman" w:hAnsi="Times New Roman"/>
      <w:color w:val="000000"/>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rsid w:val="00AE0773"/>
  </w:style>
  <w:style w:type="paragraph" w:styleId="u5">
    <w:name w:val="heading 5"/>
    <w:basedOn w:val="Binhthng"/>
    <w:next w:val="Binhthng"/>
    <w:link w:val="u5Char"/>
    <w:uiPriority w:val="9"/>
    <w:semiHidden w:val="1"/>
    <w:unhideWhenUsed w:val="1"/>
    <w:qFormat w:val="1"/>
    <w:rsid w:val="001D7AED"/>
    <w:pPr>
      <w:keepNext w:val="1"/>
      <w:keepLines w:val="1"/>
      <w:numPr>
        <w:numId w:val="13"/>
      </w:numPr>
      <w:spacing w:after="0" w:before="40" w:line="276" w:lineRule="auto"/>
      <w:ind w:left="1800"/>
      <w:outlineLvl w:val="4"/>
    </w:pPr>
    <w:rPr>
      <w:rFonts w:ascii="Times New Roman" w:hAnsi="Times New Roman" w:cstheme="majorBidi" w:eastAsiaTheme="majorEastAsia"/>
      <w:color w:val="000000" w:themeColor="text1"/>
      <w:sz w:val="24"/>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oancuaDanhsach">
    <w:name w:val="List Paragraph"/>
    <w:basedOn w:val="Binhthng"/>
    <w:uiPriority w:val="34"/>
    <w:qFormat w:val="1"/>
    <w:rsid w:val="00013753"/>
    <w:pPr>
      <w:ind w:left="720"/>
      <w:contextualSpacing w:val="1"/>
    </w:pPr>
  </w:style>
  <w:style w:type="table" w:styleId="LiBang">
    <w:name w:val="Table Grid"/>
    <w:basedOn w:val="BangThngthng"/>
    <w:uiPriority w:val="39"/>
    <w:rsid w:val="0045325F"/>
    <w:pPr>
      <w:spacing w:after="0" w:line="240" w:lineRule="auto"/>
    </w:pPr>
    <w:rPr>
      <w:rFonts w:ascii="Calibri" w:cs="Times New Roman" w:eastAsia="Calibri" w:hAnsi="Calibri"/>
      <w:szCs w:val="20"/>
      <w:lang w:eastAsia="vi-VN"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5Char" w:customStyle="1">
    <w:name w:val="Đầu đề 5 Char"/>
    <w:basedOn w:val="Phngmcinhcuaoanvn"/>
    <w:link w:val="u5"/>
    <w:uiPriority w:val="9"/>
    <w:semiHidden w:val="1"/>
    <w:rsid w:val="001D7AED"/>
    <w:rPr>
      <w:rFonts w:ascii="Times New Roman" w:hAnsi="Times New Roman" w:cstheme="majorBidi" w:eastAsiaTheme="majorEastAsia"/>
      <w:color w:val="000000" w:themeColor="text1"/>
      <w:sz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h9LdpZHPxPOtrZT/zNEk7vjPSQ==">AMUW2mWre3yASvi8KQUHQNnat10gdJPWtsBfnS3K+YIxpMU0Rr+4N1nLdIxL8auEXrOXNH59KjB2ULDoYAOTbCLxGLt26nGqGF3Q+fFI4lVott+koENVYm8=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2020-11-10T08:57:00Z</dcterms:created>
  <dc:creator>TrongPhu</dc:creator>
</cp:coreProperties>
</file>