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lang w:val="vi-VN"/>
        </w:rPr>
      </w:pPr>
      <w:r>
        <w:rPr>
          <w:rFonts w:ascii="Times New Roman" w:hAnsi="Times New Roman" w:cs="Times New Roman"/>
        </w:rPr>
        <w:t>Dịch</w:t>
      </w:r>
      <w:r>
        <w:rPr>
          <w:rFonts w:ascii="Times New Roman" w:hAnsi="Times New Roman" w:cs="Times New Roman"/>
          <w:lang w:val="vi-VN"/>
        </w:rPr>
        <w:t xml:space="preserve"> tễ (mức độ nhiều giảm dần): </w:t>
      </w:r>
      <w:r>
        <w:rPr>
          <w:rFonts w:ascii="Times New Roman" w:hAnsi="Times New Roman" w:cs="Times New Roman"/>
          <w:b/>
          <w:bCs/>
          <w:lang w:val="vi-VN"/>
        </w:rPr>
        <w:t>HCTH, VCTC (thường là bệnh thận IgA), NTT</w:t>
      </w:r>
      <w:r>
        <w:rPr>
          <w:rFonts w:ascii="Times New Roman" w:hAnsi="Times New Roman" w:cs="Times New Roman"/>
          <w:lang w:val="vi-VN"/>
        </w:rPr>
        <w:t>, HSP, Lupus, TTTC, STM.</w:t>
      </w:r>
    </w:p>
    <w:p>
      <w:pPr>
        <w:jc w:val="both"/>
        <w:rPr>
          <w:rFonts w:ascii="Times New Roman" w:hAnsi="Times New Roman" w:cs="Times New Roman"/>
          <w:lang w:val="vi-VN"/>
        </w:rPr>
      </w:pPr>
      <w:r>
        <w:rPr>
          <w:rFonts w:ascii="Times New Roman" w:hAnsi="Times New Roman" w:cs="Times New Roman"/>
          <w:lang w:val="vi-VN"/>
        </w:rPr>
        <w:t xml:space="preserve">Khám bệnh thận: Hỏi bệnh sử, tiền căn, chính BS lấy nước tiểu đi xem, khám, CLS: sinh hóa, </w:t>
      </w:r>
      <w:r>
        <w:rPr>
          <w:rFonts w:ascii="Times New Roman" w:hAnsi="Times New Roman" w:cs="Times New Roman"/>
          <w:u w:val="single"/>
          <w:lang w:val="vi-VN"/>
        </w:rPr>
        <w:t>miễn dịch, GPB</w:t>
      </w:r>
      <w:r>
        <w:rPr>
          <w:rFonts w:ascii="Times New Roman" w:hAnsi="Times New Roman" w:cs="Times New Roman"/>
          <w:lang w:val="vi-VN"/>
        </w:rPr>
        <w:t>.</w:t>
      </w:r>
    </w:p>
    <w:p>
      <w:pPr>
        <w:jc w:val="both"/>
        <w:rPr>
          <w:rFonts w:ascii="Times New Roman" w:hAnsi="Times New Roman" w:cs="Times New Roman"/>
          <w:lang w:val="vi-VN"/>
        </w:rPr>
      </w:pPr>
      <w:r>
        <w:rPr>
          <w:rFonts w:ascii="Times New Roman" w:hAnsi="Times New Roman" w:cs="Times New Roman"/>
          <w:lang w:val="vi-VN"/>
        </w:rPr>
        <w:t>Chẩn đoán bệnh thận (4 chân): 1. BS + khám, 2. Nước tiểu, 3. CLS (SH,MD), 4. GPB. Nếu 3 cái đầu đủ chẩn đoán rồi thì không cần làm GPB. Hiện tại VN chưa có KHV điện tử nhưng hên là điện tử chỉ giúp thêm được 10-20% nữa cho chẩn đoán thôi.</w:t>
      </w:r>
    </w:p>
    <w:p>
      <w:pPr>
        <w:jc w:val="both"/>
        <w:rPr>
          <w:rFonts w:ascii="Times New Roman" w:hAnsi="Times New Roman" w:cs="Times New Roman"/>
          <w:lang w:val="vi-VN"/>
        </w:rPr>
      </w:pPr>
      <w:r>
        <w:rPr>
          <w:rFonts w:ascii="Times New Roman" w:hAnsi="Times New Roman" w:cs="Times New Roman"/>
          <w:lang w:val="vi-VN"/>
        </w:rPr>
        <w:t>5 HC cầu thận: HC bất thường nước tiểu, HC VCTC, HCTH, HC VCTTTN, HC VCT mạn.</w:t>
      </w:r>
    </w:p>
    <w:p>
      <w:pPr>
        <w:jc w:val="both"/>
        <w:rPr>
          <w:rFonts w:ascii="Times New Roman" w:hAnsi="Times New Roman" w:cs="Times New Roman"/>
          <w:lang w:val="vi-VN"/>
        </w:rPr>
      </w:pPr>
      <w:r>
        <w:rPr>
          <w:rFonts w:ascii="Times New Roman" w:hAnsi="Times New Roman" w:cs="Times New Roman"/>
          <w:lang w:val="vi-VN"/>
        </w:rPr>
        <w:t>Cầu thận có 3 TB: TB nội bì, TB biểu bì, TB gian mao mạch VÀ 2 khoảng trống: khoang bowman và khoang ... Tương ứng 3 kiểu hình bệnh</w:t>
      </w:r>
    </w:p>
    <w:p>
      <w:pPr>
        <w:jc w:val="both"/>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Tổn thương TB biểu bì =&gt; tiểu đạm (membrane GP, MPGN, SLE V)</w:t>
      </w:r>
    </w:p>
    <w:p>
      <w:pPr>
        <w:jc w:val="both"/>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Tổn thương TB nội bì =&gt; HA cao, suy thận (post-infeaction GN, anti GBM, SLE III and IV)</w:t>
      </w:r>
    </w:p>
    <w:p>
      <w:pPr>
        <w:jc w:val="both"/>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Tổn thương TB gian mao mạch =&gt; tiểu đỏ (IgA nephropathy, MPGN, SLE II)</w:t>
      </w:r>
    </w:p>
    <w:p>
      <w:pPr>
        <w:jc w:val="both"/>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Tùy TLPT, hình dạng và điện tích của các kháng thể mà nó bám vô các lớp khác nhau của cầu thận vậy đó.</w:t>
      </w:r>
    </w:p>
    <w:p>
      <w:pPr>
        <w:jc w:val="both"/>
        <w:rPr>
          <w:rFonts w:ascii="Times New Roman" w:hAnsi="Times New Roman" w:cs="Times New Roman"/>
          <w:lang w:val="vi-VN"/>
        </w:rPr>
      </w:pPr>
      <w:r>
        <w:rPr>
          <w:rFonts w:ascii="Times New Roman" w:hAnsi="Times New Roman" w:cs="Times New Roman"/>
          <w:lang w:val="vi-VN"/>
        </w:rPr>
        <w:t>HCTH: đạm niệu + albumin mấu giảm =&gt; hư biểu bì. Thuần túy là chỉ hư mỗi lớp biểu bì thôi, không thuần túy là tổn thương thêm nội bì và gian mao mạch lúc này không được gọi là HCTH nữa mà nên gọi là viêm cầu thận (bỏ thuật ngữ HCTH không thuần túy)</w:t>
      </w:r>
    </w:p>
    <w:p>
      <w:pPr>
        <w:jc w:val="both"/>
        <w:rPr>
          <w:rFonts w:ascii="Times New Roman" w:hAnsi="Times New Roman" w:cs="Times New Roman"/>
          <w:b/>
          <w:bCs/>
          <w:lang w:val="vi-VN"/>
        </w:rPr>
      </w:pPr>
      <w:r>
        <w:rPr>
          <w:rFonts w:ascii="Times New Roman" w:hAnsi="Times New Roman" w:cs="Times New Roman"/>
          <w:b/>
          <w:bCs/>
          <w:lang w:val="vi-VN"/>
        </w:rPr>
        <w:t>HCTH</w:t>
      </w:r>
    </w:p>
    <w:p>
      <w:pPr>
        <w:jc w:val="both"/>
        <w:rPr>
          <w:rFonts w:ascii="Times New Roman" w:hAnsi="Times New Roman" w:cs="Times New Roman"/>
          <w:lang w:val="vi-VN"/>
        </w:rPr>
      </w:pPr>
      <w:r>
        <w:rPr>
          <w:rFonts w:ascii="Times New Roman" w:hAnsi="Times New Roman" w:cs="Times New Roman"/>
          <w:lang w:val="vi-VN"/>
        </w:rPr>
        <w:t>Chẩn đoán được HCTH</w:t>
      </w:r>
    </w:p>
    <w:p>
      <w:pPr>
        <w:jc w:val="both"/>
        <w:rPr>
          <w:rFonts w:ascii="Times New Roman" w:hAnsi="Times New Roman" w:cs="Times New Roman"/>
          <w:lang w:val="vi-VN"/>
        </w:rPr>
      </w:pPr>
      <w:r>
        <w:rPr>
          <w:rFonts w:ascii="Times New Roman" w:hAnsi="Times New Roman" w:cs="Times New Roman"/>
          <w:lang w:val="vi-VN"/>
        </w:rPr>
        <w:t>Nguyên phát hay Thứ phát</w:t>
      </w:r>
    </w:p>
    <w:p>
      <w:pPr>
        <w:jc w:val="both"/>
        <w:rPr>
          <w:rFonts w:ascii="Times New Roman" w:hAnsi="Times New Roman" w:cs="Times New Roman"/>
          <w:lang w:val="vi-VN"/>
        </w:rPr>
      </w:pPr>
      <w:r>
        <w:rPr>
          <w:rFonts w:ascii="Times New Roman" w:hAnsi="Times New Roman" w:cs="Times New Roman"/>
          <w:lang w:val="vi-VN"/>
        </w:rPr>
        <w:t>Điều trị lần đầu như thế nào? Điều trị tái phát ntn? Tái phát thường xuyên và lệ thuộc ntn?</w:t>
      </w:r>
    </w:p>
    <w:p>
      <w:pPr>
        <w:jc w:val="both"/>
        <w:rPr>
          <w:rFonts w:ascii="Times New Roman" w:hAnsi="Times New Roman" w:cs="Times New Roman"/>
          <w:lang w:val="vi-VN"/>
        </w:rPr>
      </w:pPr>
      <w:r>
        <w:rPr>
          <w:rFonts w:ascii="Times New Roman" w:hAnsi="Times New Roman" w:cs="Times New Roman"/>
          <w:lang w:val="vi-VN"/>
        </w:rPr>
        <w:t>Kháng hay đáp ứng? Tái phát?</w:t>
      </w:r>
    </w:p>
    <w:p>
      <w:pPr>
        <w:jc w:val="both"/>
        <w:rPr>
          <w:rFonts w:ascii="Times New Roman" w:hAnsi="Times New Roman" w:cs="Times New Roman"/>
          <w:lang w:val="vi-VN"/>
        </w:rPr>
      </w:pPr>
      <w:r>
        <w:rPr>
          <w:rFonts w:ascii="Times New Roman" w:hAnsi="Times New Roman" w:cs="Times New Roman"/>
          <w:lang w:val="vi-VN"/>
        </w:rPr>
        <w:t>Điều trị biến chứng như thế nào?</w:t>
      </w:r>
    </w:p>
    <w:p>
      <w:pPr>
        <w:pStyle w:val="4"/>
        <w:numPr>
          <w:ilvl w:val="0"/>
          <w:numId w:val="1"/>
        </w:numPr>
        <w:jc w:val="both"/>
        <w:rPr>
          <w:rFonts w:ascii="Times New Roman" w:hAnsi="Times New Roman" w:cs="Times New Roman"/>
          <w:b/>
          <w:bCs/>
          <w:lang w:val="vi-VN"/>
        </w:rPr>
      </w:pPr>
      <w:r>
        <w:rPr>
          <w:rFonts w:ascii="Times New Roman" w:hAnsi="Times New Roman" w:cs="Times New Roman"/>
          <w:b/>
          <w:bCs/>
          <w:lang w:val="vi-VN"/>
        </w:rPr>
        <w:t>Định nghĩa:</w:t>
      </w:r>
    </w:p>
    <w:p>
      <w:pPr>
        <w:pStyle w:val="4"/>
        <w:ind w:left="1080"/>
        <w:jc w:val="both"/>
        <w:rPr>
          <w:rFonts w:ascii="Times New Roman" w:hAnsi="Times New Roman" w:cs="Times New Roman"/>
          <w:lang w:val="vi-VN"/>
        </w:rPr>
      </w:pPr>
      <w:r>
        <w:rPr>
          <w:rFonts w:ascii="Times New Roman" w:hAnsi="Times New Roman" w:cs="Times New Roman"/>
          <w:lang w:val="vi-VN"/>
        </w:rPr>
        <w:drawing>
          <wp:inline distT="0" distB="0" distL="0" distR="0">
            <wp:extent cx="296164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973368" cy="1338565"/>
                    </a:xfrm>
                    <a:prstGeom prst="rect">
                      <a:avLst/>
                    </a:prstGeom>
                  </pic:spPr>
                </pic:pic>
              </a:graphicData>
            </a:graphic>
          </wp:inline>
        </w:drawing>
      </w:r>
    </w:p>
    <w:p>
      <w:pPr>
        <w:pStyle w:val="4"/>
        <w:ind w:left="1080"/>
        <w:jc w:val="both"/>
        <w:rPr>
          <w:rFonts w:ascii="Times New Roman" w:hAnsi="Times New Roman" w:cs="Times New Roman"/>
          <w:lang w:val="vi-VN"/>
        </w:rPr>
      </w:pPr>
      <w:r>
        <w:rPr>
          <w:rFonts w:ascii="Times New Roman" w:hAnsi="Times New Roman" w:cs="Times New Roman"/>
          <w:lang w:val="vi-VN"/>
        </w:rPr>
        <w:t>Tiêu chuẩn phù và tăng lipid máu tạm thời là tiêu chuẩn ph</w:t>
      </w:r>
      <w:r>
        <w:rPr>
          <w:rFonts w:ascii="Times New Roman" w:hAnsi="Times New Roman" w:cs="Times New Roman"/>
          <w:lang w:val="en-US"/>
        </w:rPr>
        <w:t>ụ</w:t>
      </w:r>
      <w:r>
        <w:rPr>
          <w:rFonts w:ascii="Times New Roman" w:hAnsi="Times New Roman" w:cs="Times New Roman"/>
          <w:lang w:val="vi-VN"/>
        </w:rPr>
        <w:t>, còn tiểu đạm và giảm albumin máu là các tiêu chuẩn bắt buộc.</w:t>
      </w:r>
    </w:p>
    <w:p>
      <w:pPr>
        <w:pStyle w:val="4"/>
        <w:ind w:left="1080"/>
        <w:jc w:val="both"/>
        <w:rPr>
          <w:rFonts w:ascii="Times New Roman" w:hAnsi="Times New Roman" w:cs="Times New Roman"/>
          <w:lang w:val="vi-VN"/>
        </w:rPr>
      </w:pPr>
      <w:r>
        <w:rPr>
          <w:rFonts w:ascii="Times New Roman" w:hAnsi="Times New Roman" w:cs="Times New Roman"/>
          <w:lang w:val="vi-VN"/>
        </w:rPr>
        <w:t>Ở trẻ em hầu hết là nguyên phát tối thiểu nên hầu hết là có đủ 4 cái này.</w:t>
      </w:r>
    </w:p>
    <w:p>
      <w:pPr>
        <w:pStyle w:val="4"/>
        <w:numPr>
          <w:ilvl w:val="0"/>
          <w:numId w:val="1"/>
        </w:numPr>
        <w:jc w:val="both"/>
        <w:rPr>
          <w:rFonts w:ascii="Times New Roman" w:hAnsi="Times New Roman" w:cs="Times New Roman"/>
          <w:b/>
          <w:bCs/>
          <w:lang w:val="vi-VN"/>
        </w:rPr>
      </w:pPr>
      <w:r>
        <w:rPr>
          <w:rFonts w:ascii="Times New Roman" w:hAnsi="Times New Roman" w:cs="Times New Roman"/>
          <w:b/>
          <w:bCs/>
          <w:lang w:val="vi-VN"/>
        </w:rPr>
        <w:t>Phân loại:</w:t>
      </w:r>
    </w:p>
    <w:p>
      <w:pPr>
        <w:pStyle w:val="4"/>
        <w:numPr>
          <w:ilvl w:val="0"/>
          <w:numId w:val="2"/>
        </w:numPr>
        <w:jc w:val="both"/>
        <w:rPr>
          <w:rFonts w:ascii="Times New Roman" w:hAnsi="Times New Roman" w:cs="Times New Roman"/>
          <w:lang w:val="vi-VN"/>
        </w:rPr>
      </w:pPr>
      <w:r>
        <w:rPr>
          <w:rFonts w:ascii="Times New Roman" w:hAnsi="Times New Roman" w:cs="Times New Roman"/>
          <w:lang w:val="vi-VN"/>
        </w:rPr>
        <w:t>Theo tuổi:</w:t>
      </w:r>
    </w:p>
    <w:p>
      <w:pPr>
        <w:pStyle w:val="4"/>
        <w:ind w:left="1080"/>
        <w:jc w:val="both"/>
        <w:rPr>
          <w:rFonts w:ascii="Times New Roman" w:hAnsi="Times New Roman" w:cs="Times New Roman"/>
          <w:lang w:val="vi-VN"/>
        </w:rPr>
      </w:pPr>
      <w:r>
        <w:rPr>
          <w:rFonts w:ascii="Times New Roman" w:hAnsi="Times New Roman" w:cs="Times New Roman"/>
          <w:lang w:val="vi-VN"/>
        </w:rPr>
        <w:drawing>
          <wp:inline distT="0" distB="0" distL="0" distR="0">
            <wp:extent cx="39243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924640" cy="3276884"/>
                    </a:xfrm>
                    <a:prstGeom prst="rect">
                      <a:avLst/>
                    </a:prstGeom>
                  </pic:spPr>
                </pic:pic>
              </a:graphicData>
            </a:graphic>
          </wp:inline>
        </w:drawing>
      </w:r>
    </w:p>
    <w:p>
      <w:pPr>
        <w:pStyle w:val="4"/>
        <w:ind w:left="1080"/>
        <w:jc w:val="both"/>
        <w:rPr>
          <w:rFonts w:ascii="Times New Roman" w:hAnsi="Times New Roman" w:cs="Times New Roman"/>
          <w:lang w:val="vi-VN"/>
        </w:rPr>
      </w:pPr>
      <w:r>
        <w:rPr>
          <w:rFonts w:ascii="Times New Roman" w:hAnsi="Times New Roman" w:cs="Times New Roman"/>
          <w:lang w:val="vi-VN"/>
        </w:rPr>
        <w:t xml:space="preserve">Điển hình là </w:t>
      </w:r>
      <w:r>
        <w:rPr>
          <w:rFonts w:ascii="Times New Roman" w:hAnsi="Times New Roman" w:cs="Times New Roman"/>
          <w:b/>
          <w:bCs/>
          <w:lang w:val="vi-VN"/>
        </w:rPr>
        <w:t>1-12 tuổi</w:t>
      </w:r>
      <w:r>
        <w:rPr>
          <w:rFonts w:ascii="Times New Roman" w:hAnsi="Times New Roman" w:cs="Times New Roman"/>
          <w:lang w:val="vi-VN"/>
        </w:rPr>
        <w:t>, phần lớn là thể tối thiểu, tuy nhiên vẫn có các thể khác tuy nhiên nhiều nhất vẫn là minimal change đặc biệt là 1-5 tuổi.</w:t>
      </w:r>
    </w:p>
    <w:p>
      <w:pPr>
        <w:pStyle w:val="4"/>
        <w:ind w:left="1080"/>
        <w:jc w:val="both"/>
        <w:rPr>
          <w:rFonts w:ascii="Times New Roman" w:hAnsi="Times New Roman" w:cs="Times New Roman"/>
          <w:lang w:val="vi-VN"/>
        </w:rPr>
      </w:pPr>
      <w:r>
        <w:rPr>
          <w:rFonts w:ascii="Times New Roman" w:hAnsi="Times New Roman" w:cs="Times New Roman"/>
          <w:lang w:val="vi-VN"/>
        </w:rPr>
        <w:t xml:space="preserve">Nếu </w:t>
      </w:r>
      <w:r>
        <w:rPr>
          <w:rFonts w:ascii="Times New Roman" w:hAnsi="Times New Roman" w:cs="Times New Roman"/>
          <w:b/>
          <w:bCs/>
          <w:lang w:val="vi-VN"/>
        </w:rPr>
        <w:t>&gt;12 tuổi</w:t>
      </w:r>
      <w:r>
        <w:rPr>
          <w:rFonts w:ascii="Times New Roman" w:hAnsi="Times New Roman" w:cs="Times New Roman"/>
          <w:lang w:val="vi-VN"/>
        </w:rPr>
        <w:t xml:space="preserve"> thì gần giống với người lớn (nguyên phát chỉ chiếm khoảng 75%)</w:t>
      </w:r>
    </w:p>
    <w:p>
      <w:pPr>
        <w:pStyle w:val="4"/>
        <w:ind w:left="1080"/>
        <w:jc w:val="both"/>
        <w:rPr>
          <w:rFonts w:ascii="Times New Roman" w:hAnsi="Times New Roman" w:cs="Times New Roman"/>
          <w:lang w:val="vi-VN"/>
        </w:rPr>
      </w:pPr>
      <w:r>
        <w:rPr>
          <w:rFonts w:ascii="Times New Roman" w:hAnsi="Times New Roman" w:cs="Times New Roman"/>
          <w:lang w:val="vi-VN"/>
        </w:rPr>
        <w:drawing>
          <wp:inline distT="0" distB="0" distL="0" distR="0">
            <wp:extent cx="1783080" cy="586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783235" cy="586791"/>
                    </a:xfrm>
                    <a:prstGeom prst="rect">
                      <a:avLst/>
                    </a:prstGeom>
                  </pic:spPr>
                </pic:pic>
              </a:graphicData>
            </a:graphic>
          </wp:inline>
        </w:drawing>
      </w:r>
    </w:p>
    <w:p>
      <w:pPr>
        <w:pStyle w:val="4"/>
        <w:ind w:left="1080"/>
        <w:jc w:val="both"/>
        <w:rPr>
          <w:rFonts w:ascii="Times New Roman" w:hAnsi="Times New Roman" w:cs="Times New Roman"/>
          <w:lang w:val="vi-VN"/>
        </w:rPr>
      </w:pPr>
      <w:r>
        <w:rPr>
          <w:rFonts w:ascii="Times New Roman" w:hAnsi="Times New Roman" w:cs="Times New Roman"/>
          <w:lang w:val="vi-VN"/>
        </w:rPr>
        <w:t>Dưới 1 tuổi thì phần lớn do di truyền (đột biến gen)</w:t>
      </w:r>
    </w:p>
    <w:p>
      <w:pPr>
        <w:pStyle w:val="4"/>
        <w:ind w:left="1080"/>
        <w:jc w:val="both"/>
        <w:rPr>
          <w:rFonts w:ascii="Times New Roman" w:hAnsi="Times New Roman" w:cs="Times New Roman"/>
          <w:lang w:val="vi-VN"/>
        </w:rPr>
      </w:pPr>
      <w:r>
        <w:rPr>
          <w:rFonts w:ascii="Times New Roman" w:hAnsi="Times New Roman" w:cs="Times New Roman"/>
          <w:lang w:val="vi-VN"/>
        </w:rPr>
        <w:t>Dự hậu xấu do do ĐBG hiện nay chưa điều trị được, chỉ điều trị triệu chứng thôi.</w:t>
      </w:r>
    </w:p>
    <w:p>
      <w:pPr>
        <w:pStyle w:val="4"/>
        <w:numPr>
          <w:ilvl w:val="0"/>
          <w:numId w:val="2"/>
        </w:numPr>
        <w:jc w:val="both"/>
        <w:rPr>
          <w:rFonts w:ascii="Times New Roman" w:hAnsi="Times New Roman" w:cs="Times New Roman"/>
          <w:lang w:val="vi-VN"/>
        </w:rPr>
      </w:pPr>
      <w:r>
        <w:rPr>
          <w:rFonts w:ascii="Times New Roman" w:hAnsi="Times New Roman" w:cs="Times New Roman"/>
          <w:lang w:val="vi-VN"/>
        </w:rPr>
        <w:t>Theo nguyên phát thứ phát</w:t>
      </w:r>
    </w:p>
    <w:p>
      <w:pPr>
        <w:ind w:left="1080"/>
        <w:jc w:val="both"/>
        <w:rPr>
          <w:rFonts w:ascii="Times New Roman" w:hAnsi="Times New Roman" w:cs="Times New Roman"/>
          <w:lang w:val="vi-VN"/>
        </w:rPr>
      </w:pPr>
      <w:r>
        <w:rPr>
          <w:lang w:val="vi-VN"/>
        </w:rPr>
        <w:drawing>
          <wp:inline distT="0" distB="0" distL="0" distR="0">
            <wp:extent cx="2209800" cy="211074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209992" cy="2110923"/>
                    </a:xfrm>
                    <a:prstGeom prst="rect">
                      <a:avLst/>
                    </a:prstGeom>
                  </pic:spPr>
                </pic:pic>
              </a:graphicData>
            </a:graphic>
          </wp:inline>
        </w:drawing>
      </w:r>
    </w:p>
    <w:p>
      <w:pPr>
        <w:ind w:left="1080"/>
        <w:jc w:val="both"/>
        <w:rPr>
          <w:rFonts w:ascii="Times New Roman" w:hAnsi="Times New Roman" w:cs="Times New Roman"/>
          <w:lang w:val="vi-VN"/>
        </w:rPr>
      </w:pPr>
      <w:r>
        <w:rPr>
          <w:rFonts w:ascii="Times New Roman" w:hAnsi="Times New Roman" w:cs="Times New Roman"/>
          <w:lang w:val="vi-VN"/>
        </w:rPr>
        <w:t xml:space="preserve">Tối thiểu: </w:t>
      </w:r>
    </w:p>
    <w:p>
      <w:pPr>
        <w:ind w:left="1080"/>
        <w:jc w:val="both"/>
        <w:rPr>
          <w:rFonts w:ascii="Times New Roman" w:hAnsi="Times New Roman" w:cs="Times New Roman"/>
          <w:lang w:val="vi-VN"/>
        </w:rPr>
      </w:pPr>
      <w:r>
        <w:rPr>
          <w:rFonts w:ascii="Times New Roman" w:hAnsi="Times New Roman" w:cs="Times New Roman"/>
          <w:lang w:val="vi-VN"/>
        </w:rPr>
        <w:drawing>
          <wp:inline distT="0" distB="0" distL="0" distR="0">
            <wp:extent cx="1470660" cy="122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1470787" cy="1226926"/>
                    </a:xfrm>
                    <a:prstGeom prst="rect">
                      <a:avLst/>
                    </a:prstGeom>
                  </pic:spPr>
                </pic:pic>
              </a:graphicData>
            </a:graphic>
          </wp:inline>
        </w:drawing>
      </w:r>
    </w:p>
    <w:p>
      <w:pPr>
        <w:ind w:left="1080"/>
        <w:jc w:val="both"/>
        <w:rPr>
          <w:rFonts w:ascii="Times New Roman" w:hAnsi="Times New Roman" w:cs="Times New Roman"/>
          <w:lang w:val="vi-VN"/>
        </w:rPr>
      </w:pPr>
      <w:r>
        <w:rPr>
          <w:rFonts w:ascii="Times New Roman" w:hAnsi="Times New Roman" w:cs="Times New Roman"/>
          <w:lang w:val="vi-VN"/>
        </w:rPr>
        <w:t>Nếu đủ những cái này thì mình nghĩ rất nhiều là tối thiểu rồi thì điều trị luôn không cần sinh thiết.</w:t>
      </w:r>
    </w:p>
    <w:p>
      <w:pPr>
        <w:pStyle w:val="4"/>
        <w:numPr>
          <w:ilvl w:val="0"/>
          <w:numId w:val="1"/>
        </w:numPr>
        <w:jc w:val="both"/>
        <w:rPr>
          <w:rFonts w:ascii="Times New Roman" w:hAnsi="Times New Roman" w:cs="Times New Roman"/>
          <w:b/>
          <w:bCs/>
          <w:lang w:val="vi-VN"/>
        </w:rPr>
      </w:pPr>
      <w:r>
        <w:rPr>
          <w:rFonts w:ascii="Times New Roman" w:hAnsi="Times New Roman" w:cs="Times New Roman"/>
          <w:b/>
          <w:bCs/>
          <w:lang w:val="vi-VN"/>
        </w:rPr>
        <w:t>Điều trị:</w:t>
      </w:r>
    </w:p>
    <w:p>
      <w:pPr>
        <w:pStyle w:val="4"/>
        <w:numPr>
          <w:ilvl w:val="0"/>
          <w:numId w:val="3"/>
        </w:numPr>
        <w:jc w:val="both"/>
        <w:rPr>
          <w:rFonts w:ascii="Times New Roman" w:hAnsi="Times New Roman" w:cs="Times New Roman"/>
          <w:lang w:val="vi-VN"/>
        </w:rPr>
      </w:pPr>
      <w:r>
        <w:rPr>
          <w:rFonts w:ascii="Times New Roman" w:hAnsi="Times New Roman" w:cs="Times New Roman"/>
          <w:b/>
          <w:bCs/>
          <w:lang w:val="vi-VN"/>
        </w:rPr>
        <w:t>Điều trị lần đầu:</w:t>
      </w:r>
      <w:r>
        <w:rPr>
          <w:rFonts w:ascii="Times New Roman" w:hAnsi="Times New Roman" w:cs="Times New Roman"/>
          <w:lang w:val="vi-VN"/>
        </w:rPr>
        <w:t xml:space="preserve"> hiện có 6 phác đồ điều trị lần đầu</w:t>
      </w:r>
    </w:p>
    <w:p>
      <w:pPr>
        <w:ind w:left="360"/>
        <w:jc w:val="both"/>
        <w:rPr>
          <w:rFonts w:ascii="Times New Roman" w:hAnsi="Times New Roman" w:cs="Times New Roman"/>
          <w:lang w:val="vi-VN"/>
        </w:rPr>
      </w:pPr>
      <w:r>
        <w:rPr>
          <w:rFonts w:ascii="Times New Roman" w:hAnsi="Times New Roman" w:cs="Times New Roman"/>
          <w:lang w:val="vi-VN"/>
        </w:rPr>
        <w:t>Nếu điều trị cort dài ngày thì giảm tỷ lệ tái phát nhưng nhiều tdp, còn nếu điều trị ngắn ngày thì ít tdp nhưng tăng tỷ lệ tái phát =&gt; nên hiện nay vẫn chưa có đồng thuận phác đồ chung trên thế giới.</w:t>
      </w:r>
    </w:p>
    <w:p>
      <w:pPr>
        <w:ind w:left="360"/>
        <w:jc w:val="both"/>
        <w:rPr>
          <w:rFonts w:ascii="Times New Roman" w:hAnsi="Times New Roman" w:cs="Times New Roman"/>
          <w:lang w:val="vi-VN"/>
        </w:rPr>
      </w:pPr>
      <w:r>
        <w:rPr>
          <w:rFonts w:ascii="Times New Roman" w:hAnsi="Times New Roman" w:cs="Times New Roman"/>
          <w:lang w:val="vi-VN"/>
        </w:rPr>
        <w:drawing>
          <wp:inline distT="0" distB="0" distL="0" distR="0">
            <wp:extent cx="284226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2842506" cy="1143099"/>
                    </a:xfrm>
                    <a:prstGeom prst="rect">
                      <a:avLst/>
                    </a:prstGeom>
                  </pic:spPr>
                </pic:pic>
              </a:graphicData>
            </a:graphic>
          </wp:inline>
        </w:drawing>
      </w:r>
    </w:p>
    <w:p>
      <w:pPr>
        <w:ind w:left="360"/>
        <w:jc w:val="both"/>
        <w:rPr>
          <w:rFonts w:ascii="Times New Roman" w:hAnsi="Times New Roman" w:cs="Times New Roman"/>
          <w:lang w:val="vi-VN"/>
        </w:rPr>
      </w:pPr>
      <w:r>
        <w:rPr>
          <w:rFonts w:ascii="Times New Roman" w:hAnsi="Times New Roman" w:cs="Times New Roman"/>
          <w:lang w:val="vi-VN"/>
        </w:rPr>
        <w:t>Tùy phác đồ mà sau giai đoạn duy trì này là nhưng hẳn cort ngay hay giảm từ từ, chưa có đồng thuận, ngta sợ ngưng ngay gây suy thượng thận cấp, kinh nghiêm của thầy và thế giới là thấy ngưng hẳn cũng chả sao cả</w:t>
      </w:r>
    </w:p>
    <w:p>
      <w:pPr>
        <w:ind w:left="360"/>
        <w:jc w:val="both"/>
        <w:rPr>
          <w:rFonts w:ascii="Times New Roman" w:hAnsi="Times New Roman" w:cs="Times New Roman"/>
          <w:lang w:val="vi-VN"/>
        </w:rPr>
      </w:pPr>
      <w:r>
        <w:rPr>
          <w:rFonts w:ascii="Times New Roman" w:hAnsi="Times New Roman" w:cs="Times New Roman"/>
          <w:lang w:val="vi-VN"/>
        </w:rPr>
        <w:t xml:space="preserve">Điều trị 100 em bé thì: </w:t>
      </w:r>
    </w:p>
    <w:p>
      <w:pPr>
        <w:ind w:left="360"/>
        <w:jc w:val="both"/>
        <w:rPr>
          <w:rFonts w:ascii="Times New Roman" w:hAnsi="Times New Roman" w:cs="Times New Roman"/>
          <w:lang w:val="vi-VN"/>
        </w:rPr>
      </w:pPr>
      <w:r>
        <w:rPr>
          <w:rFonts w:ascii="Times New Roman" w:hAnsi="Times New Roman" w:cs="Times New Roman"/>
          <w:lang w:val="vi-VN"/>
        </w:rPr>
        <w:drawing>
          <wp:inline distT="0" distB="0" distL="0" distR="0">
            <wp:extent cx="230886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2309060" cy="1181202"/>
                    </a:xfrm>
                    <a:prstGeom prst="rect">
                      <a:avLst/>
                    </a:prstGeom>
                  </pic:spPr>
                </pic:pic>
              </a:graphicData>
            </a:graphic>
          </wp:inline>
        </w:drawing>
      </w:r>
    </w:p>
    <w:p>
      <w:pPr>
        <w:ind w:left="360"/>
        <w:jc w:val="both"/>
        <w:rPr>
          <w:rFonts w:ascii="Times New Roman" w:hAnsi="Times New Roman" w:cs="Times New Roman"/>
          <w:lang w:val="vi-VN"/>
        </w:rPr>
      </w:pPr>
      <w:r>
        <w:rPr>
          <w:rFonts w:ascii="Times New Roman" w:hAnsi="Times New Roman" w:cs="Times New Roman"/>
          <w:lang w:val="vi-VN"/>
        </w:rPr>
        <w:t>Đáp ứng: hết phù hết đạm niệu</w:t>
      </w:r>
    </w:p>
    <w:p>
      <w:pPr>
        <w:ind w:left="360"/>
        <w:jc w:val="both"/>
        <w:rPr>
          <w:rFonts w:ascii="Times New Roman" w:hAnsi="Times New Roman" w:cs="Times New Roman"/>
          <w:lang w:val="vi-VN"/>
        </w:rPr>
      </w:pPr>
      <w:r>
        <w:rPr>
          <w:rFonts w:ascii="Times New Roman" w:hAnsi="Times New Roman" w:cs="Times New Roman"/>
          <w:lang w:val="vi-VN"/>
        </w:rPr>
        <w:t>Đáp ứng nhiều nhưng tái phát 80-90%, và rất nhiều khả năng là tái phát thường xuyên và phụ thuộc đến 40-50%</w:t>
      </w:r>
    </w:p>
    <w:p>
      <w:pPr>
        <w:ind w:left="360"/>
        <w:jc w:val="both"/>
        <w:rPr>
          <w:rFonts w:ascii="Times New Roman" w:hAnsi="Times New Roman" w:cs="Times New Roman"/>
          <w:lang w:val="vi-VN"/>
        </w:rPr>
      </w:pPr>
      <w:r>
        <w:rPr>
          <w:rFonts w:ascii="Times New Roman" w:hAnsi="Times New Roman" w:cs="Times New Roman"/>
          <w:lang w:val="vi-VN"/>
        </w:rPr>
        <w:t>Rất ít khi nào chỉ bị 1 lần</w:t>
      </w:r>
    </w:p>
    <w:p>
      <w:pPr>
        <w:pStyle w:val="4"/>
        <w:numPr>
          <w:ilvl w:val="0"/>
          <w:numId w:val="3"/>
        </w:numPr>
        <w:jc w:val="both"/>
        <w:rPr>
          <w:rFonts w:ascii="Times New Roman" w:hAnsi="Times New Roman" w:cs="Times New Roman"/>
          <w:lang w:val="vi-VN"/>
        </w:rPr>
      </w:pPr>
      <w:r>
        <w:rPr>
          <w:rFonts w:ascii="Times New Roman" w:hAnsi="Times New Roman" w:cs="Times New Roman"/>
          <w:lang w:val="vi-VN"/>
        </w:rPr>
        <w:t>Điều trị tái phát:</w:t>
      </w:r>
    </w:p>
    <w:p>
      <w:pPr>
        <w:pStyle w:val="4"/>
        <w:jc w:val="both"/>
        <w:rPr>
          <w:rFonts w:ascii="Times New Roman" w:hAnsi="Times New Roman" w:cs="Times New Roman"/>
          <w:lang w:val="vi-VN"/>
        </w:rPr>
      </w:pPr>
      <w:r>
        <w:rPr>
          <w:rFonts w:ascii="Times New Roman" w:hAnsi="Times New Roman" w:cs="Times New Roman"/>
          <w:lang w:val="vi-VN"/>
        </w:rPr>
        <w:t>Bất cứ bé nào tái phất đều điều trị như này:</w:t>
      </w:r>
    </w:p>
    <w:p>
      <w:pPr>
        <w:pStyle w:val="4"/>
        <w:jc w:val="both"/>
        <w:rPr>
          <w:rFonts w:ascii="Times New Roman" w:hAnsi="Times New Roman" w:cs="Times New Roman"/>
          <w:lang w:val="vi-VN"/>
        </w:rPr>
      </w:pPr>
      <w:r>
        <w:rPr>
          <w:rFonts w:ascii="Times New Roman" w:hAnsi="Times New Roman" w:cs="Times New Roman"/>
          <w:lang w:val="vi-VN"/>
        </w:rPr>
        <w:drawing>
          <wp:inline distT="0" distB="0" distL="0" distR="0">
            <wp:extent cx="2362200" cy="84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2362405" cy="845893"/>
                    </a:xfrm>
                    <a:prstGeom prst="rect">
                      <a:avLst/>
                    </a:prstGeom>
                  </pic:spPr>
                </pic:pic>
              </a:graphicData>
            </a:graphic>
          </wp:inline>
        </w:drawing>
      </w:r>
    </w:p>
    <w:p>
      <w:pPr>
        <w:pStyle w:val="4"/>
        <w:jc w:val="both"/>
        <w:rPr>
          <w:rFonts w:ascii="Times New Roman" w:hAnsi="Times New Roman" w:cs="Times New Roman"/>
          <w:lang w:val="vi-VN"/>
        </w:rPr>
      </w:pPr>
      <w:r>
        <w:rPr>
          <w:rFonts w:ascii="Times New Roman" w:hAnsi="Times New Roman" w:cs="Times New Roman"/>
          <w:lang w:val="vi-VN"/>
        </w:rPr>
        <w:t>Rắc rối ở chỗ tái phát thường xuyên và lệ thuộc, chưa tìm ra được phát đồ chuẩn, tất cả phác đồ hiện tại chỉ là tạm bợ.</w:t>
      </w:r>
    </w:p>
    <w:p>
      <w:pPr>
        <w:pStyle w:val="4"/>
        <w:jc w:val="both"/>
        <w:rPr>
          <w:rFonts w:ascii="Times New Roman" w:hAnsi="Times New Roman" w:cs="Times New Roman"/>
          <w:lang w:val="vi-VN"/>
        </w:rPr>
      </w:pPr>
      <w:r>
        <w:rPr>
          <w:rFonts w:ascii="Times New Roman" w:hAnsi="Times New Roman" w:cs="Times New Roman"/>
          <w:lang w:val="vi-VN"/>
        </w:rPr>
        <w:drawing>
          <wp:inline distT="0" distB="0" distL="0" distR="0">
            <wp:extent cx="3044825" cy="16154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044825" cy="1615440"/>
                    </a:xfrm>
                    <a:prstGeom prst="rect">
                      <a:avLst/>
                    </a:prstGeom>
                  </pic:spPr>
                </pic:pic>
              </a:graphicData>
            </a:graphic>
          </wp:inline>
        </w:drawing>
      </w:r>
    </w:p>
    <w:p>
      <w:pPr>
        <w:pStyle w:val="4"/>
        <w:jc w:val="both"/>
        <w:rPr>
          <w:rFonts w:ascii="Times New Roman" w:hAnsi="Times New Roman" w:cs="Times New Roman"/>
          <w:lang w:val="vi-VN"/>
        </w:rPr>
      </w:pPr>
      <w:r>
        <w:rPr>
          <w:rFonts w:ascii="Times New Roman" w:hAnsi="Times New Roman" w:cs="Times New Roman"/>
          <w:lang w:val="vi-VN"/>
        </w:rPr>
        <w:t>Nếu vẫn tái phát thì phải dùng 1 trong 6 thuốc sau:</w:t>
      </w:r>
    </w:p>
    <w:p>
      <w:pPr>
        <w:pStyle w:val="4"/>
        <w:jc w:val="both"/>
        <w:rPr>
          <w:rFonts w:ascii="Times New Roman" w:hAnsi="Times New Roman" w:cs="Times New Roman"/>
          <w:lang w:val="vi-VN"/>
        </w:rPr>
      </w:pPr>
      <w:r>
        <w:rPr>
          <w:rFonts w:ascii="Times New Roman" w:hAnsi="Times New Roman" w:cs="Times New Roman"/>
          <w:lang w:val="vi-VN"/>
        </w:rPr>
        <w:drawing>
          <wp:inline distT="0" distB="0" distL="0" distR="0">
            <wp:extent cx="3025140" cy="220916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025140" cy="2209165"/>
                    </a:xfrm>
                    <a:prstGeom prst="rect">
                      <a:avLst/>
                    </a:prstGeom>
                  </pic:spPr>
                </pic:pic>
              </a:graphicData>
            </a:graphic>
          </wp:inline>
        </w:drawing>
      </w:r>
    </w:p>
    <w:p>
      <w:pPr>
        <w:pStyle w:val="4"/>
        <w:jc w:val="both"/>
        <w:rPr>
          <w:rFonts w:ascii="Times New Roman" w:hAnsi="Times New Roman" w:cs="Times New Roman"/>
          <w:lang w:val="vi-VN"/>
        </w:rPr>
      </w:pPr>
      <w:r>
        <w:rPr>
          <w:rFonts w:ascii="Times New Roman" w:hAnsi="Times New Roman" w:cs="Times New Roman"/>
          <w:lang w:val="vi-VN"/>
        </w:rPr>
        <w:t>Lựa chọn mỗi nước mỗi khác, UTD thì đầu tiên lựa chọn Leva, còn Mỹ chuộng Rituximab (rất mắc)</w:t>
      </w:r>
      <w:bookmarkStart w:id="0" w:name="_GoBack"/>
      <w:bookmarkEnd w:id="0"/>
    </w:p>
    <w:p>
      <w:pPr>
        <w:pStyle w:val="4"/>
        <w:jc w:val="both"/>
        <w:rPr>
          <w:rFonts w:ascii="Times New Roman" w:hAnsi="Times New Roman" w:cs="Times New Roman"/>
          <w:lang w:val="vi-VN"/>
        </w:rPr>
      </w:pPr>
      <w:r>
        <w:rPr>
          <w:rFonts w:ascii="Times New Roman" w:hAnsi="Times New Roman" w:cs="Times New Roman"/>
          <w:lang w:val="vi-VN"/>
        </w:rPr>
        <w:t>VN thì thường xài 2 cái dấu sao</w:t>
      </w:r>
    </w:p>
    <w:p>
      <w:pPr>
        <w:pStyle w:val="4"/>
        <w:numPr>
          <w:ilvl w:val="0"/>
          <w:numId w:val="3"/>
        </w:numPr>
        <w:jc w:val="both"/>
        <w:rPr>
          <w:rFonts w:ascii="Times New Roman" w:hAnsi="Times New Roman" w:cs="Times New Roman"/>
          <w:b/>
          <w:bCs/>
          <w:lang w:val="vi-VN"/>
        </w:rPr>
      </w:pPr>
      <w:r>
        <w:rPr>
          <w:rFonts w:ascii="Times New Roman" w:hAnsi="Times New Roman" w:cs="Times New Roman"/>
          <w:b/>
          <w:bCs/>
          <w:lang w:val="vi-VN"/>
        </w:rPr>
        <w:t>Điều trị kháng corticoid</w:t>
      </w:r>
    </w:p>
    <w:p>
      <w:pPr>
        <w:pStyle w:val="4"/>
        <w:jc w:val="both"/>
        <w:rPr>
          <w:rFonts w:ascii="Times New Roman" w:hAnsi="Times New Roman" w:cs="Times New Roman"/>
          <w:lang w:val="vi-VN"/>
        </w:rPr>
      </w:pPr>
      <w:r>
        <w:rPr>
          <w:rFonts w:ascii="Times New Roman" w:hAnsi="Times New Roman" w:cs="Times New Roman"/>
          <w:lang w:val="vi-VN"/>
        </w:rPr>
        <w:t>Sau điều trị 4w nó không đáp ứng thì nên điều trị thêm 2w nữa, nếu nó vẫn không đáp ứng =&gt; kháng. Nếu đủ tiền thì nên làm gene (7 triệu) còn nếu không thì sinh thiết.</w:t>
      </w:r>
    </w:p>
    <w:p>
      <w:pPr>
        <w:pStyle w:val="4"/>
        <w:jc w:val="both"/>
        <w:rPr>
          <w:rFonts w:ascii="Times New Roman" w:hAnsi="Times New Roman" w:cs="Times New Roman"/>
          <w:lang w:val="vi-VN"/>
        </w:rPr>
      </w:pPr>
      <w:r>
        <w:rPr>
          <w:rFonts w:ascii="Times New Roman" w:hAnsi="Times New Roman" w:cs="Times New Roman"/>
          <w:lang w:val="vi-VN"/>
        </w:rPr>
        <w:t>Lần đầu mình không sinh thiết là do chủ yếu là tối thiểu còn khi đã ra kháng rồi thì khả năng tối thiểu ít lắm ênn bắt buộc phải sinh thiết để điều trị.</w:t>
      </w:r>
    </w:p>
    <w:p>
      <w:pPr>
        <w:pStyle w:val="4"/>
        <w:jc w:val="both"/>
        <w:rPr>
          <w:rFonts w:ascii="Times New Roman" w:hAnsi="Times New Roman" w:cs="Times New Roman"/>
          <w:lang w:val="vi-VN"/>
        </w:rPr>
      </w:pPr>
      <w:r>
        <w:rPr>
          <w:rFonts w:ascii="Times New Roman" w:hAnsi="Times New Roman" w:cs="Times New Roman"/>
          <w:lang w:val="vi-VN"/>
        </w:rPr>
        <w:t>Nguyên nhân:</w:t>
      </w:r>
    </w:p>
    <w:p>
      <w:pPr>
        <w:pStyle w:val="4"/>
        <w:jc w:val="both"/>
        <w:rPr>
          <w:rFonts w:ascii="Times New Roman" w:hAnsi="Times New Roman" w:cs="Times New Roman"/>
          <w:lang w:val="vi-VN"/>
        </w:rPr>
      </w:pPr>
      <w:r>
        <w:rPr>
          <w:rFonts w:ascii="Times New Roman" w:hAnsi="Times New Roman" w:cs="Times New Roman"/>
          <w:lang w:val="vi-VN"/>
        </w:rPr>
        <w:drawing>
          <wp:inline distT="0" distB="0" distL="0" distR="0">
            <wp:extent cx="2903220" cy="1539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2903472" cy="1539373"/>
                    </a:xfrm>
                    <a:prstGeom prst="rect">
                      <a:avLst/>
                    </a:prstGeom>
                  </pic:spPr>
                </pic:pic>
              </a:graphicData>
            </a:graphic>
          </wp:inline>
        </w:drawing>
      </w:r>
    </w:p>
    <w:p>
      <w:pPr>
        <w:pStyle w:val="4"/>
        <w:jc w:val="both"/>
        <w:rPr>
          <w:rFonts w:ascii="Times New Roman" w:hAnsi="Times New Roman" w:cs="Times New Roman"/>
          <w:lang w:val="vi-VN"/>
        </w:rPr>
      </w:pPr>
      <w:r>
        <w:rPr>
          <w:rFonts w:ascii="Times New Roman" w:hAnsi="Times New Roman" w:cs="Times New Roman"/>
          <w:lang w:val="vi-VN"/>
        </w:rPr>
        <w:t>Hiện đã tìn ra 38 gene liên quan</w:t>
      </w:r>
    </w:p>
    <w:p>
      <w:pPr>
        <w:pStyle w:val="4"/>
        <w:jc w:val="both"/>
        <w:rPr>
          <w:rFonts w:ascii="Times New Roman" w:hAnsi="Times New Roman" w:cs="Times New Roman"/>
          <w:lang w:val="vi-VN"/>
        </w:rPr>
      </w:pPr>
      <w:r>
        <w:rPr>
          <w:rFonts w:ascii="Times New Roman" w:hAnsi="Times New Roman" w:cs="Times New Roman"/>
          <w:lang w:val="vi-VN"/>
        </w:rPr>
        <w:drawing>
          <wp:inline distT="0" distB="0" distL="0" distR="0">
            <wp:extent cx="2750820" cy="975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751058" cy="975445"/>
                    </a:xfrm>
                    <a:prstGeom prst="rect">
                      <a:avLst/>
                    </a:prstGeom>
                  </pic:spPr>
                </pic:pic>
              </a:graphicData>
            </a:graphic>
          </wp:inline>
        </w:drawing>
      </w:r>
      <w:r>
        <w:rPr>
          <w:rFonts w:ascii="Times New Roman" w:hAnsi="Times New Roman" w:cs="Times New Roman"/>
          <w:lang w:val="vi-VN"/>
        </w:rPr>
        <w:drawing>
          <wp:inline distT="0" distB="0" distL="0" distR="0">
            <wp:extent cx="2659380" cy="1600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2659610" cy="1600339"/>
                    </a:xfrm>
                    <a:prstGeom prst="rect">
                      <a:avLst/>
                    </a:prstGeom>
                  </pic:spPr>
                </pic:pic>
              </a:graphicData>
            </a:graphic>
          </wp:inline>
        </w:drawing>
      </w:r>
    </w:p>
    <w:sectPr>
      <w:pgSz w:w="12240" w:h="15840"/>
      <w:pgMar w:top="1987" w:right="1138" w:bottom="1699" w:left="1987"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F94895"/>
    <w:multiLevelType w:val="multilevel"/>
    <w:tmpl w:val="3DF9489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1BC6552"/>
    <w:multiLevelType w:val="multilevel"/>
    <w:tmpl w:val="51BC655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0BC5356"/>
    <w:multiLevelType w:val="multilevel"/>
    <w:tmpl w:val="60BC5356"/>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2B9"/>
    <w:rsid w:val="00014BCA"/>
    <w:rsid w:val="00037EE9"/>
    <w:rsid w:val="00060976"/>
    <w:rsid w:val="0007242B"/>
    <w:rsid w:val="000A0380"/>
    <w:rsid w:val="000D6B2A"/>
    <w:rsid w:val="00136D03"/>
    <w:rsid w:val="00140BD3"/>
    <w:rsid w:val="00221C6A"/>
    <w:rsid w:val="00264628"/>
    <w:rsid w:val="00276208"/>
    <w:rsid w:val="00297BD6"/>
    <w:rsid w:val="002C1934"/>
    <w:rsid w:val="002C62E7"/>
    <w:rsid w:val="00310B40"/>
    <w:rsid w:val="003A0000"/>
    <w:rsid w:val="003D0B7A"/>
    <w:rsid w:val="00480C71"/>
    <w:rsid w:val="00490AA9"/>
    <w:rsid w:val="0049135D"/>
    <w:rsid w:val="004A2199"/>
    <w:rsid w:val="004F4477"/>
    <w:rsid w:val="00506313"/>
    <w:rsid w:val="00532D1B"/>
    <w:rsid w:val="00581241"/>
    <w:rsid w:val="0058307C"/>
    <w:rsid w:val="00587EF2"/>
    <w:rsid w:val="00617AFC"/>
    <w:rsid w:val="00620073"/>
    <w:rsid w:val="00657F85"/>
    <w:rsid w:val="00666658"/>
    <w:rsid w:val="006A6461"/>
    <w:rsid w:val="006B6A6F"/>
    <w:rsid w:val="00732628"/>
    <w:rsid w:val="007765A5"/>
    <w:rsid w:val="00782859"/>
    <w:rsid w:val="007E0B83"/>
    <w:rsid w:val="007F2575"/>
    <w:rsid w:val="00801608"/>
    <w:rsid w:val="00804543"/>
    <w:rsid w:val="008144AE"/>
    <w:rsid w:val="00832F20"/>
    <w:rsid w:val="008755C0"/>
    <w:rsid w:val="00877898"/>
    <w:rsid w:val="008842B9"/>
    <w:rsid w:val="008D1146"/>
    <w:rsid w:val="008D217E"/>
    <w:rsid w:val="008F7473"/>
    <w:rsid w:val="009A06B7"/>
    <w:rsid w:val="00A17E0D"/>
    <w:rsid w:val="00A63B18"/>
    <w:rsid w:val="00AF3F34"/>
    <w:rsid w:val="00B66F45"/>
    <w:rsid w:val="00B735C2"/>
    <w:rsid w:val="00BC16B6"/>
    <w:rsid w:val="00C01233"/>
    <w:rsid w:val="00DD0BB2"/>
    <w:rsid w:val="00DF67AB"/>
    <w:rsid w:val="00E94EC8"/>
    <w:rsid w:val="00EB1C4E"/>
    <w:rsid w:val="00EC5235"/>
    <w:rsid w:val="00EE067A"/>
    <w:rsid w:val="00EE129B"/>
    <w:rsid w:val="00EF51AB"/>
    <w:rsid w:val="00F67B55"/>
    <w:rsid w:val="00FE721F"/>
    <w:rsid w:val="3D044B54"/>
    <w:rsid w:val="47884F4F"/>
    <w:rsid w:val="51605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537</Words>
  <Characters>3067</Characters>
  <Lines>25</Lines>
  <Paragraphs>7</Paragraphs>
  <TotalTime>107</TotalTime>
  <ScaleCrop>false</ScaleCrop>
  <LinksUpToDate>false</LinksUpToDate>
  <CharactersWithSpaces>3597</CharactersWithSpaces>
  <Application>WPS Office_11.2.0.10130_F1E327BC-269C-435d-A152-05C5408002CA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2021-01-21T00:10:00Z</dcterms:created>
  <dc:creator>Truong Thi Minh Thu</dc:creator>
  <cp:lastModifiedBy>Asus</cp:lastModifiedBy>
  <dcterms:modified xsi:type="dcterms:W3CDTF">2021-05-14T11:05:29Z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