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F435" w14:textId="78983D1F" w:rsidR="00DF02DF" w:rsidRDefault="00C94F41" w:rsidP="00DF02DF">
      <w:pPr>
        <w:pStyle w:val="u1"/>
        <w:contextualSpacing/>
        <w:jc w:val="center"/>
      </w:pPr>
      <w:r>
        <w:t>BỆNH ÁN</w:t>
      </w:r>
    </w:p>
    <w:p w14:paraId="036DC613" w14:textId="7341E515" w:rsidR="00DF02DF" w:rsidRDefault="00DF02DF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Hành chính:</w:t>
      </w:r>
    </w:p>
    <w:p w14:paraId="6CB92365" w14:textId="561DA459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Họ và tên:</w:t>
      </w:r>
      <w:r w:rsidR="00F22BD0">
        <w:t xml:space="preserve"> Nguyễn Thị T.</w:t>
      </w:r>
    </w:p>
    <w:p w14:paraId="2054F537" w14:textId="744CDE30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Giới:</w:t>
      </w:r>
      <w:r w:rsidR="00F22BD0">
        <w:t xml:space="preserve"> Nữ.</w:t>
      </w:r>
    </w:p>
    <w:p w14:paraId="2F85FB51" w14:textId="7003EA77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Tuổi:</w:t>
      </w:r>
      <w:r w:rsidR="00F22BD0">
        <w:t xml:space="preserve"> 52.</w:t>
      </w:r>
    </w:p>
    <w:p w14:paraId="417CE515" w14:textId="76157BD7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Nghề nghiệp:</w:t>
      </w:r>
      <w:r w:rsidR="00F22BD0">
        <w:t xml:space="preserve"> lượm ve chai.</w:t>
      </w:r>
    </w:p>
    <w:p w14:paraId="2B744CE7" w14:textId="6008AAF0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Địa chỉ:</w:t>
      </w:r>
      <w:r w:rsidR="00F22BD0">
        <w:t xml:space="preserve"> Long An.</w:t>
      </w:r>
    </w:p>
    <w:p w14:paraId="77C72C56" w14:textId="5C068473" w:rsidR="00EA04CC" w:rsidRPr="00EA04CC" w:rsidRDefault="00EA04CC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Ngày nhập viện:</w:t>
      </w:r>
      <w:r w:rsidR="00F22BD0">
        <w:t xml:space="preserve"> 19/04/2021.</w:t>
      </w:r>
    </w:p>
    <w:p w14:paraId="3314676F" w14:textId="169D6396" w:rsidR="00DF02DF" w:rsidRPr="002D7EB0" w:rsidRDefault="00DF02DF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Lý do nhập viện:</w:t>
      </w:r>
      <w:r w:rsidR="00F22BD0">
        <w:t xml:space="preserve"> đau ngực.</w:t>
      </w:r>
    </w:p>
    <w:p w14:paraId="2D7C8633" w14:textId="072E3CA4" w:rsidR="00DF02DF" w:rsidRDefault="00DF02DF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Bệnh sử:</w:t>
      </w:r>
    </w:p>
    <w:p w14:paraId="010BE75D" w14:textId="39554974" w:rsidR="00F22BD0" w:rsidRPr="00F22BD0" w:rsidRDefault="00F22BD0" w:rsidP="000E412D">
      <w:pPr>
        <w:pStyle w:val="oancuaDanhsach"/>
        <w:numPr>
          <w:ilvl w:val="3"/>
          <w:numId w:val="16"/>
        </w:numPr>
        <w:jc w:val="both"/>
        <w:rPr>
          <w:b/>
          <w:bCs/>
        </w:rPr>
      </w:pPr>
      <w:r>
        <w:t>Cách nhập viện khoảng 2 tháng, bệnh nhân đẩy xe</w:t>
      </w:r>
      <w:r w:rsidR="000044AB">
        <w:t xml:space="preserve"> khoảng 50 – 60 mét</w:t>
      </w:r>
      <w:r>
        <w:t xml:space="preserve"> thì đột ngột đau nhói ngực sau xương ức, không lan, đau liên tục, giảm khi nghỉ ngơi, kèm khó thở </w:t>
      </w:r>
      <w:r w:rsidR="005B6BD9">
        <w:t>sau khi vận động</w:t>
      </w:r>
      <w:r>
        <w:t>, giảm khi nghỉ ngơi,</w:t>
      </w:r>
      <w:r w:rsidR="005B6BD9">
        <w:t xml:space="preserve"> đau hông lưng P,</w:t>
      </w:r>
      <w:r>
        <w:t xml:space="preserve"> không sốt, không ho,</w:t>
      </w:r>
      <w:r w:rsidR="005B6BD9">
        <w:t xml:space="preserve"> không nôn, tiểu nhiều lần hơn bình thường,</w:t>
      </w:r>
      <w:r w:rsidR="00BB4AFB">
        <w:t xml:space="preserve"> tiểu không gắt buốt,</w:t>
      </w:r>
      <w:r w:rsidR="005B6BD9">
        <w:t xml:space="preserve"> nước tiểu vàng trong, không đục, không bọt,</w:t>
      </w:r>
      <w:r>
        <w:t xml:space="preserve"> đi khám tại bệnh viện địa phương chẩn đoán không rõ, điều trị ngoại trú không rõ thuốc, sau đó vẫn còn đau ngực, khó thở</w:t>
      </w:r>
      <w:r w:rsidR="005B6BD9">
        <w:t>, đau hông lưng</w:t>
      </w:r>
      <w:r>
        <w:t xml:space="preserve"> tính chất tương tự, có giảm sau khi uống thuốc.</w:t>
      </w:r>
    </w:p>
    <w:p w14:paraId="759FC15B" w14:textId="05817EB2" w:rsidR="000E412D" w:rsidRPr="000E412D" w:rsidRDefault="00F22BD0" w:rsidP="000E412D">
      <w:pPr>
        <w:pStyle w:val="oancuaDanhsach"/>
        <w:numPr>
          <w:ilvl w:val="3"/>
          <w:numId w:val="16"/>
        </w:numPr>
        <w:jc w:val="both"/>
        <w:rPr>
          <w:b/>
          <w:bCs/>
        </w:rPr>
      </w:pPr>
      <w:r>
        <w:t>Cách nhập viện 2 tuần, bệnh nhân</w:t>
      </w:r>
      <w:r w:rsidR="000E412D">
        <w:t xml:space="preserve"> đột ngột</w:t>
      </w:r>
      <w:r>
        <w:t xml:space="preserve"> đau ngực</w:t>
      </w:r>
      <w:r w:rsidR="005B6BD9">
        <w:t xml:space="preserve"> nhiều hơn, khó thở mức độ nặng hơn, khó thở khi nằm đầu bằng, giảm khi ngồi, </w:t>
      </w:r>
      <w:r w:rsidR="000044AB">
        <w:t>ban đêm bệnh nhân ngủ ngồi</w:t>
      </w:r>
      <w:r w:rsidR="000E412D">
        <w:t>,</w:t>
      </w:r>
      <w:r w:rsidR="005B6BD9">
        <w:t xml:space="preserve"> </w:t>
      </w:r>
      <w:r w:rsidR="000E412D">
        <w:t>di chuyển</w:t>
      </w:r>
      <w:r>
        <w:t xml:space="preserve"> khoảng </w:t>
      </w:r>
      <w:r w:rsidR="000E412D">
        <w:t>1</w:t>
      </w:r>
      <w:r>
        <w:t xml:space="preserve">0 – </w:t>
      </w:r>
      <w:r w:rsidR="000E412D">
        <w:t>2</w:t>
      </w:r>
      <w:r>
        <w:t>0 mét thì bắt đầu mệt,</w:t>
      </w:r>
      <w:r w:rsidR="005B6BD9">
        <w:t xml:space="preserve"> đi</w:t>
      </w:r>
      <w:r>
        <w:t xml:space="preserve"> khám tại bệnh viện địa phương</w:t>
      </w:r>
      <w:r w:rsidR="005B6BD9">
        <w:t>:</w:t>
      </w:r>
      <w:r>
        <w:t xml:space="preserve"> chẩn đoán không rõ, điều trị không rõ, nhập viện 3 ngày thì xuất viện</w:t>
      </w:r>
      <w:r w:rsidR="000E412D">
        <w:t>.</w:t>
      </w:r>
    </w:p>
    <w:p w14:paraId="5F579EA6" w14:textId="24B03368" w:rsidR="000E412D" w:rsidRPr="000E412D" w:rsidRDefault="000E412D" w:rsidP="000E412D">
      <w:pPr>
        <w:pStyle w:val="oancuaDanhsach"/>
        <w:numPr>
          <w:ilvl w:val="3"/>
          <w:numId w:val="16"/>
        </w:numPr>
        <w:jc w:val="both"/>
        <w:rPr>
          <w:b/>
          <w:bCs/>
        </w:rPr>
      </w:pPr>
      <w:r>
        <w:t>Sau khi v</w:t>
      </w:r>
      <w:r w:rsidR="00F22BD0">
        <w:t>ề nhà</w:t>
      </w:r>
      <w:r>
        <w:t xml:space="preserve"> 4 ngày</w:t>
      </w:r>
      <w:r w:rsidR="00F22BD0">
        <w:t xml:space="preserve"> bệnh nhân vẫn còn đau ngực, khó thở tính chất tương tự</w:t>
      </w:r>
      <w:r w:rsidR="005B6BD9">
        <w:t xml:space="preserve"> nhập viện tại bệnh viện Thủ Đức, được chẩn đoán suy tim, EF = 49%, do hẹp nặng van hai lá (MVA = 0,8 cm</w:t>
      </w:r>
      <w:r w:rsidR="005B6BD9" w:rsidRPr="005B6BD9">
        <w:rPr>
          <w:vertAlign w:val="superscript"/>
        </w:rPr>
        <w:t>2</w:t>
      </w:r>
      <w:r w:rsidR="005B6BD9">
        <w:t xml:space="preserve">) – Rung nhĩ mạn – GERD, </w:t>
      </w:r>
      <w:r w:rsidR="005B6BD9" w:rsidRPr="000044AB">
        <w:rPr>
          <w:highlight w:val="yellow"/>
        </w:rPr>
        <w:t>điều tr</w:t>
      </w:r>
      <w:r w:rsidR="000044AB" w:rsidRPr="000044AB">
        <w:rPr>
          <w:highlight w:val="yellow"/>
        </w:rPr>
        <w:t>ị ..</w:t>
      </w:r>
      <w:r w:rsidRPr="000044AB">
        <w:rPr>
          <w:highlight w:val="yellow"/>
        </w:rPr>
        <w:t>.</w:t>
      </w:r>
    </w:p>
    <w:p w14:paraId="7B010C18" w14:textId="271562A6" w:rsidR="000E412D" w:rsidRPr="000E412D" w:rsidRDefault="000E412D" w:rsidP="000E412D">
      <w:pPr>
        <w:pStyle w:val="oancuaDanhsach"/>
        <w:numPr>
          <w:ilvl w:val="3"/>
          <w:numId w:val="16"/>
        </w:numPr>
        <w:jc w:val="both"/>
        <w:rPr>
          <w:b/>
          <w:bCs/>
        </w:rPr>
      </w:pPr>
      <w:r>
        <w:t xml:space="preserve">Sau khi </w:t>
      </w:r>
      <w:r w:rsidR="005B6BD9">
        <w:t>về nhà</w:t>
      </w:r>
      <w:r>
        <w:t xml:space="preserve"> 3 ngày</w:t>
      </w:r>
      <w:r w:rsidR="005B6BD9">
        <w:t xml:space="preserve"> bệnh nhân vẫn còn đau ngực, khó thở</w:t>
      </w:r>
      <w:r>
        <w:t>, đau hông lưng tính chất tương tự nên nhập cấp cứu bệnh viện Chợ Rẫy.</w:t>
      </w:r>
    </w:p>
    <w:p w14:paraId="58A270EC" w14:textId="2E43DE02" w:rsidR="00745DBA" w:rsidRPr="000E412D" w:rsidRDefault="00745DBA" w:rsidP="000E412D">
      <w:pPr>
        <w:pStyle w:val="oancuaDanhsach"/>
        <w:numPr>
          <w:ilvl w:val="3"/>
          <w:numId w:val="16"/>
        </w:numPr>
        <w:jc w:val="both"/>
        <w:rPr>
          <w:b/>
          <w:bCs/>
        </w:rPr>
      </w:pPr>
      <w:r>
        <w:t>Trong quá trình bệnh, bệnh nhân</w:t>
      </w:r>
      <w:r w:rsidR="000044AB">
        <w:t xml:space="preserve"> có ợ hơi, ợ chua, nóng rát sau xương ức,</w:t>
      </w:r>
      <w:r w:rsidR="000E412D">
        <w:t xml:space="preserve"> không sốt, không ho, ăn được, uống một ngày khoảng 500 – 600 mL nước lọc, không nôn ói, tiêu phân vàng đóng khuôn, tiểu nhiều lần,</w:t>
      </w:r>
      <w:r w:rsidR="00BB4AFB">
        <w:t xml:space="preserve"> không tiểu gắt buốt,</w:t>
      </w:r>
      <w:r w:rsidR="000E412D">
        <w:t xml:space="preserve"> nước tiểu màu vàng trong, không đục, không bọt.</w:t>
      </w:r>
    </w:p>
    <w:p w14:paraId="13D90C63" w14:textId="232EE20A" w:rsidR="00745DBA" w:rsidRPr="00745DBA" w:rsidRDefault="00745DB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Tình trạng lúc nhập viện:</w:t>
      </w:r>
    </w:p>
    <w:p w14:paraId="0AE2C0E5" w14:textId="6F8C1A0E" w:rsidR="00745DBA" w:rsidRPr="00745DBA" w:rsidRDefault="00745DBA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lastRenderedPageBreak/>
        <w:t>Sinh hiệu:</w:t>
      </w:r>
    </w:p>
    <w:p w14:paraId="1A850A97" w14:textId="2FDF3EBF" w:rsidR="004F4BE3" w:rsidRPr="006F576D" w:rsidRDefault="004F4BE3" w:rsidP="00F22BD0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Mạch: </w:t>
      </w:r>
      <w:r w:rsidR="000E412D">
        <w:t>75</w:t>
      </w:r>
      <w:r>
        <w:t xml:space="preserve"> lần/phút.</w:t>
      </w:r>
    </w:p>
    <w:p w14:paraId="7CF40709" w14:textId="05BC7DE3" w:rsidR="004F4BE3" w:rsidRPr="006F576D" w:rsidRDefault="004F4BE3" w:rsidP="00F22BD0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Huyết áp: </w:t>
      </w:r>
      <w:r w:rsidR="000E412D">
        <w:t>110/70</w:t>
      </w:r>
      <w:r>
        <w:t xml:space="preserve"> mmHg.</w:t>
      </w:r>
    </w:p>
    <w:p w14:paraId="38BEEFB6" w14:textId="3634F755" w:rsidR="004F4BE3" w:rsidRPr="006F576D" w:rsidRDefault="004F4BE3" w:rsidP="00F22BD0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Nhịp thở: </w:t>
      </w:r>
      <w:r w:rsidR="000E412D">
        <w:t>23</w:t>
      </w:r>
      <w:r>
        <w:t xml:space="preserve"> lần/phút.</w:t>
      </w:r>
    </w:p>
    <w:p w14:paraId="0FFEF44F" w14:textId="78312560" w:rsidR="004F4BE3" w:rsidRPr="000E412D" w:rsidRDefault="004F4BE3" w:rsidP="00F22BD0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Nhiệt độ: </w:t>
      </w:r>
      <w:r w:rsidR="000E412D">
        <w:t>36.6</w:t>
      </w:r>
      <w:r>
        <w:rPr>
          <w:vertAlign w:val="superscript"/>
        </w:rPr>
        <w:t>o</w:t>
      </w:r>
      <w:r>
        <w:t>C.</w:t>
      </w:r>
    </w:p>
    <w:p w14:paraId="1073D37B" w14:textId="419E2C77" w:rsidR="000E412D" w:rsidRPr="006F576D" w:rsidRDefault="000E412D" w:rsidP="00F22BD0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SpO</w:t>
      </w:r>
      <w:r w:rsidRPr="000E412D">
        <w:rPr>
          <w:vertAlign w:val="subscript"/>
        </w:rPr>
        <w:t>2</w:t>
      </w:r>
      <w:r>
        <w:t>: 96%, khí trời.</w:t>
      </w:r>
    </w:p>
    <w:p w14:paraId="34C275D3" w14:textId="42151C41" w:rsidR="00745DBA" w:rsidRPr="000E412D" w:rsidRDefault="000E412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Tỉnh, tiếp xúc tốt.</w:t>
      </w:r>
    </w:p>
    <w:p w14:paraId="3EE9C673" w14:textId="22260DD9" w:rsidR="000E412D" w:rsidRPr="000E412D" w:rsidRDefault="000E412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Tim loạn nhịp hoàn toàn.</w:t>
      </w:r>
    </w:p>
    <w:p w14:paraId="28EE004C" w14:textId="0D726BB1" w:rsidR="000E412D" w:rsidRPr="000E412D" w:rsidRDefault="000E412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Phổi trong.</w:t>
      </w:r>
    </w:p>
    <w:p w14:paraId="799A262F" w14:textId="7AC87B5A" w:rsidR="000E412D" w:rsidRPr="002D7EB0" w:rsidRDefault="000E412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Phù (-).</w:t>
      </w:r>
    </w:p>
    <w:p w14:paraId="182BCBAC" w14:textId="7E371DE4" w:rsidR="00DF02DF" w:rsidRDefault="00DF02DF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Tiền căn:</w:t>
      </w:r>
    </w:p>
    <w:p w14:paraId="2382AEDD" w14:textId="12E7847A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Bản thân:</w:t>
      </w:r>
    </w:p>
    <w:p w14:paraId="56D203F3" w14:textId="2A30B7BD" w:rsidR="00382F22" w:rsidRPr="00382F22" w:rsidRDefault="00382F22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Nội khoa:</w:t>
      </w:r>
      <w:r w:rsidR="000E412D">
        <w:t xml:space="preserve"> chưa ghi nhận.</w:t>
      </w:r>
    </w:p>
    <w:p w14:paraId="4A2FCFE7" w14:textId="3C6173BA" w:rsidR="00382F22" w:rsidRPr="000044AB" w:rsidRDefault="00382F22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Ngoại khoa:</w:t>
      </w:r>
      <w:r w:rsidR="000E412D">
        <w:t xml:space="preserve"> mổ bướu xoang bướm, 3 năm trước.</w:t>
      </w:r>
    </w:p>
    <w:p w14:paraId="01A186EF" w14:textId="004AD983" w:rsidR="000044AB" w:rsidRPr="00382F22" w:rsidRDefault="000044AB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Sản khoa: PARA: 2002.</w:t>
      </w:r>
    </w:p>
    <w:p w14:paraId="6CC33BEC" w14:textId="5336C657" w:rsidR="00382F22" w:rsidRPr="00382F22" w:rsidRDefault="00382F22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Dị ứng:</w:t>
      </w:r>
      <w:r w:rsidR="000E412D">
        <w:t xml:space="preserve"> không ghi nhận.</w:t>
      </w:r>
    </w:p>
    <w:p w14:paraId="7B40A999" w14:textId="6648F6A2" w:rsidR="000E412D" w:rsidRPr="000E412D" w:rsidRDefault="000E412D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Thói quen:</w:t>
      </w:r>
    </w:p>
    <w:p w14:paraId="03655E9F" w14:textId="77777777" w:rsidR="000E412D" w:rsidRDefault="000E412D" w:rsidP="000E41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Ăn uống: ăn nhạt.</w:t>
      </w:r>
    </w:p>
    <w:p w14:paraId="272A6CED" w14:textId="2A0B8540" w:rsidR="00382F22" w:rsidRPr="00382F22" w:rsidRDefault="00382F22" w:rsidP="000E41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Rượu bia:</w:t>
      </w:r>
      <w:r w:rsidR="000E412D">
        <w:t xml:space="preserve"> không.</w:t>
      </w:r>
    </w:p>
    <w:p w14:paraId="0C3046D4" w14:textId="182A93D3" w:rsidR="00382F22" w:rsidRPr="000E412D" w:rsidRDefault="00382F22" w:rsidP="000E41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Thuốc lá:</w:t>
      </w:r>
      <w:r w:rsidR="000E412D">
        <w:t xml:space="preserve"> không.</w:t>
      </w:r>
    </w:p>
    <w:p w14:paraId="2FF362B5" w14:textId="1D6C4AB5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Gia đình:</w:t>
      </w:r>
    </w:p>
    <w:p w14:paraId="5E7AC244" w14:textId="5A63D731" w:rsidR="000044AB" w:rsidRDefault="000044AB" w:rsidP="000044AB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Cha, mẹ tăng huyết áp.</w:t>
      </w:r>
    </w:p>
    <w:p w14:paraId="134D0EBF" w14:textId="0D5C5AD7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Lược qua các cơ quan:</w:t>
      </w:r>
    </w:p>
    <w:p w14:paraId="2B159A70" w14:textId="5A134490" w:rsidR="00EE2BF7" w:rsidRP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Tim mạch:</w:t>
      </w:r>
    </w:p>
    <w:p w14:paraId="303A2E71" w14:textId="799C890D" w:rsidR="00EE2BF7" w:rsidRP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Hô hấp:</w:t>
      </w:r>
    </w:p>
    <w:p w14:paraId="05429FCD" w14:textId="66AB8A39" w:rsidR="00EE2BF7" w:rsidRP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Tiêu hóa:</w:t>
      </w:r>
    </w:p>
    <w:p w14:paraId="5DE28A11" w14:textId="5FFFE9E9" w:rsidR="00EE2BF7" w:rsidRP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Thận niệu:</w:t>
      </w:r>
    </w:p>
    <w:p w14:paraId="77BD788B" w14:textId="75805F78" w:rsidR="00EE2BF7" w:rsidRP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Thần kinh:</w:t>
      </w:r>
    </w:p>
    <w:p w14:paraId="58DB6F82" w14:textId="2FC71FB9" w:rsidR="00EE2BF7" w:rsidRDefault="00EE2BF7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Cơ xương khớp:</w:t>
      </w:r>
    </w:p>
    <w:p w14:paraId="36DC7255" w14:textId="27C27AC1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Khám:</w:t>
      </w:r>
    </w:p>
    <w:p w14:paraId="6AEC110E" w14:textId="7315927F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Tổng trạng:</w:t>
      </w:r>
    </w:p>
    <w:p w14:paraId="1DA1FEDC" w14:textId="645C655C" w:rsidR="002D7EB0" w:rsidRPr="006F576D" w:rsidRDefault="006F576D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lastRenderedPageBreak/>
        <w:t>Tỉnh, tiếp xúc tốt.</w:t>
      </w:r>
    </w:p>
    <w:p w14:paraId="43895554" w14:textId="48FDBE63" w:rsidR="006F576D" w:rsidRPr="006F576D" w:rsidRDefault="006F576D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Sinh hiệu:</w:t>
      </w:r>
    </w:p>
    <w:p w14:paraId="497DB80D" w14:textId="6B62DD41" w:rsidR="006F576D" w:rsidRPr="006F576D" w:rsidRDefault="006F576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Mạch: </w:t>
      </w:r>
      <w:r w:rsidR="000044AB">
        <w:t>80</w:t>
      </w:r>
      <w:r>
        <w:t xml:space="preserve"> lần/phút.</w:t>
      </w:r>
    </w:p>
    <w:p w14:paraId="1308AB2E" w14:textId="1F6BD245" w:rsidR="006F576D" w:rsidRPr="006F576D" w:rsidRDefault="006F576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Huyết áp: </w:t>
      </w:r>
      <w:r w:rsidR="000044AB">
        <w:t>110/76</w:t>
      </w:r>
      <w:r>
        <w:t xml:space="preserve"> mmHg.</w:t>
      </w:r>
    </w:p>
    <w:p w14:paraId="10EF7B3C" w14:textId="23B2CCEF" w:rsidR="006F576D" w:rsidRPr="006F576D" w:rsidRDefault="006F576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Nhịp thở: </w:t>
      </w:r>
      <w:r w:rsidR="000044AB">
        <w:t>19</w:t>
      </w:r>
      <w:r>
        <w:t xml:space="preserve"> lần/phút.</w:t>
      </w:r>
    </w:p>
    <w:p w14:paraId="1BB65695" w14:textId="7459DF5A" w:rsidR="006F576D" w:rsidRPr="006F576D" w:rsidRDefault="006F576D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Nhiệt độ: </w:t>
      </w:r>
      <w:r w:rsidR="000044AB">
        <w:t>36.7</w:t>
      </w:r>
      <w:r>
        <w:rPr>
          <w:vertAlign w:val="superscript"/>
        </w:rPr>
        <w:t>o</w:t>
      </w:r>
      <w:r>
        <w:t>C.</w:t>
      </w:r>
    </w:p>
    <w:p w14:paraId="19CD97B5" w14:textId="47178612" w:rsidR="006F576D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Da, niêm</w:t>
      </w:r>
      <w:r w:rsidR="000044AB">
        <w:t xml:space="preserve"> hồng.</w:t>
      </w:r>
    </w:p>
    <w:p w14:paraId="0B6DC6C6" w14:textId="7E31EBD2" w:rsidR="000044AB" w:rsidRPr="000044AB" w:rsidRDefault="000044AB" w:rsidP="00F22BD0">
      <w:pPr>
        <w:pStyle w:val="oancuaDanhsach"/>
        <w:numPr>
          <w:ilvl w:val="3"/>
          <w:numId w:val="15"/>
        </w:numPr>
        <w:jc w:val="both"/>
      </w:pPr>
      <w:r w:rsidRPr="000044AB">
        <w:t xml:space="preserve">Tĩnh mạch cảnh </w:t>
      </w:r>
      <w:r>
        <w:t>xẹp.</w:t>
      </w:r>
    </w:p>
    <w:p w14:paraId="17FB19CE" w14:textId="276FE9EC" w:rsidR="00B308C8" w:rsidRPr="006F576D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Phù</w:t>
      </w:r>
      <w:r w:rsidR="000044AB">
        <w:t xml:space="preserve"> (-).</w:t>
      </w:r>
    </w:p>
    <w:p w14:paraId="65D86275" w14:textId="56E032D0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Đầu mặt cổ:</w:t>
      </w:r>
    </w:p>
    <w:p w14:paraId="73E8D86F" w14:textId="1BCB01C3" w:rsidR="00B308C8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Không biến dạng.</w:t>
      </w:r>
    </w:p>
    <w:p w14:paraId="720A3073" w14:textId="560F450B" w:rsidR="006F576D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Khí quản thằng, không di lệch.</w:t>
      </w:r>
    </w:p>
    <w:p w14:paraId="22D8A179" w14:textId="0A52A65C" w:rsidR="00B308C8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Tuyến ức không to.</w:t>
      </w:r>
    </w:p>
    <w:p w14:paraId="1FC4BC70" w14:textId="0502EBDD" w:rsid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Hạch ngoại biên không sờ chạm.</w:t>
      </w:r>
    </w:p>
    <w:p w14:paraId="554BED18" w14:textId="5C1F2AB1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Lồng ngực:</w:t>
      </w:r>
    </w:p>
    <w:p w14:paraId="32B5A4FD" w14:textId="50792A33" w:rsidR="00B308C8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Cân đối, không biến dạng, di động đều theo nhịp thở, không sẹo mổ cũ.</w:t>
      </w:r>
    </w:p>
    <w:p w14:paraId="5354B739" w14:textId="4B859B55" w:rsidR="00B308C8" w:rsidRPr="00B308C8" w:rsidRDefault="00B308C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Tim:</w:t>
      </w:r>
    </w:p>
    <w:p w14:paraId="5FA4EEC8" w14:textId="08B27C87" w:rsidR="00B308C8" w:rsidRPr="00690DC1" w:rsidRDefault="00B308C8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 w:rsidRPr="00690DC1">
        <w:t>Mỏm tim</w:t>
      </w:r>
      <w:r w:rsidR="00690DC1" w:rsidRPr="00690DC1">
        <w:t xml:space="preserve"> nằm ở đường khoang liên sườn IV – V, đường trung đòn T, diện đập 1 x 2 cm</w:t>
      </w:r>
      <w:r w:rsidR="00690DC1" w:rsidRPr="00690DC1">
        <w:rPr>
          <w:vertAlign w:val="superscript"/>
        </w:rPr>
        <w:t>2</w:t>
      </w:r>
      <w:r w:rsidR="00690DC1" w:rsidRPr="00690DC1">
        <w:t>.</w:t>
      </w:r>
    </w:p>
    <w:p w14:paraId="1C015DB3" w14:textId="2AB26CE3" w:rsidR="00B308C8" w:rsidRPr="00F77F6B" w:rsidRDefault="00F77F6B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Không rung miêu, không ổ đập bất thường.</w:t>
      </w:r>
    </w:p>
    <w:p w14:paraId="79E9BDFD" w14:textId="0D3C7A97" w:rsidR="00F77F6B" w:rsidRPr="00690DC1" w:rsidRDefault="00F77F6B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 w:rsidRPr="00690DC1">
        <w:t>Dấu Harzer</w:t>
      </w:r>
      <w:r w:rsidR="00690DC1">
        <w:t xml:space="preserve"> (-).</w:t>
      </w:r>
    </w:p>
    <w:p w14:paraId="32C9F0BD" w14:textId="2C348035" w:rsidR="00F77F6B" w:rsidRPr="00E84E0A" w:rsidRDefault="00BB4AFB" w:rsidP="00F22BD0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Tim</w:t>
      </w:r>
      <w:r w:rsidR="000044AB">
        <w:t xml:space="preserve"> không đều, tần số 85 lần/phút, không âm thổi.</w:t>
      </w:r>
    </w:p>
    <w:p w14:paraId="6B222B87" w14:textId="37F609AB" w:rsidR="00E84E0A" w:rsidRPr="000044AB" w:rsidRDefault="00E84E0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Phổi:</w:t>
      </w:r>
    </w:p>
    <w:p w14:paraId="01A1FD7B" w14:textId="6786B064" w:rsidR="000044AB" w:rsidRPr="000044AB" w:rsidRDefault="000044A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Rung thanh đều hai bên.</w:t>
      </w:r>
    </w:p>
    <w:p w14:paraId="3529D408" w14:textId="45AE9D3F" w:rsidR="000044AB" w:rsidRPr="000044AB" w:rsidRDefault="000044A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Gõ trong.</w:t>
      </w:r>
    </w:p>
    <w:p w14:paraId="56D35B8E" w14:textId="346FB437" w:rsidR="000044AB" w:rsidRPr="000044AB" w:rsidRDefault="000044A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Rì rào phế nang êm dịu.</w:t>
      </w:r>
    </w:p>
    <w:p w14:paraId="57FC51C4" w14:textId="11CE0519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Bụng:</w:t>
      </w:r>
    </w:p>
    <w:p w14:paraId="27A65278" w14:textId="025A4C7C" w:rsidR="00E84E0A" w:rsidRPr="0009381A" w:rsidRDefault="0009381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Cân đối, không biến dạng, di động đều theo nhịp thở, không sẹo mổ cũ, không tuần hoàn bàng hệ.</w:t>
      </w:r>
    </w:p>
    <w:p w14:paraId="622E7A49" w14:textId="5DA3029D" w:rsidR="0009381A" w:rsidRPr="0009381A" w:rsidRDefault="0009381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Bụng mềm, không điểm đau khu trú.</w:t>
      </w:r>
    </w:p>
    <w:p w14:paraId="0DA8041D" w14:textId="4A3B964A" w:rsidR="0009381A" w:rsidRPr="0009381A" w:rsidRDefault="0009381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 xml:space="preserve">Gõ </w:t>
      </w:r>
      <w:r w:rsidR="000044AB">
        <w:t>trong toàn bụng</w:t>
      </w:r>
      <w:r>
        <w:t>.</w:t>
      </w:r>
    </w:p>
    <w:p w14:paraId="37B0C631" w14:textId="6CC075EF" w:rsidR="0009381A" w:rsidRPr="00BB4AFB" w:rsidRDefault="0009381A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lastRenderedPageBreak/>
        <w:t>Gan, lách</w:t>
      </w:r>
      <w:r w:rsidR="000044AB">
        <w:t xml:space="preserve"> không to.</w:t>
      </w:r>
    </w:p>
    <w:p w14:paraId="64D5F5B6" w14:textId="3374F499" w:rsidR="00BB4AFB" w:rsidRPr="00C70819" w:rsidRDefault="00BB4AFB" w:rsidP="00C70819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 w:rsidRPr="00C70819">
        <w:t>Rung thận</w:t>
      </w:r>
      <w:r w:rsidR="00C70819" w:rsidRPr="00C70819">
        <w:t>, c</w:t>
      </w:r>
      <w:r w:rsidRPr="00C70819">
        <w:t>hạm thận</w:t>
      </w:r>
      <w:r w:rsidR="00C70819" w:rsidRPr="00C70819">
        <w:t xml:space="preserve"> (-)</w:t>
      </w:r>
      <w:r w:rsidR="00C70819">
        <w:t>.</w:t>
      </w:r>
    </w:p>
    <w:p w14:paraId="531BA4DA" w14:textId="31321D5E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Thần kinh – Cơ xương khớp:</w:t>
      </w:r>
    </w:p>
    <w:p w14:paraId="0D733290" w14:textId="77777777" w:rsidR="0009381A" w:rsidRDefault="0009381A" w:rsidP="00F22BD0">
      <w:pPr>
        <w:pStyle w:val="oancuaDanhsach"/>
        <w:numPr>
          <w:ilvl w:val="3"/>
          <w:numId w:val="15"/>
        </w:numPr>
        <w:jc w:val="both"/>
      </w:pPr>
      <w:r>
        <w:t>Cổ mềm.</w:t>
      </w:r>
    </w:p>
    <w:p w14:paraId="17677A08" w14:textId="77777777" w:rsidR="0009381A" w:rsidRDefault="0009381A" w:rsidP="00F22BD0">
      <w:pPr>
        <w:pStyle w:val="oancuaDanhsach"/>
        <w:numPr>
          <w:ilvl w:val="3"/>
          <w:numId w:val="15"/>
        </w:numPr>
        <w:jc w:val="both"/>
      </w:pPr>
      <w:r>
        <w:t>Không dấu thần kinh định vị.</w:t>
      </w:r>
    </w:p>
    <w:p w14:paraId="77C155D3" w14:textId="77777777" w:rsidR="0009381A" w:rsidRPr="00556D78" w:rsidRDefault="0009381A" w:rsidP="00F22BD0">
      <w:pPr>
        <w:pStyle w:val="oancuaDanhsach"/>
        <w:numPr>
          <w:ilvl w:val="3"/>
          <w:numId w:val="15"/>
        </w:numPr>
        <w:jc w:val="both"/>
      </w:pPr>
      <w:r>
        <w:t>Không biến dạng chi, không giới hạn vận động, sức cơ 5/5.</w:t>
      </w:r>
    </w:p>
    <w:p w14:paraId="7A3E017F" w14:textId="1C610D06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Tóm tắt:</w:t>
      </w:r>
    </w:p>
    <w:p w14:paraId="523D58F3" w14:textId="16DAD5D1" w:rsidR="000C6D28" w:rsidRPr="000044AB" w:rsidRDefault="000C6D28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Bệnh nhân</w:t>
      </w:r>
      <w:r w:rsidR="000044AB">
        <w:t xml:space="preserve"> nữ, 52 tuổi, nhập viện vì đau ngực.</w:t>
      </w:r>
    </w:p>
    <w:p w14:paraId="64496BCB" w14:textId="11A24390" w:rsidR="000044AB" w:rsidRPr="000044AB" w:rsidRDefault="000044AB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TCCN:</w:t>
      </w:r>
    </w:p>
    <w:p w14:paraId="1906A097" w14:textId="2D496363" w:rsidR="000044AB" w:rsidRPr="000044AB" w:rsidRDefault="000044A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Đau ngực sau khi vận động, đau sau xương ức, không lan, đau liên tục, giảm khi nghỉ ngơi</w:t>
      </w:r>
      <w:r w:rsidR="00BB4AFB">
        <w:t>, sau khi uống thuốc.</w:t>
      </w:r>
    </w:p>
    <w:p w14:paraId="2C027496" w14:textId="182DBCD2" w:rsidR="000044AB" w:rsidRPr="000044AB" w:rsidRDefault="000044A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Khó thở sau khi vận động,</w:t>
      </w:r>
      <w:r w:rsidR="00BB4AFB">
        <w:t xml:space="preserve"> giảm khi nghỉ, sau khi uống thuốc,</w:t>
      </w:r>
      <w:r>
        <w:t xml:space="preserve"> khó thở khi nằm, giảm khi ngồi, ngủ ngồi.</w:t>
      </w:r>
    </w:p>
    <w:p w14:paraId="0CF79AA6" w14:textId="05C2C641" w:rsidR="000044AB" w:rsidRPr="00BB4AFB" w:rsidRDefault="00BB4AF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Đau hông lưng trái.</w:t>
      </w:r>
    </w:p>
    <w:p w14:paraId="1C3C63F6" w14:textId="68CF5A62" w:rsidR="00BB4AFB" w:rsidRPr="00BB4AFB" w:rsidRDefault="00BB4AF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Tiểu nhiều lần, không tiểu gắt buốt, nước tiểu vàng trong, không đục, không bọt.</w:t>
      </w:r>
    </w:p>
    <w:p w14:paraId="75CB5CDB" w14:textId="474984E7" w:rsidR="00BB4AFB" w:rsidRPr="000044AB" w:rsidRDefault="00BB4AFB" w:rsidP="000044A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Ợ nóng, ợ chua, nóng rát sau xương ức.</w:t>
      </w:r>
    </w:p>
    <w:p w14:paraId="1018D6B1" w14:textId="6A7C7845" w:rsidR="000044AB" w:rsidRPr="00BB4AFB" w:rsidRDefault="000044AB" w:rsidP="00F22BD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TCTT:</w:t>
      </w:r>
    </w:p>
    <w:p w14:paraId="441ECD8D" w14:textId="6BD19932" w:rsidR="00BB4AFB" w:rsidRPr="00BB4AFB" w:rsidRDefault="00BB4AFB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Tỉnh, tiếp xúc tốt.</w:t>
      </w:r>
    </w:p>
    <w:p w14:paraId="62EF0FC5" w14:textId="454E1A99" w:rsidR="00BB4AFB" w:rsidRPr="00BB4AFB" w:rsidRDefault="00BB4AFB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Sinh hiệu:</w:t>
      </w:r>
    </w:p>
    <w:p w14:paraId="46CA1FEC" w14:textId="77777777" w:rsidR="00BB4AFB" w:rsidRPr="006F576D" w:rsidRDefault="00BB4AFB" w:rsidP="00BB4AF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Mạch: 80 lần/phút.</w:t>
      </w:r>
    </w:p>
    <w:p w14:paraId="533787E9" w14:textId="77777777" w:rsidR="00BB4AFB" w:rsidRPr="006F576D" w:rsidRDefault="00BB4AFB" w:rsidP="00BB4AF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Huyết áp: 110/76 mmHg.</w:t>
      </w:r>
    </w:p>
    <w:p w14:paraId="1465D40F" w14:textId="77777777" w:rsidR="00BB4AFB" w:rsidRPr="006F576D" w:rsidRDefault="00BB4AFB" w:rsidP="00BB4AF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Nhịp thở: 19 lần/phút.</w:t>
      </w:r>
    </w:p>
    <w:p w14:paraId="2184F1D5" w14:textId="77777777" w:rsidR="00BB4AFB" w:rsidRPr="006F576D" w:rsidRDefault="00BB4AFB" w:rsidP="00BB4AF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Nhiệt độ: 36.7</w:t>
      </w:r>
      <w:r>
        <w:rPr>
          <w:vertAlign w:val="superscript"/>
        </w:rPr>
        <w:t>o</w:t>
      </w:r>
      <w:r>
        <w:t>C.</w:t>
      </w:r>
    </w:p>
    <w:p w14:paraId="61AE641B" w14:textId="77777777" w:rsidR="00BB4AFB" w:rsidRPr="000044AB" w:rsidRDefault="00BB4AFB" w:rsidP="00BB4AFB">
      <w:pPr>
        <w:pStyle w:val="oancuaDanhsach"/>
        <w:numPr>
          <w:ilvl w:val="4"/>
          <w:numId w:val="15"/>
        </w:numPr>
        <w:jc w:val="both"/>
      </w:pPr>
      <w:r w:rsidRPr="000044AB">
        <w:t xml:space="preserve">Tĩnh mạch cảnh </w:t>
      </w:r>
      <w:r>
        <w:t>xẹp.</w:t>
      </w:r>
    </w:p>
    <w:p w14:paraId="605F2BDB" w14:textId="7D3904B6" w:rsidR="00BB4AFB" w:rsidRPr="00BB4AFB" w:rsidRDefault="00BB4AFB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Phù (-).</w:t>
      </w:r>
    </w:p>
    <w:p w14:paraId="0F76A352" w14:textId="15442DA0" w:rsidR="00BB4AFB" w:rsidRPr="00690DC1" w:rsidRDefault="00BB4AFB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Tim loạn nhịp, tần số 85 lần/phút, không âm thổi.</w:t>
      </w:r>
    </w:p>
    <w:p w14:paraId="73970DF1" w14:textId="1A0E285D" w:rsidR="00690DC1" w:rsidRPr="00BB4AFB" w:rsidRDefault="00690DC1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Dấu Harzer (-).</w:t>
      </w:r>
    </w:p>
    <w:p w14:paraId="3C3303C2" w14:textId="3E2A1921" w:rsidR="00BB4AFB" w:rsidRPr="00BB4AFB" w:rsidRDefault="00BB4AFB" w:rsidP="00BB4AFB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Phổi trong.</w:t>
      </w:r>
    </w:p>
    <w:p w14:paraId="21F1C265" w14:textId="2C2F293D" w:rsidR="00BB4AFB" w:rsidRPr="00690DC1" w:rsidRDefault="00BB4AFB" w:rsidP="00690DC1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Bụng mềm.</w:t>
      </w:r>
    </w:p>
    <w:p w14:paraId="284DDE81" w14:textId="3391F0FE" w:rsidR="00690DC1" w:rsidRPr="00690DC1" w:rsidRDefault="00690DC1" w:rsidP="00690DC1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Gan, lách không to.</w:t>
      </w:r>
    </w:p>
    <w:p w14:paraId="00D70E47" w14:textId="7124312B" w:rsidR="00690DC1" w:rsidRPr="00690DC1" w:rsidRDefault="00690DC1" w:rsidP="00690DC1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lastRenderedPageBreak/>
        <w:t>Rung thận, chạm thận (-).</w:t>
      </w:r>
    </w:p>
    <w:p w14:paraId="3BD2057A" w14:textId="7806B391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Đặt vấn đề:</w:t>
      </w:r>
    </w:p>
    <w:p w14:paraId="3423B97D" w14:textId="791E6FA6" w:rsidR="000C6D28" w:rsidRDefault="000C6D28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</w:p>
    <w:p w14:paraId="25495988" w14:textId="7C7BF1AA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đoán:</w:t>
      </w:r>
    </w:p>
    <w:p w14:paraId="39F2EFF5" w14:textId="0034A576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Chẩn đoán sơ bộ:</w:t>
      </w:r>
    </w:p>
    <w:p w14:paraId="7EBC46FA" w14:textId="23FFC591" w:rsidR="002D7EB0" w:rsidRDefault="002D7EB0" w:rsidP="00F22BD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Chẩn đoán phân biệt:</w:t>
      </w:r>
    </w:p>
    <w:p w14:paraId="264B2212" w14:textId="7E6490D7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Biện luận:</w:t>
      </w:r>
    </w:p>
    <w:p w14:paraId="41803263" w14:textId="6AD5E6CE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Đề nghị cận lâm sàng:</w:t>
      </w:r>
    </w:p>
    <w:p w14:paraId="53A17D1C" w14:textId="2B045896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Cận lâm sàng:</w:t>
      </w:r>
    </w:p>
    <w:p w14:paraId="60C72DC2" w14:textId="173001D1" w:rsidR="002D7EB0" w:rsidRDefault="002D7EB0" w:rsidP="00F22BD0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 xác định:</w:t>
      </w:r>
    </w:p>
    <w:sectPr w:rsidR="002D7EB0" w:rsidSect="00371DE3">
      <w:pgSz w:w="11907" w:h="16840" w:code="9"/>
      <w:pgMar w:top="851" w:right="851" w:bottom="851" w:left="851" w:header="720" w:footer="720" w:gutter="56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7BF"/>
    <w:multiLevelType w:val="multilevel"/>
    <w:tmpl w:val="13E6AE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567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" w15:restartNumberingAfterBreak="0">
    <w:nsid w:val="0DC57E6D"/>
    <w:multiLevelType w:val="multilevel"/>
    <w:tmpl w:val="78C805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" w15:restartNumberingAfterBreak="0">
    <w:nsid w:val="0FA147C1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3" w15:restartNumberingAfterBreak="0">
    <w:nsid w:val="116B6B58"/>
    <w:multiLevelType w:val="hybridMultilevel"/>
    <w:tmpl w:val="69DA666E"/>
    <w:lvl w:ilvl="0" w:tplc="37ECB5DC">
      <w:start w:val="1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7C6"/>
    <w:multiLevelType w:val="hybridMultilevel"/>
    <w:tmpl w:val="1384ED94"/>
    <w:lvl w:ilvl="0" w:tplc="90EE8DF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C9A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6" w15:restartNumberingAfterBreak="0">
    <w:nsid w:val="2CBD1BA8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7" w15:restartNumberingAfterBreak="0">
    <w:nsid w:val="37CA0C39"/>
    <w:multiLevelType w:val="hybridMultilevel"/>
    <w:tmpl w:val="247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47DBC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9" w15:restartNumberingAfterBreak="0">
    <w:nsid w:val="46AB4235"/>
    <w:multiLevelType w:val="multilevel"/>
    <w:tmpl w:val="F154B1E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1419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987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0" w15:restartNumberingAfterBreak="0">
    <w:nsid w:val="49AE4EA9"/>
    <w:multiLevelType w:val="multilevel"/>
    <w:tmpl w:val="DEB69AD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737" w:hanging="453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907" w:hanging="34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247" w:hanging="39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1" w15:restartNumberingAfterBreak="0">
    <w:nsid w:val="506E52CE"/>
    <w:multiLevelType w:val="hybridMultilevel"/>
    <w:tmpl w:val="22FEBF10"/>
    <w:lvl w:ilvl="0" w:tplc="D9B2068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0C4B"/>
    <w:multiLevelType w:val="hybridMultilevel"/>
    <w:tmpl w:val="543853D6"/>
    <w:lvl w:ilvl="0" w:tplc="EC82BA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55A"/>
    <w:multiLevelType w:val="hybridMultilevel"/>
    <w:tmpl w:val="A4F85910"/>
    <w:lvl w:ilvl="0" w:tplc="1706BA4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775FC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0"/>
    <w:lvlOverride w:ilvl="0">
      <w:lvl w:ilvl="0">
        <w:start w:val="1"/>
        <w:numFmt w:val="upperRoman"/>
        <w:lvlText w:val="%1."/>
        <w:lvlJc w:val="left"/>
        <w:pPr>
          <w:ind w:left="567" w:hanging="567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851" w:hanging="567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135" w:hanging="56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bullet"/>
        <w:lvlText w:val="―"/>
        <w:lvlJc w:val="left"/>
        <w:pPr>
          <w:ind w:left="284" w:firstLine="0"/>
        </w:pPr>
        <w:rPr>
          <w:rFonts w:ascii="Calibri" w:hAnsi="Calibri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907" w:hanging="34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247" w:hanging="396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271" w:hanging="567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555" w:hanging="567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2839" w:hanging="567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BE4"/>
    <w:rsid w:val="000044AB"/>
    <w:rsid w:val="0009381A"/>
    <w:rsid w:val="000C6D28"/>
    <w:rsid w:val="000E412D"/>
    <w:rsid w:val="002D7EB0"/>
    <w:rsid w:val="002E0E9A"/>
    <w:rsid w:val="003372BC"/>
    <w:rsid w:val="00371DE3"/>
    <w:rsid w:val="00382F22"/>
    <w:rsid w:val="003D7BE4"/>
    <w:rsid w:val="003F2E0E"/>
    <w:rsid w:val="00440582"/>
    <w:rsid w:val="004F4BE3"/>
    <w:rsid w:val="005B6BD9"/>
    <w:rsid w:val="00653E20"/>
    <w:rsid w:val="006648E1"/>
    <w:rsid w:val="00690DC1"/>
    <w:rsid w:val="006F576D"/>
    <w:rsid w:val="00745DBA"/>
    <w:rsid w:val="008108BA"/>
    <w:rsid w:val="00A83DD6"/>
    <w:rsid w:val="00B308C8"/>
    <w:rsid w:val="00BB4AFB"/>
    <w:rsid w:val="00BE72A7"/>
    <w:rsid w:val="00C70819"/>
    <w:rsid w:val="00C94F41"/>
    <w:rsid w:val="00DF02DF"/>
    <w:rsid w:val="00E155DE"/>
    <w:rsid w:val="00E84E0A"/>
    <w:rsid w:val="00EA04CC"/>
    <w:rsid w:val="00EE2BF7"/>
    <w:rsid w:val="00F22BD0"/>
    <w:rsid w:val="00F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B5406"/>
  <w15:chartTrackingRefBased/>
  <w15:docId w15:val="{2FF15A50-9918-411C-B708-A3C63DD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BE4"/>
  </w:style>
  <w:style w:type="paragraph" w:styleId="u1">
    <w:name w:val="heading 1"/>
    <w:basedOn w:val="Binhthng"/>
    <w:next w:val="Binhthng"/>
    <w:link w:val="u1Char"/>
    <w:uiPriority w:val="9"/>
    <w:qFormat/>
    <w:rsid w:val="003D7BE4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D7BE4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08BA"/>
    <w:pPr>
      <w:keepNext/>
      <w:keepLines/>
      <w:spacing w:before="120" w:after="12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D7BE4"/>
    <w:pPr>
      <w:keepNext/>
      <w:keepLines/>
      <w:spacing w:before="120" w:after="120" w:line="360" w:lineRule="auto"/>
      <w:outlineLvl w:val="3"/>
    </w:pPr>
    <w:rPr>
      <w:rFonts w:eastAsiaTheme="majorEastAsia" w:cstheme="majorBidi"/>
      <w:b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3D7BE4"/>
    <w:pPr>
      <w:keepNext/>
      <w:keepLines/>
      <w:spacing w:before="120" w:after="120" w:line="360" w:lineRule="auto"/>
      <w:outlineLvl w:val="4"/>
    </w:pPr>
    <w:rPr>
      <w:rFonts w:eastAsiaTheme="majorEastAsia" w:cstheme="majorBidi"/>
      <w:sz w:val="24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3D7BE4"/>
    <w:pPr>
      <w:keepNext/>
      <w:keepLines/>
      <w:spacing w:before="120" w:after="120" w:line="360" w:lineRule="auto"/>
      <w:outlineLvl w:val="5"/>
    </w:pPr>
    <w:rPr>
      <w:rFonts w:eastAsiaTheme="majorEastAsia" w:cstheme="majorBidi"/>
      <w:sz w:val="24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3D7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7BE4"/>
    <w:rPr>
      <w:rFonts w:eastAsiaTheme="majorEastAsia" w:cstheme="majorBidi"/>
      <w:b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D7BE4"/>
    <w:rPr>
      <w:rFonts w:eastAsiaTheme="majorEastAsia" w:cstheme="majorBidi"/>
      <w:b/>
      <w:sz w:val="24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108BA"/>
    <w:rPr>
      <w:rFonts w:eastAsiaTheme="majorEastAsia" w:cstheme="majorBidi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D7BE4"/>
    <w:rPr>
      <w:rFonts w:eastAsiaTheme="majorEastAsia" w:cstheme="majorBidi"/>
      <w:b/>
      <w:i/>
      <w:iCs/>
    </w:rPr>
  </w:style>
  <w:style w:type="character" w:customStyle="1" w:styleId="u5Char">
    <w:name w:val="Đầu đề 5 Char"/>
    <w:basedOn w:val="Phngmcinhcuaoanvn"/>
    <w:link w:val="u5"/>
    <w:uiPriority w:val="9"/>
    <w:rsid w:val="003D7BE4"/>
    <w:rPr>
      <w:rFonts w:eastAsiaTheme="majorEastAsia" w:cstheme="majorBidi"/>
      <w:sz w:val="24"/>
    </w:rPr>
  </w:style>
  <w:style w:type="character" w:customStyle="1" w:styleId="u6Char">
    <w:name w:val="Đầu đề 6 Char"/>
    <w:basedOn w:val="Phngmcinhcuaoanvn"/>
    <w:link w:val="u6"/>
    <w:uiPriority w:val="9"/>
    <w:rsid w:val="003D7BE4"/>
    <w:rPr>
      <w:rFonts w:eastAsiaTheme="majorEastAsia" w:cstheme="majorBidi"/>
      <w:sz w:val="24"/>
    </w:rPr>
  </w:style>
  <w:style w:type="character" w:customStyle="1" w:styleId="u7Char">
    <w:name w:val="Đầu đề 7 Char"/>
    <w:basedOn w:val="Phngmcinhcuaoanvn"/>
    <w:link w:val="u7"/>
    <w:uiPriority w:val="9"/>
    <w:rsid w:val="003D7B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ancuaDanhsach">
    <w:name w:val="List Paragraph"/>
    <w:basedOn w:val="Binhthng"/>
    <w:uiPriority w:val="34"/>
    <w:qFormat/>
    <w:rsid w:val="008108BA"/>
    <w:pPr>
      <w:spacing w:before="120" w:after="120" w:line="360" w:lineRule="auto"/>
      <w:ind w:left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Toàn</cp:lastModifiedBy>
  <cp:revision>3</cp:revision>
  <dcterms:created xsi:type="dcterms:W3CDTF">2021-04-24T17:49:00Z</dcterms:created>
  <dcterms:modified xsi:type="dcterms:W3CDTF">2021-04-24T17:55:00Z</dcterms:modified>
</cp:coreProperties>
</file>