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9"/>
        <w:gridCol w:w="3969"/>
        <w:tblGridChange w:id="0">
          <w:tblGrid>
            <w:gridCol w:w="5959"/>
            <w:gridCol w:w="3969"/>
          </w:tblGrid>
        </w:tblGridChange>
      </w:tblGrid>
      <w:tr>
        <w:trPr>
          <w:cantSplit w:val="0"/>
          <w:trHeight w:val="169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CLB HỌC THUẬT FORUM KHOA Y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THI THỬ S.OSCE 2022 – NGOẠI CƠ SỞ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NOTE HỎI BỆNH SỬ - TRẠM 1,3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HỌ VÀ TÊN: …………………………………………………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LỚP – TỔ: ..…………………………………………………..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MSSV: ..…………………………………………………………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TRẠM 2: TÓM TẮT BỆNH ÁN, BIỆN LUẬN, ĐẶT VẤN ĐỀ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(Đề thi gồm 5 câu, 2 mặt giấy, tổng điểm 30đ)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Hãy kết hợp với phần bệnh sử, tiền căn đã hỏi ở trạm 1, hoàn thành tóm tắt bệnh án sau đây (15đ):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Câu dẫn tóm tắt bệnh án: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Triệu chứng cơ năng: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Triệu chứng thực thể: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Bn tỉnh, tiếp xúc tốt. M: 107l/p, thở: 22l/p, T: 37 độ C, BMI: 22.4kg/m2.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Niêm hồng, hạch cổ (-).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Bụng không trướng, gồng cứng khắp bụng.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Khám hậu môn trực tràng: niêm mạc trơn láng, cơ vòng tốt, bóng trực tràng còn phân ít, rút găng không máu, túi cùng Douglas ấn đau chói.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Tiền căn: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Hãy điền các vấn đề còn thiếu trên bệnh nhân này? Giải thích ngắn gọn tại sao lại đặt vấn đề như vậy? (6đ)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Hội chứng đáp ứng viêm toàn thân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 Triệu chứng thực thể nào sau đây trên bệnh nhân này đặc hiệu nhất cho viêm phúc mạc? (2đ)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2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Mạch nhanh, thở nhanh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2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Bụng gồng cứng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2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C. Túi cùng Douglas ấn đau chói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26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D. Không sốt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4. Nêu 1 chẩn đoán lâm sàng phù hợp nhất trên BN này (4đ)?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5. Phim Xquang bụng đứng của bệnh nhân có đặc điểm nào quan trọng nhất giúp lý giải phù hợp cho tình trạng của bệnh nhân? (phim trên IPAD) (2đ)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1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5104"/>
        <w:gridCol w:w="3117"/>
        <w:tblGridChange w:id="0">
          <w:tblGrid>
            <w:gridCol w:w="1129"/>
            <w:gridCol w:w="5104"/>
            <w:gridCol w:w="311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2060"/>
                <w:sz w:val="24"/>
                <w:szCs w:val="24"/>
                <w:rtl w:val="0"/>
              </w:rPr>
              <w:t xml:space="preserve">BAREM TRẠM 2 – THỦNG Ổ LOÉT DẠ DÀY TÁ TRÀNG (TỔNG 30Đ)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Câu hỏi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Giải thích ngắn gọn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chú, điểm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 (15đ)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Câu dẫn: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BN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nam,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29 tuổi,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nhập viện vì đau bụng cấp,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giờ thứ 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qua hỏi bệnh và thăm khám, ghi nhận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(4đ)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TTCN: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(8đ)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Đau bụng,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đột ngột dữ dội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vùng thượng vị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(3đ)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Nôn 1 lần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nôn xong không giảm đau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(2đ)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sốt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Tiểu vàng trong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Đi cầu được phân vàng đóng khuôn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TTTT: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đã ghi trên đề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Tiền căn: 3đ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Viêm loét dạ dày Hp(+)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 chấn thương vết thương bụng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Gia đình không ghi nhận ung thư tiêu hóa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Mỗi ý của câu dẫn cho 1đ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Mỗi ý đau bụng được 1đ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Mỗi ý được 1đ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 (6đ)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Hội chứng viêm phúc mạc/ viêm phúc mạc/ viêm phúc mạc toàn thể (2đ):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BN đau bụng đột ngột dữ dội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(1đ)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, khám có co cứng khắp bụng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(1đ),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khám Douglas đau chói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(1đ)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3. Tiền căn viêm loét dạ dày Hp (+)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5đ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Ở đây, nếu chỉ đặt vấn đề đau thượng vị chỉ được 3đ.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 (2đ)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Đáp án B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Không giải thích gì thêm 2đ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 (4đ)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Viêm phúc mạc do thủng ổ loét dạ dày tá tràng (4đ)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Ghi thủng tạng rỗng – 1đ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Ghi thủng ổ loét dạ dày tá tràng – 2đ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Ghi viêm phúc mạc toàn thể không rõ nguyên nhân – 2đ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Ghi viêm phúc mạc do thủng tạng rỗng – 3đ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Ghi như đáp án – 4đ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 (3đ)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Liềm hơi dưới hoành 2 bên 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Ghi được dấu hiệu liềm hơi dưới hoành – 2đ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Ghi 2 bên được 3đ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7135"/>
    <w:pPr>
      <w:spacing w:line="254" w:lineRule="auto"/>
    </w:pPr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647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073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>
      <w:tcPr>
        <w:tcBorders>
          <w:top w:color="000000" w:space="0" w:sz="4" w:val="single"/>
          <w:bottom w:color="000000" w:space="0" w:sz="4" w:val="single"/>
          <w:insideH w:color="000000" w:space="0" w:sz="0" w:val="nil"/>
        </w:tcBorders>
      </w:tcPr>
    </w:tblStylePr>
    <w:tblStylePr w:type="band1Vert">
      <w:tcPr>
        <w:tcBorders>
          <w:left w:color="000000" w:space="0" w:sz="4" w:val="single"/>
          <w:right w:color="000000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00000" w:space="0" w:sz="4" w:val="single"/>
          <w:left w:color="000000" w:space="0" w:sz="0" w:val="nil"/>
        </w:tcBorders>
      </w:tcPr>
    </w:tblStylePr>
    <w:tblStylePr w:type="swCell">
      <w:tcPr>
        <w:tcBorders>
          <w:top w:color="000000" w:space="0" w:sz="4" w:val="single"/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0yX/D58tj7cMomma42EcvaJ0A==">AMUW2mXqhk1q4L9X+esYappJDs/dEiGBonarLiB9uMCnjjpx0MCyzVO50TzvD7AVhqCdgYAOM4uFWONAMN4e1b+IxiovqyISUeBhRwCfwU1bW913EZMC9pk=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2022-05-25T11:38:00Z</dcterms:created>
  <dc:creator>Nguyen Quach Khang  Dat - Y20_K1</dc:creator>
</cp:coreProperties>
</file>