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32" w:type="dxa"/>
        <w:tblBorders>
          <w:top w:val="nil"/>
          <w:left w:val="nil"/>
          <w:bottom w:val="nil"/>
          <w:right w:val="nil"/>
          <w:insideH w:val="nil"/>
          <w:insideV w:val="nil"/>
        </w:tblBorders>
        <w:tblLayout w:type="fixed"/>
        <w:tblLook w:val="0400" w:firstRow="0" w:lastRow="0" w:firstColumn="0" w:lastColumn="0" w:noHBand="0" w:noVBand="1"/>
      </w:tblPr>
      <w:tblGrid>
        <w:gridCol w:w="4667"/>
        <w:gridCol w:w="4665"/>
      </w:tblGrid>
      <w:tr w:rsidR="000C1B6F" w14:paraId="21CF9942" w14:textId="77777777" w:rsidTr="004A0A7A">
        <w:tc>
          <w:tcPr>
            <w:tcW w:w="4667" w:type="dxa"/>
          </w:tcPr>
          <w:p w14:paraId="176A0A38" w14:textId="77777777" w:rsidR="000C1B6F" w:rsidRDefault="000C1B6F" w:rsidP="000C1B6F">
            <w:pPr>
              <w:spacing w:before="0" w:after="0" w:line="240" w:lineRule="auto"/>
              <w:jc w:val="center"/>
              <w:rPr>
                <w:sz w:val="24"/>
                <w:szCs w:val="24"/>
              </w:rPr>
            </w:pPr>
            <w:r>
              <w:rPr>
                <w:sz w:val="24"/>
                <w:szCs w:val="24"/>
              </w:rPr>
              <w:t>Đại học Y Được TPHCM</w:t>
            </w:r>
          </w:p>
          <w:p w14:paraId="5A16B88B" w14:textId="77777777" w:rsidR="000C1B6F" w:rsidRDefault="000C1B6F" w:rsidP="000C1B6F">
            <w:pPr>
              <w:spacing w:before="0" w:after="0" w:line="240" w:lineRule="auto"/>
              <w:jc w:val="center"/>
              <w:rPr>
                <w:sz w:val="24"/>
                <w:szCs w:val="24"/>
              </w:rPr>
            </w:pPr>
            <w:r>
              <w:rPr>
                <w:sz w:val="24"/>
                <w:szCs w:val="24"/>
              </w:rPr>
              <w:t>Khoa Y</w:t>
            </w:r>
          </w:p>
          <w:p w14:paraId="34B2A129" w14:textId="77777777" w:rsidR="000C1B6F" w:rsidRDefault="000C1B6F" w:rsidP="000C1B6F">
            <w:pPr>
              <w:spacing w:before="0" w:after="0" w:line="240" w:lineRule="auto"/>
              <w:jc w:val="center"/>
              <w:rPr>
                <w:sz w:val="24"/>
                <w:szCs w:val="24"/>
              </w:rPr>
            </w:pPr>
            <w:r>
              <w:rPr>
                <w:sz w:val="24"/>
                <w:szCs w:val="24"/>
              </w:rPr>
              <w:t>Bộ môn Nội Tổng Quát</w:t>
            </w:r>
          </w:p>
        </w:tc>
        <w:tc>
          <w:tcPr>
            <w:tcW w:w="4665" w:type="dxa"/>
          </w:tcPr>
          <w:p w14:paraId="43DD749E" w14:textId="77777777" w:rsidR="000C1B6F" w:rsidRDefault="000C1B6F" w:rsidP="000C1B6F">
            <w:pPr>
              <w:spacing w:before="0" w:after="0" w:line="240" w:lineRule="auto"/>
              <w:rPr>
                <w:sz w:val="24"/>
                <w:szCs w:val="24"/>
              </w:rPr>
            </w:pPr>
          </w:p>
        </w:tc>
      </w:tr>
    </w:tbl>
    <w:p w14:paraId="343733DF" w14:textId="77777777" w:rsidR="000C1B6F" w:rsidRDefault="000C1B6F" w:rsidP="00E82C72">
      <w:pPr>
        <w:spacing w:line="240" w:lineRule="auto"/>
        <w:jc w:val="center"/>
        <w:rPr>
          <w:b/>
          <w:sz w:val="24"/>
          <w:szCs w:val="24"/>
        </w:rPr>
      </w:pPr>
      <w:r>
        <w:rPr>
          <w:b/>
          <w:sz w:val="24"/>
          <w:szCs w:val="24"/>
        </w:rPr>
        <w:t xml:space="preserve">THI KẾT THÚC </w:t>
      </w:r>
      <w:r w:rsidR="00085456">
        <w:rPr>
          <w:b/>
          <w:sz w:val="24"/>
          <w:szCs w:val="24"/>
        </w:rPr>
        <w:t>–</w:t>
      </w:r>
      <w:r>
        <w:rPr>
          <w:b/>
          <w:sz w:val="24"/>
          <w:szCs w:val="24"/>
        </w:rPr>
        <w:t xml:space="preserve"> </w:t>
      </w:r>
      <w:r w:rsidR="00085456">
        <w:rPr>
          <w:b/>
          <w:sz w:val="24"/>
          <w:szCs w:val="24"/>
        </w:rPr>
        <w:t xml:space="preserve">HÔ HẤP </w:t>
      </w:r>
      <w:r>
        <w:rPr>
          <w:b/>
          <w:sz w:val="24"/>
          <w:szCs w:val="24"/>
        </w:rPr>
        <w:t>ĐỢT 5</w:t>
      </w:r>
    </w:p>
    <w:p w14:paraId="44CDC302" w14:textId="77777777" w:rsidR="000C1B6F" w:rsidRDefault="00E312F5" w:rsidP="00E82C72">
      <w:pPr>
        <w:spacing w:line="240" w:lineRule="auto"/>
        <w:jc w:val="center"/>
        <w:rPr>
          <w:b/>
          <w:sz w:val="24"/>
          <w:szCs w:val="24"/>
        </w:rPr>
      </w:pPr>
      <w:r>
        <w:rPr>
          <w:b/>
          <w:sz w:val="24"/>
          <w:szCs w:val="24"/>
        </w:rPr>
        <w:t xml:space="preserve">Ngày thi </w:t>
      </w:r>
      <w:r w:rsidR="00085456">
        <w:rPr>
          <w:b/>
          <w:sz w:val="24"/>
          <w:szCs w:val="24"/>
        </w:rPr>
        <w:t>6</w:t>
      </w:r>
      <w:r>
        <w:rPr>
          <w:b/>
          <w:sz w:val="24"/>
          <w:szCs w:val="24"/>
        </w:rPr>
        <w:t>/</w:t>
      </w:r>
      <w:r w:rsidR="00085456">
        <w:rPr>
          <w:b/>
          <w:sz w:val="24"/>
          <w:szCs w:val="24"/>
        </w:rPr>
        <w:t>7</w:t>
      </w:r>
      <w:r>
        <w:rPr>
          <w:b/>
          <w:sz w:val="24"/>
          <w:szCs w:val="24"/>
        </w:rPr>
        <w:t xml:space="preserve"> </w:t>
      </w:r>
      <w:r w:rsidR="000C1B6F">
        <w:rPr>
          <w:b/>
          <w:sz w:val="24"/>
          <w:szCs w:val="24"/>
        </w:rPr>
        <w:t>/2021</w:t>
      </w:r>
    </w:p>
    <w:p w14:paraId="24BF0B21" w14:textId="77777777" w:rsidR="000C1B6F" w:rsidRDefault="000C1B6F" w:rsidP="00E82C72">
      <w:pPr>
        <w:spacing w:line="240" w:lineRule="auto"/>
        <w:jc w:val="center"/>
        <w:rPr>
          <w:b/>
          <w:sz w:val="24"/>
          <w:szCs w:val="24"/>
        </w:rPr>
      </w:pPr>
      <w:r>
        <w:rPr>
          <w:b/>
          <w:sz w:val="24"/>
          <w:szCs w:val="24"/>
        </w:rPr>
        <w:t>Thời gian làm bài : 10 phút</w:t>
      </w:r>
    </w:p>
    <w:tbl>
      <w:tblPr>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99"/>
        <w:gridCol w:w="2523"/>
      </w:tblGrid>
      <w:tr w:rsidR="00E312F5" w14:paraId="3E80775D" w14:textId="77777777" w:rsidTr="00E312F5">
        <w:tc>
          <w:tcPr>
            <w:tcW w:w="6799" w:type="dxa"/>
            <w:shd w:val="clear" w:color="auto" w:fill="auto"/>
          </w:tcPr>
          <w:p w14:paraId="501ABDF0" w14:textId="499A6633" w:rsidR="00E312F5" w:rsidRDefault="00E312F5" w:rsidP="004A0A7A">
            <w:pPr>
              <w:jc w:val="both"/>
            </w:pPr>
            <w:r>
              <w:t xml:space="preserve">Mã số sinh viên: </w:t>
            </w:r>
            <w:r w:rsidR="00B43F64">
              <w:t>111170110</w:t>
            </w:r>
          </w:p>
          <w:p w14:paraId="2CF58EEF" w14:textId="2EBC0470" w:rsidR="00E312F5" w:rsidRDefault="00E312F5" w:rsidP="004A0A7A">
            <w:pPr>
              <w:jc w:val="both"/>
            </w:pPr>
            <w:r>
              <w:t xml:space="preserve">Họ tên sinh viên: </w:t>
            </w:r>
            <w:r w:rsidR="00B43F64">
              <w:t>Nguyễn Huy Hoàng</w:t>
            </w:r>
          </w:p>
          <w:p w14:paraId="63792C22" w14:textId="58992DE3" w:rsidR="00E312F5" w:rsidRDefault="00E312F5" w:rsidP="00E312F5">
            <w:pPr>
              <w:jc w:val="both"/>
            </w:pPr>
            <w:r>
              <w:t>Tổ :</w:t>
            </w:r>
            <w:r w:rsidR="00B43F64">
              <w:t xml:space="preserve"> 14</w:t>
            </w:r>
          </w:p>
          <w:p w14:paraId="3A9EEEDE" w14:textId="73321CAB" w:rsidR="00E312F5" w:rsidRDefault="00E312F5" w:rsidP="00E312F5">
            <w:pPr>
              <w:jc w:val="both"/>
            </w:pPr>
            <w:r>
              <w:t>Lớp:</w:t>
            </w:r>
            <w:r w:rsidR="00B43F64">
              <w:t xml:space="preserve"> Y17C</w:t>
            </w:r>
          </w:p>
        </w:tc>
        <w:tc>
          <w:tcPr>
            <w:tcW w:w="2523" w:type="dxa"/>
            <w:shd w:val="clear" w:color="auto" w:fill="auto"/>
          </w:tcPr>
          <w:p w14:paraId="7E3E7E4E" w14:textId="77777777" w:rsidR="00E312F5" w:rsidRDefault="00E312F5" w:rsidP="00D6710E">
            <w:pPr>
              <w:jc w:val="both"/>
            </w:pPr>
            <w:r>
              <w:t xml:space="preserve">Điểm </w:t>
            </w:r>
          </w:p>
        </w:tc>
      </w:tr>
    </w:tbl>
    <w:p w14:paraId="616FFC88" w14:textId="77777777" w:rsidR="000C1B6F" w:rsidRPr="00D53903" w:rsidRDefault="00D53903" w:rsidP="000C1B6F">
      <w:pPr>
        <w:numPr>
          <w:ilvl w:val="0"/>
          <w:numId w:val="1"/>
        </w:numPr>
        <w:pBdr>
          <w:top w:val="nil"/>
          <w:left w:val="nil"/>
          <w:bottom w:val="nil"/>
          <w:right w:val="nil"/>
          <w:between w:val="nil"/>
        </w:pBdr>
      </w:pPr>
      <w:r>
        <w:rPr>
          <w:color w:val="000000"/>
        </w:rPr>
        <w:t>Sau khi làm bài sinh viên sẽ nộp bài vào đường Link</w:t>
      </w:r>
    </w:p>
    <w:p w14:paraId="2037CDC4" w14:textId="77777777" w:rsidR="000D21EE" w:rsidRDefault="000D21EE" w:rsidP="00E312F5">
      <w:pPr>
        <w:pStyle w:val="Heading1"/>
      </w:pPr>
      <w:r w:rsidRPr="00E312F5">
        <w:t>Ca lâm sàng</w:t>
      </w:r>
    </w:p>
    <w:p w14:paraId="17DDA24F" w14:textId="77777777" w:rsidR="000916B5" w:rsidRPr="00224C55" w:rsidRDefault="000916B5" w:rsidP="000916B5">
      <w:r w:rsidRPr="00224C55">
        <w:t>B</w:t>
      </w:r>
      <w:r>
        <w:t>ệnh nhân</w:t>
      </w:r>
      <w:r w:rsidRPr="00224C55">
        <w:t xml:space="preserve"> nam </w:t>
      </w:r>
      <w:r>
        <w:t>56</w:t>
      </w:r>
      <w:r w:rsidRPr="00224C55">
        <w:t xml:space="preserve"> tuổi nhập viện do sốt </w:t>
      </w:r>
      <w:r>
        <w:t>7 ngày. Ngày 1 cảm giác sốt, ớn lạnh về chiều, ho vài tiếng, ngày 3-5 bệnh nhân sốt cao 38,5 độ, liên tục trong ngày, giảm khi uống paracetamol</w:t>
      </w:r>
      <w:r w:rsidRPr="00224C55">
        <w:t>, đau ngực bên phải tăng khi hít sâu</w:t>
      </w:r>
      <w:r>
        <w:t xml:space="preserve"> kèm theo có ho đàm trắng đục sau chuyển vàng. Ngày 7, sốt cao 39 độ, đừ mệt, không thể đi làm nên nhập viện.</w:t>
      </w:r>
    </w:p>
    <w:p w14:paraId="2CA87CD4" w14:textId="77777777" w:rsidR="000916B5" w:rsidRPr="00BE5F32" w:rsidRDefault="000916B5" w:rsidP="000916B5">
      <w:pPr>
        <w:jc w:val="both"/>
        <w:rPr>
          <w:lang w:val="vi-VN"/>
        </w:rPr>
      </w:pPr>
      <w:r w:rsidRPr="00F55E3B">
        <w:rPr>
          <w:b/>
          <w:i/>
          <w:lang w:val="vi-VN"/>
        </w:rPr>
        <w:t xml:space="preserve">KHÁM </w:t>
      </w:r>
    </w:p>
    <w:p w14:paraId="56C99978" w14:textId="77777777" w:rsidR="000916B5" w:rsidRPr="00790509" w:rsidRDefault="000916B5" w:rsidP="000916B5">
      <w:pPr>
        <w:jc w:val="both"/>
      </w:pPr>
      <w:r>
        <w:rPr>
          <w:lang w:val="vi-VN"/>
        </w:rPr>
        <w:t>Huyết áp 1</w:t>
      </w:r>
      <w:r>
        <w:t>10</w:t>
      </w:r>
      <w:r>
        <w:rPr>
          <w:lang w:val="vi-VN"/>
        </w:rPr>
        <w:t>/</w:t>
      </w:r>
      <w:r>
        <w:t>7</w:t>
      </w:r>
      <w:r>
        <w:rPr>
          <w:lang w:val="vi-VN"/>
        </w:rPr>
        <w:t xml:space="preserve">0mmHg, Mạch: </w:t>
      </w:r>
      <w:r>
        <w:t>11</w:t>
      </w:r>
      <w:r>
        <w:rPr>
          <w:lang w:val="vi-VN"/>
        </w:rPr>
        <w:t>0 lần/phút, nhiệt độ 3</w:t>
      </w:r>
      <w:r>
        <w:t>9</w:t>
      </w:r>
      <w:r>
        <w:rPr>
          <w:vertAlign w:val="superscript"/>
          <w:lang w:val="vi-VN"/>
        </w:rPr>
        <w:t>o</w:t>
      </w:r>
      <w:r>
        <w:rPr>
          <w:lang w:val="vi-VN"/>
        </w:rPr>
        <w:t xml:space="preserve">C, </w:t>
      </w:r>
      <w:r>
        <w:t>nhịp thở 28 lần/phút</w:t>
      </w:r>
    </w:p>
    <w:p w14:paraId="0F11833D" w14:textId="77777777" w:rsidR="000916B5" w:rsidRPr="00F607A7" w:rsidRDefault="000916B5" w:rsidP="000916B5">
      <w:pPr>
        <w:jc w:val="both"/>
      </w:pPr>
      <w:r>
        <w:t>Bệnh nhân tỉnh, vẻ đừ. Khám phổi ghi nhận rung thanh ½ dưới phổi bên phải giảm, rì rào phế nang giảm ½ dưới phổi bên phải, gõ đục ½ dưới phổi bên phải. Các cơ quan khác chưa ghi nhận bất thường.</w:t>
      </w:r>
    </w:p>
    <w:p w14:paraId="2DE46B31" w14:textId="77777777" w:rsidR="00E312F5" w:rsidRDefault="00E312F5" w:rsidP="00E312F5">
      <w:r>
        <w:t xml:space="preserve">Câu hỏi 1: </w:t>
      </w:r>
      <w:r w:rsidR="000916B5">
        <w:t>Đặt vấn đề, chẩn đoán sơ bộ, chẩn đoán phân biệt ở bệnh nhân này là gì</w:t>
      </w:r>
      <w:r w:rsidR="000916B5" w:rsidRPr="001311CC">
        <w:rPr>
          <w:lang w:val="vi-VN"/>
        </w:rPr>
        <w:t>?</w:t>
      </w:r>
    </w:p>
    <w:tbl>
      <w:tblPr>
        <w:tblStyle w:val="TableGrid"/>
        <w:tblW w:w="0" w:type="auto"/>
        <w:tblLook w:val="04A0" w:firstRow="1" w:lastRow="0" w:firstColumn="1" w:lastColumn="0" w:noHBand="0" w:noVBand="1"/>
      </w:tblPr>
      <w:tblGrid>
        <w:gridCol w:w="9017"/>
      </w:tblGrid>
      <w:tr w:rsidR="00E312F5" w14:paraId="6DD3BAE2" w14:textId="77777777" w:rsidTr="00E312F5">
        <w:tc>
          <w:tcPr>
            <w:tcW w:w="9017" w:type="dxa"/>
            <w:tcMar>
              <w:top w:w="85" w:type="dxa"/>
              <w:bottom w:w="85" w:type="dxa"/>
            </w:tcMar>
          </w:tcPr>
          <w:p w14:paraId="456C7F3A" w14:textId="77777777" w:rsidR="00B43F64" w:rsidRDefault="00B43F64" w:rsidP="00E312F5">
            <w:r>
              <w:t>ĐVĐ:</w:t>
            </w:r>
          </w:p>
          <w:p w14:paraId="22B61245" w14:textId="7A2C4226" w:rsidR="00B43F64" w:rsidRDefault="00B43F64" w:rsidP="00E312F5">
            <w:r>
              <w:t xml:space="preserve">Hội chứng </w:t>
            </w:r>
            <w:r w:rsidR="002E6490">
              <w:t>đáp ứng viêm toàn thân</w:t>
            </w:r>
          </w:p>
          <w:p w14:paraId="2DA87E10" w14:textId="77777777" w:rsidR="00B43F64" w:rsidRDefault="00B43F64" w:rsidP="00E312F5">
            <w:r>
              <w:t>Hội chứng 3 giảm ½ dưới phổi phải</w:t>
            </w:r>
          </w:p>
          <w:p w14:paraId="2201B515" w14:textId="2463588C" w:rsidR="00B43F64" w:rsidRDefault="00B43F64" w:rsidP="00E312F5">
            <w:r>
              <w:t>CĐSB: Tràn dịch màng phổi phải</w:t>
            </w:r>
            <w:r w:rsidR="002E6490">
              <w:t xml:space="preserve"> lượng trung bình</w:t>
            </w:r>
            <w:r>
              <w:t>, nghĩ dịch tiết, nghĩ do viêm phổi chưa biến chứng.</w:t>
            </w:r>
          </w:p>
          <w:p w14:paraId="070D095F" w14:textId="071E2234" w:rsidR="00B43F64" w:rsidRDefault="00B43F64" w:rsidP="00E312F5">
            <w:r>
              <w:t xml:space="preserve">CĐPB: </w:t>
            </w:r>
            <w:r>
              <w:t>Tràn dịch màng phổi phải</w:t>
            </w:r>
            <w:r w:rsidR="002E6490">
              <w:t xml:space="preserve"> lượng trung bình</w:t>
            </w:r>
            <w:r>
              <w:t xml:space="preserve">, nghĩ dịch tiết, nghĩ do </w:t>
            </w:r>
            <w:r>
              <w:t>lao</w:t>
            </w:r>
            <w:r>
              <w:t xml:space="preserve"> chưa biến chứng.</w:t>
            </w:r>
          </w:p>
          <w:p w14:paraId="2EF0FAD6" w14:textId="140469DA" w:rsidR="00B43F64" w:rsidRDefault="00B43F64" w:rsidP="00E312F5">
            <w:r>
              <w:t>Tràn dịch màng phổi phải</w:t>
            </w:r>
            <w:r w:rsidR="002E6490">
              <w:t xml:space="preserve"> lượng trung bình</w:t>
            </w:r>
            <w:r>
              <w:t xml:space="preserve">, nghĩ dịch tiết, nghĩ do </w:t>
            </w:r>
            <w:r>
              <w:t>ác tính</w:t>
            </w:r>
            <w:r>
              <w:t xml:space="preserve"> chưa biến chứng.</w:t>
            </w:r>
          </w:p>
        </w:tc>
      </w:tr>
    </w:tbl>
    <w:p w14:paraId="6EB55374" w14:textId="25CE2AF6" w:rsidR="000916B5" w:rsidRPr="00B43F64" w:rsidRDefault="000916B5" w:rsidP="000916B5">
      <w:pPr>
        <w:spacing w:before="60" w:after="60"/>
        <w:jc w:val="both"/>
        <w:rPr>
          <w:b/>
          <w:i/>
          <w:lang w:val="vi-VN"/>
        </w:rPr>
      </w:pPr>
      <w:r>
        <w:rPr>
          <w:b/>
          <w:i/>
          <w:lang w:val="vi-VN"/>
        </w:rPr>
        <w:t xml:space="preserve">KẾT QUẢ </w:t>
      </w:r>
      <w:r>
        <w:rPr>
          <w:b/>
          <w:i/>
        </w:rPr>
        <w:t>CLS</w:t>
      </w:r>
    </w:p>
    <w:p w14:paraId="3D4F83F3" w14:textId="77777777" w:rsidR="000916B5" w:rsidRPr="005F3EFA" w:rsidRDefault="000916B5" w:rsidP="000916B5">
      <w:pPr>
        <w:spacing w:before="60" w:after="60"/>
        <w:jc w:val="both"/>
        <w:rPr>
          <w:bCs/>
          <w:iCs/>
        </w:rPr>
      </w:pPr>
      <w:r w:rsidRPr="005F3EFA">
        <w:rPr>
          <w:bCs/>
          <w:iCs/>
        </w:rPr>
        <w:t xml:space="preserve">XQ ngực thẳng mờ đồng nhất ½ </w:t>
      </w:r>
      <w:r>
        <w:rPr>
          <w:bCs/>
          <w:iCs/>
        </w:rPr>
        <w:t xml:space="preserve">dưới </w:t>
      </w:r>
      <w:r w:rsidRPr="005F3EFA">
        <w:rPr>
          <w:bCs/>
          <w:iCs/>
        </w:rPr>
        <w:t>phế trường</w:t>
      </w:r>
      <w:r>
        <w:rPr>
          <w:bCs/>
          <w:iCs/>
        </w:rPr>
        <w:t xml:space="preserve"> bên</w:t>
      </w:r>
      <w:r w:rsidRPr="005F3EFA">
        <w:rPr>
          <w:bCs/>
          <w:iCs/>
        </w:rPr>
        <w:t xml:space="preserve"> phải</w:t>
      </w:r>
    </w:p>
    <w:p w14:paraId="2E85D007" w14:textId="77777777" w:rsidR="000916B5" w:rsidRPr="005F3EFA" w:rsidRDefault="000916B5" w:rsidP="000916B5">
      <w:pPr>
        <w:spacing w:before="60" w:after="60"/>
        <w:jc w:val="both"/>
        <w:rPr>
          <w:bCs/>
          <w:iCs/>
        </w:rPr>
      </w:pPr>
      <w:r w:rsidRPr="005F3EFA">
        <w:rPr>
          <w:bCs/>
          <w:iCs/>
        </w:rPr>
        <w:t>Siêu âm m</w:t>
      </w:r>
      <w:r>
        <w:rPr>
          <w:bCs/>
          <w:iCs/>
        </w:rPr>
        <w:t>à</w:t>
      </w:r>
      <w:r w:rsidRPr="005F3EFA">
        <w:rPr>
          <w:bCs/>
          <w:iCs/>
        </w:rPr>
        <w:t xml:space="preserve">ng phổi có dịch màng phổi </w:t>
      </w:r>
      <w:r>
        <w:rPr>
          <w:bCs/>
          <w:iCs/>
        </w:rPr>
        <w:t xml:space="preserve">phải </w:t>
      </w:r>
      <w:r w:rsidRPr="005F3EFA">
        <w:rPr>
          <w:bCs/>
          <w:iCs/>
        </w:rPr>
        <w:t xml:space="preserve">lượng trung bình. </w:t>
      </w:r>
    </w:p>
    <w:p w14:paraId="5E8A72B5" w14:textId="77777777" w:rsidR="000916B5" w:rsidRDefault="000916B5" w:rsidP="000916B5">
      <w:r>
        <w:t>Kết quả xét nghiệm dịch màng phổi:</w:t>
      </w:r>
    </w:p>
    <w:p w14:paraId="005F859D" w14:textId="77777777" w:rsidR="000916B5" w:rsidRDefault="000916B5" w:rsidP="000916B5">
      <w:r>
        <w:lastRenderedPageBreak/>
        <w:tab/>
        <w:t>Dịch vàng đục, sau ly tâm vàng trong</w:t>
      </w:r>
    </w:p>
    <w:p w14:paraId="6B95952D" w14:textId="77777777" w:rsidR="000916B5" w:rsidRPr="00224C55" w:rsidRDefault="000916B5" w:rsidP="000916B5">
      <w:r>
        <w:tab/>
        <w:t>Tế bào 1246 (70% tế bào đa nhân; 30% tế bào đơn nhân)</w:t>
      </w:r>
    </w:p>
    <w:p w14:paraId="6488C194" w14:textId="77777777" w:rsidR="000916B5" w:rsidRPr="00224C55" w:rsidRDefault="000916B5" w:rsidP="000916B5">
      <w:r w:rsidRPr="00224C55">
        <w:tab/>
        <w:t xml:space="preserve">LDH  1125 </w:t>
      </w:r>
      <w:r>
        <w:t xml:space="preserve">U/L </w:t>
      </w:r>
      <w:r w:rsidRPr="00224C55">
        <w:t>(</w:t>
      </w:r>
      <w:r>
        <w:t>LDH huyết thanh</w:t>
      </w:r>
      <w:r w:rsidRPr="00224C55">
        <w:t xml:space="preserve"> </w:t>
      </w:r>
      <w:r>
        <w:t>cùng lúc 2</w:t>
      </w:r>
      <w:r w:rsidRPr="00224C55">
        <w:t>35</w:t>
      </w:r>
      <w:r>
        <w:t xml:space="preserve"> u/L</w:t>
      </w:r>
      <w:r w:rsidRPr="00224C55">
        <w:t xml:space="preserve">) </w:t>
      </w:r>
    </w:p>
    <w:p w14:paraId="6D773815" w14:textId="77777777" w:rsidR="000916B5" w:rsidRPr="00224C55" w:rsidRDefault="000916B5" w:rsidP="000916B5">
      <w:r w:rsidRPr="00224C55">
        <w:tab/>
        <w:t xml:space="preserve">Protein </w:t>
      </w:r>
      <w:r>
        <w:t>4</w:t>
      </w:r>
      <w:r w:rsidRPr="00224C55">
        <w:t>,</w:t>
      </w:r>
      <w:r>
        <w:t>7 g/dl</w:t>
      </w:r>
      <w:r w:rsidRPr="00224C55">
        <w:t xml:space="preserve"> (</w:t>
      </w:r>
      <w:r>
        <w:t>Protetin huyết thanh cùng lúc</w:t>
      </w:r>
      <w:r w:rsidRPr="00224C55">
        <w:t xml:space="preserve"> </w:t>
      </w:r>
      <w:r>
        <w:t>6,</w:t>
      </w:r>
      <w:r w:rsidRPr="00224C55">
        <w:t>8</w:t>
      </w:r>
      <w:r>
        <w:t xml:space="preserve"> g/gl</w:t>
      </w:r>
      <w:r w:rsidRPr="00224C55">
        <w:t xml:space="preserve">). </w:t>
      </w:r>
    </w:p>
    <w:p w14:paraId="11AF7E5C" w14:textId="77777777" w:rsidR="000916B5" w:rsidRPr="00224C55" w:rsidRDefault="000916B5" w:rsidP="000916B5">
      <w:r w:rsidRPr="00224C55">
        <w:tab/>
        <w:t xml:space="preserve">ADA </w:t>
      </w:r>
      <w:r>
        <w:t>50 u/L</w:t>
      </w:r>
    </w:p>
    <w:p w14:paraId="148F454C" w14:textId="77777777" w:rsidR="000916B5" w:rsidRPr="00224C55" w:rsidRDefault="000916B5" w:rsidP="000916B5">
      <w:r w:rsidRPr="00224C55">
        <w:tab/>
        <w:t xml:space="preserve"> pH 7.15 </w:t>
      </w:r>
    </w:p>
    <w:p w14:paraId="57623F16" w14:textId="77777777" w:rsidR="000916B5" w:rsidRPr="00690400" w:rsidRDefault="000916B5" w:rsidP="000916B5">
      <w:r w:rsidRPr="00224C55">
        <w:tab/>
        <w:t>glucose 25</w:t>
      </w:r>
      <w:r>
        <w:t xml:space="preserve"> g/dL (glucose máu cùng lúc 100g/dL)</w:t>
      </w:r>
    </w:p>
    <w:p w14:paraId="6F1B1DF5" w14:textId="77777777" w:rsidR="00E312F5" w:rsidRDefault="00E312F5" w:rsidP="00E312F5">
      <w:r>
        <w:t>Câu hỏi 2:</w:t>
      </w:r>
      <w:r w:rsidR="000916B5" w:rsidRPr="000916B5">
        <w:t xml:space="preserve"> </w:t>
      </w:r>
      <w:r w:rsidR="000916B5">
        <w:t>Phân tích kết quả dịch màng phổi trên và đưa ra một chẩn đoán phù hợp nhất?</w:t>
      </w:r>
    </w:p>
    <w:tbl>
      <w:tblPr>
        <w:tblStyle w:val="TableGrid"/>
        <w:tblW w:w="0" w:type="auto"/>
        <w:tblLook w:val="04A0" w:firstRow="1" w:lastRow="0" w:firstColumn="1" w:lastColumn="0" w:noHBand="0" w:noVBand="1"/>
      </w:tblPr>
      <w:tblGrid>
        <w:gridCol w:w="9017"/>
      </w:tblGrid>
      <w:tr w:rsidR="00E312F5" w14:paraId="410F6248" w14:textId="77777777" w:rsidTr="008D3C05">
        <w:tc>
          <w:tcPr>
            <w:tcW w:w="9017" w:type="dxa"/>
            <w:tcMar>
              <w:top w:w="85" w:type="dxa"/>
              <w:bottom w:w="85" w:type="dxa"/>
            </w:tcMar>
          </w:tcPr>
          <w:p w14:paraId="49D209B6" w14:textId="77777777" w:rsidR="00E312F5" w:rsidRDefault="005B491A" w:rsidP="008D3C05">
            <w:r>
              <w:t>Màu sắc: dịch vàng dục gợi ý dịch viêm nhiều bạch cầu</w:t>
            </w:r>
          </w:p>
          <w:p w14:paraId="69ADC07D" w14:textId="77777777" w:rsidR="005B491A" w:rsidRDefault="005B491A" w:rsidP="008D3C05">
            <w:r>
              <w:t xml:space="preserve">Tiêu chuẩn light: </w:t>
            </w:r>
          </w:p>
          <w:p w14:paraId="49BE73D2" w14:textId="121DEE53" w:rsidR="005B491A" w:rsidRPr="00817761" w:rsidRDefault="005B491A" w:rsidP="005B491A">
            <w:r w:rsidRPr="00817761">
              <w:t xml:space="preserve">+ Protein DMP/protein HT </w:t>
            </w:r>
            <w:r>
              <w:t>&gt;</w:t>
            </w:r>
            <w:r w:rsidRPr="00817761">
              <w:t xml:space="preserve"> 0.5</w:t>
            </w:r>
          </w:p>
          <w:p w14:paraId="2A6E1529" w14:textId="363F3E24" w:rsidR="005B491A" w:rsidRPr="00817761" w:rsidRDefault="005B491A" w:rsidP="005B491A">
            <w:r w:rsidRPr="00817761">
              <w:t xml:space="preserve">+ LDH DMP/LDH HT </w:t>
            </w:r>
            <w:r>
              <w:t>&gt;</w:t>
            </w:r>
            <w:r w:rsidRPr="00817761">
              <w:t xml:space="preserve"> 0.6</w:t>
            </w:r>
          </w:p>
          <w:p w14:paraId="5C2E7F83" w14:textId="268F6612" w:rsidR="005B491A" w:rsidRPr="00817761" w:rsidRDefault="005B491A" w:rsidP="005B491A">
            <w:r w:rsidRPr="00817761">
              <w:t xml:space="preserve">+ LDH DMP </w:t>
            </w:r>
            <w:r>
              <w:t>&gt; 2/3</w:t>
            </w:r>
            <w:r w:rsidRPr="00817761">
              <w:t xml:space="preserve"> giới hạn trên LDH HT </w:t>
            </w:r>
          </w:p>
          <w:p w14:paraId="7EDEB893" w14:textId="248DE603" w:rsidR="005B491A" w:rsidRDefault="005B491A" w:rsidP="005B491A">
            <w:r w:rsidRPr="00817761">
              <w:t xml:space="preserve">→ Thoả </w:t>
            </w:r>
            <w:r>
              <w:t>3</w:t>
            </w:r>
            <w:r w:rsidRPr="00817761">
              <w:t xml:space="preserve">/3 tiêu chuẩn → Dịch </w:t>
            </w:r>
            <w:r>
              <w:t>tiết</w:t>
            </w:r>
          </w:p>
          <w:p w14:paraId="50DDAC2C" w14:textId="77777777" w:rsidR="005B491A" w:rsidRDefault="005B491A" w:rsidP="008D3C05">
            <w:r>
              <w:t>Thành phần tế bào: bạch cầu hơn 1000 ph2u hợp dịch tiết</w:t>
            </w:r>
          </w:p>
          <w:p w14:paraId="08A21A1E" w14:textId="77777777" w:rsidR="005B491A" w:rsidRDefault="005B491A" w:rsidP="008D3C05">
            <w:r>
              <w:t>Bạch cầu đa nhân chiếm ưu thế nghĩ tràn dịch cận viêm phổi, và bệnh này có glucose thấp và pH thấp nên phù hợp chẩn đoán nghĩ do tràn dịch cận viêm phổi.</w:t>
            </w:r>
          </w:p>
          <w:p w14:paraId="5854F1C1" w14:textId="77777777" w:rsidR="005B491A" w:rsidRDefault="005B491A" w:rsidP="008D3C05">
            <w:r>
              <w:t>Tuy nhiên ADA trên 40 nên cần theo dõi lao màng phổi.</w:t>
            </w:r>
          </w:p>
          <w:p w14:paraId="7E594094" w14:textId="6FD45235" w:rsidR="005B491A" w:rsidRDefault="005B491A" w:rsidP="008D3C05">
            <w:r>
              <w:t>CĐ ph2u hợp nhất: Tràn dịch màng phổi Phải lượng trung bình, dịch cận viêm phổi chưa biến chứng, theo dõi lao màng phổi.</w:t>
            </w:r>
          </w:p>
        </w:tc>
      </w:tr>
    </w:tbl>
    <w:p w14:paraId="063A2905" w14:textId="77777777" w:rsidR="000C1B6F" w:rsidRDefault="000C1B6F" w:rsidP="000916B5"/>
    <w:sectPr w:rsidR="000C1B6F" w:rsidSect="00681049">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swiss"/>
    <w:pitch w:val="variable"/>
    <w:sig w:usb0="00000003" w:usb1="0200E0A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A366C"/>
    <w:multiLevelType w:val="hybridMultilevel"/>
    <w:tmpl w:val="44A873C6"/>
    <w:lvl w:ilvl="0" w:tplc="C2F6CB8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0A4D67"/>
    <w:multiLevelType w:val="multilevel"/>
    <w:tmpl w:val="735A9C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1B6F"/>
    <w:rsid w:val="00085456"/>
    <w:rsid w:val="000916B5"/>
    <w:rsid w:val="000A2651"/>
    <w:rsid w:val="000C1B6F"/>
    <w:rsid w:val="000D21EE"/>
    <w:rsid w:val="0014441C"/>
    <w:rsid w:val="001604D1"/>
    <w:rsid w:val="001E3C62"/>
    <w:rsid w:val="00212F19"/>
    <w:rsid w:val="002E6490"/>
    <w:rsid w:val="003B6F22"/>
    <w:rsid w:val="0056027A"/>
    <w:rsid w:val="0057161E"/>
    <w:rsid w:val="005B491A"/>
    <w:rsid w:val="00681049"/>
    <w:rsid w:val="00736B00"/>
    <w:rsid w:val="007675D1"/>
    <w:rsid w:val="00767F88"/>
    <w:rsid w:val="00911F82"/>
    <w:rsid w:val="00917A39"/>
    <w:rsid w:val="00AD258C"/>
    <w:rsid w:val="00B11B98"/>
    <w:rsid w:val="00B43F64"/>
    <w:rsid w:val="00C94C7C"/>
    <w:rsid w:val="00D144F4"/>
    <w:rsid w:val="00D53903"/>
    <w:rsid w:val="00D6710E"/>
    <w:rsid w:val="00E312F5"/>
    <w:rsid w:val="00E82C72"/>
    <w:rsid w:val="00ED2342"/>
    <w:rsid w:val="00F524EF"/>
    <w:rsid w:val="00F73B1D"/>
    <w:rsid w:val="00FB3C61"/>
    <w:rsid w:val="00FC3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1ABB4"/>
  <w15:chartTrackingRefBased/>
  <w15:docId w15:val="{F637352C-5BCC-4208-9825-773E7ECF5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6"/>
        <w:lang w:val="en-US"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1B6F"/>
    <w:rPr>
      <w:rFonts w:eastAsia="Times New Roman" w:cs="Times New Roman"/>
    </w:rPr>
  </w:style>
  <w:style w:type="paragraph" w:styleId="Heading1">
    <w:name w:val="heading 1"/>
    <w:basedOn w:val="Heading2"/>
    <w:next w:val="Normal"/>
    <w:link w:val="Heading1Char"/>
    <w:uiPriority w:val="9"/>
    <w:qFormat/>
    <w:rsid w:val="001E3C62"/>
    <w:pPr>
      <w:outlineLvl w:val="0"/>
    </w:pPr>
    <w:rPr>
      <w:sz w:val="26"/>
      <w:szCs w:val="26"/>
    </w:rPr>
  </w:style>
  <w:style w:type="paragraph" w:styleId="Heading2">
    <w:name w:val="heading 2"/>
    <w:basedOn w:val="Normal"/>
    <w:next w:val="Normal"/>
    <w:link w:val="Heading2Char"/>
    <w:uiPriority w:val="9"/>
    <w:unhideWhenUsed/>
    <w:qFormat/>
    <w:rsid w:val="000D21EE"/>
    <w:pPr>
      <w:outlineLvl w:val="1"/>
    </w:pPr>
    <w:rPr>
      <w:rFonts w:eastAsiaTheme="minorHAns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21EE"/>
    <w:rPr>
      <w:rFonts w:cs="Times New Roman"/>
      <w:b/>
      <w:sz w:val="28"/>
      <w:szCs w:val="28"/>
    </w:rPr>
  </w:style>
  <w:style w:type="paragraph" w:styleId="ListParagraph">
    <w:name w:val="List Paragraph"/>
    <w:basedOn w:val="Normal"/>
    <w:uiPriority w:val="34"/>
    <w:qFormat/>
    <w:rsid w:val="000D21EE"/>
    <w:pPr>
      <w:spacing w:line="720" w:lineRule="auto"/>
      <w:ind w:left="720"/>
      <w:contextualSpacing/>
    </w:pPr>
    <w:rPr>
      <w:rFonts w:asciiTheme="minorHAnsi" w:eastAsiaTheme="minorHAnsi" w:hAnsiTheme="minorHAnsi" w:cstheme="minorBidi"/>
      <w:sz w:val="22"/>
      <w:szCs w:val="22"/>
    </w:rPr>
  </w:style>
  <w:style w:type="table" w:styleId="TableGrid">
    <w:name w:val="Table Grid"/>
    <w:basedOn w:val="TableNormal"/>
    <w:uiPriority w:val="39"/>
    <w:rsid w:val="00144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E3C62"/>
    <w:rPr>
      <w:rFonts w:cs="Times New Roman"/>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179246560B5604181DA1482FB12D2A3" ma:contentTypeVersion="0" ma:contentTypeDescription="Create a new document." ma:contentTypeScope="" ma:versionID="745af5ebc0a74eb618757ba5908524db">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1B2FB15-95E6-4947-99EC-E786AD5813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6B7105E-3307-4915-A154-28EDB6D393CB}">
  <ds:schemaRefs>
    <ds:schemaRef ds:uri="http://schemas.microsoft.com/sharepoint/v3/contenttype/forms"/>
  </ds:schemaRefs>
</ds:datastoreItem>
</file>

<file path=customXml/itemProps3.xml><?xml version="1.0" encoding="utf-8"?>
<ds:datastoreItem xmlns:ds="http://schemas.openxmlformats.org/officeDocument/2006/customXml" ds:itemID="{3E2F1A37-DD87-4FE8-9E84-6103343FEE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363</Words>
  <Characters>2072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Nguyen HuyHoang</cp:lastModifiedBy>
  <cp:revision>7</cp:revision>
  <dcterms:created xsi:type="dcterms:W3CDTF">2021-07-06T07:35:00Z</dcterms:created>
  <dcterms:modified xsi:type="dcterms:W3CDTF">2021-07-07T00:56:00Z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0x0101001179246560B5604181DA1482FB12D2A3</vt:lpwstr>
  </property>
</Properties>
</file>