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67"/>
        <w:gridCol w:w="4665"/>
      </w:tblGrid>
      <w:tr w:rsidR="000C1B6F" w14:paraId="1B21988C" w14:textId="77777777" w:rsidTr="004A0A7A">
        <w:tc>
          <w:tcPr>
            <w:tcW w:w="4667" w:type="dxa"/>
          </w:tcPr>
          <w:p w14:paraId="7D1E1CF1" w14:textId="77777777" w:rsidR="000C1B6F" w:rsidRDefault="000C1B6F" w:rsidP="000C1B6F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Đại học Y Được TPHCM</w:t>
            </w:r>
          </w:p>
          <w:p w14:paraId="07493BD2" w14:textId="77777777" w:rsidR="000C1B6F" w:rsidRDefault="000C1B6F" w:rsidP="000C1B6F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Khoa Y</w:t>
            </w:r>
          </w:p>
          <w:p w14:paraId="1F889AEB" w14:textId="77777777" w:rsidR="000C1B6F" w:rsidRDefault="000C1B6F" w:rsidP="000C1B6F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môn Nội Tổng Quát</w:t>
            </w:r>
          </w:p>
        </w:tc>
        <w:tc>
          <w:tcPr>
            <w:tcW w:w="4665" w:type="dxa"/>
          </w:tcPr>
          <w:p w14:paraId="56ABE29E" w14:textId="77777777" w:rsidR="000C1B6F" w:rsidRDefault="000C1B6F" w:rsidP="000C1B6F"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 w14:paraId="72E601D5" w14:textId="77777777" w:rsidR="000C1B6F" w:rsidRDefault="000C1B6F" w:rsidP="00E82C7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 KẾT THÚC </w:t>
      </w:r>
      <w:r w:rsidR="00A31A2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A31A24">
        <w:rPr>
          <w:b/>
          <w:sz w:val="24"/>
          <w:szCs w:val="24"/>
        </w:rPr>
        <w:t xml:space="preserve">TIÊU HOÁ - </w:t>
      </w:r>
      <w:r>
        <w:rPr>
          <w:b/>
          <w:sz w:val="24"/>
          <w:szCs w:val="24"/>
        </w:rPr>
        <w:t>ĐỢT 5</w:t>
      </w:r>
    </w:p>
    <w:p w14:paraId="7CE13373" w14:textId="77777777" w:rsidR="000C1B6F" w:rsidRDefault="00E312F5" w:rsidP="00E82C7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Ngày thi </w:t>
      </w:r>
      <w:r w:rsidR="00A31A24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/</w:t>
      </w:r>
      <w:r w:rsidR="00A31A24">
        <w:rPr>
          <w:b/>
          <w:sz w:val="24"/>
          <w:szCs w:val="24"/>
        </w:rPr>
        <w:t>7</w:t>
      </w:r>
      <w:r w:rsidR="000C1B6F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</w:t>
      </w:r>
      <w:r w:rsidR="000C1B6F">
        <w:rPr>
          <w:b/>
          <w:sz w:val="24"/>
          <w:szCs w:val="24"/>
        </w:rPr>
        <w:t>2021</w:t>
      </w:r>
    </w:p>
    <w:p w14:paraId="667FB258" w14:textId="77777777" w:rsidR="000C1B6F" w:rsidRDefault="000C1B6F" w:rsidP="00E82C7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Thời gian làm bài : 10 phút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2523"/>
      </w:tblGrid>
      <w:tr w:rsidR="00E312F5" w14:paraId="5987A35F" w14:textId="77777777" w:rsidTr="00E312F5">
        <w:tc>
          <w:tcPr>
            <w:tcW w:w="6799" w:type="dxa"/>
            <w:shd w:val="clear" w:color="auto" w:fill="auto"/>
          </w:tcPr>
          <w:p w14:paraId="4BE9C5A4" w14:textId="7B559AA6" w:rsidR="00E312F5" w:rsidRDefault="00E312F5" w:rsidP="004A0A7A">
            <w:pPr>
              <w:jc w:val="both"/>
            </w:pPr>
            <w:r>
              <w:t xml:space="preserve">Mã số sinh viên: </w:t>
            </w:r>
            <w:r w:rsidR="005B6990">
              <w:t>111170110</w:t>
            </w:r>
          </w:p>
          <w:p w14:paraId="624FFF17" w14:textId="3555082B" w:rsidR="00E312F5" w:rsidRDefault="00E312F5" w:rsidP="004A0A7A">
            <w:pPr>
              <w:jc w:val="both"/>
            </w:pPr>
            <w:r>
              <w:t xml:space="preserve">Họ tên sinh viên: </w:t>
            </w:r>
            <w:r w:rsidR="005B6990">
              <w:t>Nguyễn Huy Hoàng</w:t>
            </w:r>
          </w:p>
          <w:p w14:paraId="31F9FF61" w14:textId="6C07A4CF" w:rsidR="00E312F5" w:rsidRDefault="00E312F5" w:rsidP="00E312F5">
            <w:pPr>
              <w:jc w:val="both"/>
            </w:pPr>
            <w:r>
              <w:t>Tổ :</w:t>
            </w:r>
            <w:r w:rsidR="005B6990">
              <w:t>14</w:t>
            </w:r>
          </w:p>
          <w:p w14:paraId="5EC706E6" w14:textId="4D29BE0C" w:rsidR="00E312F5" w:rsidRDefault="00E312F5" w:rsidP="00E312F5">
            <w:pPr>
              <w:jc w:val="both"/>
            </w:pPr>
            <w:r>
              <w:t>Lớp:</w:t>
            </w:r>
            <w:r w:rsidR="005B6990">
              <w:t xml:space="preserve"> Y17C</w:t>
            </w:r>
          </w:p>
        </w:tc>
        <w:tc>
          <w:tcPr>
            <w:tcW w:w="2523" w:type="dxa"/>
            <w:shd w:val="clear" w:color="auto" w:fill="auto"/>
          </w:tcPr>
          <w:p w14:paraId="14609D85" w14:textId="77777777" w:rsidR="00E312F5" w:rsidRDefault="00E312F5" w:rsidP="00D6710E">
            <w:pPr>
              <w:jc w:val="both"/>
            </w:pPr>
            <w:r>
              <w:t xml:space="preserve">Điểm </w:t>
            </w:r>
          </w:p>
        </w:tc>
      </w:tr>
    </w:tbl>
    <w:p w14:paraId="43936C39" w14:textId="77777777" w:rsidR="000C1B6F" w:rsidRPr="00D53903" w:rsidRDefault="00D53903" w:rsidP="000C1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Sau khi làm bài sinh viên sẽ nộp bài vào đường Link</w:t>
      </w:r>
    </w:p>
    <w:p w14:paraId="09AB9217" w14:textId="77777777" w:rsidR="001347E9" w:rsidRDefault="000D21EE" w:rsidP="001347E9">
      <w:pPr>
        <w:pStyle w:val="Heading1"/>
      </w:pPr>
      <w:r w:rsidRPr="00E312F5">
        <w:t>Ca lâm sàng</w:t>
      </w:r>
    </w:p>
    <w:p w14:paraId="1610257E" w14:textId="77777777" w:rsidR="001347E9" w:rsidRPr="001347E9" w:rsidRDefault="001347E9" w:rsidP="001347E9">
      <w:pPr>
        <w:jc w:val="both"/>
      </w:pPr>
      <w:r w:rsidRPr="001347E9">
        <w:rPr>
          <w:lang w:val="vi-VN"/>
        </w:rPr>
        <w:t xml:space="preserve">Ông </w:t>
      </w:r>
      <w:r w:rsidRPr="001347E9">
        <w:t>X</w:t>
      </w:r>
      <w:r w:rsidRPr="001347E9">
        <w:rPr>
          <w:lang w:val="vi-VN"/>
        </w:rPr>
        <w:t>, 5</w:t>
      </w:r>
      <w:r w:rsidRPr="001347E9">
        <w:t>6</w:t>
      </w:r>
      <w:r w:rsidRPr="001347E9">
        <w:rPr>
          <w:lang w:val="vi-VN"/>
        </w:rPr>
        <w:t xml:space="preserve"> tuổi, </w:t>
      </w:r>
      <w:r w:rsidRPr="001347E9">
        <w:t>bảo vệ</w:t>
      </w:r>
      <w:r w:rsidRPr="001347E9">
        <w:rPr>
          <w:b/>
          <w:i/>
        </w:rPr>
        <w:t xml:space="preserve">. Vào viện vì </w:t>
      </w:r>
      <w:r w:rsidRPr="001347E9">
        <w:t xml:space="preserve"> Ói ra máu</w:t>
      </w:r>
      <w:r w:rsidRPr="001347E9">
        <w:rPr>
          <w:lang w:val="vi-VN"/>
        </w:rPr>
        <w:t>.</w:t>
      </w:r>
      <w:r w:rsidRPr="001347E9">
        <w:t xml:space="preserve"> </w:t>
      </w:r>
    </w:p>
    <w:p w14:paraId="047B21E7" w14:textId="77777777" w:rsidR="001347E9" w:rsidRPr="001347E9" w:rsidRDefault="001347E9" w:rsidP="001347E9">
      <w:pPr>
        <w:jc w:val="both"/>
      </w:pPr>
      <w:r w:rsidRPr="001347E9">
        <w:rPr>
          <w:b/>
          <w:bCs/>
          <w:i/>
          <w:lang w:val="vi-VN"/>
        </w:rPr>
        <w:t>Bệnh sử</w:t>
      </w:r>
      <w:r w:rsidRPr="001347E9">
        <w:rPr>
          <w:b/>
          <w:bCs/>
          <w:lang w:val="vi-VN"/>
        </w:rPr>
        <w:t>:</w:t>
      </w:r>
      <w:r w:rsidRPr="001347E9">
        <w:rPr>
          <w:lang w:val="vi-VN"/>
        </w:rPr>
        <w:t xml:space="preserve"> </w:t>
      </w:r>
      <w:r w:rsidRPr="001347E9">
        <w:t>Khoảng 1 tháng nay, bệnh nhân thấy vàng da vàng mắt tăng dần, tiểu vàng sậm. Ngoài ra, bệnh nhân thấy bụng căng to hơn trước, không đau bụng. Cách nhập viện 2 giờ, bệnh nhân cảm thấy mệt, buồn nôn, khó chịu vùng thượng vị và nôn 2 lần ra khoảng 500 ml máu đỏ tươi, không lẫn thức ăn, kèm tiêu 3 lần phân đen, bóng, sệt, mùi tanh, tổng lượng khoảng 600ml. Bệnh nhân thấy chóng mặt, vã mồ hôi, khát nước nhiều, được người nhà đưa vào cấp cứu.</w:t>
      </w:r>
    </w:p>
    <w:p w14:paraId="02D04734" w14:textId="77777777" w:rsidR="001347E9" w:rsidRPr="001347E9" w:rsidRDefault="001347E9" w:rsidP="001347E9">
      <w:pPr>
        <w:jc w:val="both"/>
      </w:pPr>
      <w:r w:rsidRPr="001347E9">
        <w:rPr>
          <w:b/>
          <w:i/>
          <w:lang w:val="vi-VN"/>
        </w:rPr>
        <w:t>Tiền căn</w:t>
      </w:r>
      <w:r w:rsidRPr="001347E9">
        <w:rPr>
          <w:b/>
          <w:lang w:val="vi-VN"/>
        </w:rPr>
        <w:t>:</w:t>
      </w:r>
      <w:r w:rsidRPr="001347E9">
        <w:t xml:space="preserve"> Chưa chích ngừa viêm gan siêu vi B. Không ghi nhận tiền căn sử dụng thuốc giảm đau. Uống rượu hơn 30 năm, khoảng 2 xị rượu đế/ngày. Hút thuốc lá 20 gói – năm.</w:t>
      </w:r>
    </w:p>
    <w:p w14:paraId="0B4856C8" w14:textId="77777777" w:rsidR="001347E9" w:rsidRPr="001347E9" w:rsidRDefault="001347E9" w:rsidP="001347E9">
      <w:pPr>
        <w:jc w:val="both"/>
      </w:pPr>
      <w:r w:rsidRPr="001347E9">
        <w:rPr>
          <w:b/>
          <w:i/>
          <w:lang w:val="vi-VN"/>
        </w:rPr>
        <w:t>Thăm khám</w:t>
      </w:r>
      <w:r w:rsidRPr="001347E9">
        <w:rPr>
          <w:b/>
          <w:lang w:val="vi-VN"/>
        </w:rPr>
        <w:t>:</w:t>
      </w:r>
      <w:r w:rsidRPr="001347E9">
        <w:rPr>
          <w:lang w:val="vi-VN"/>
        </w:rPr>
        <w:t xml:space="preserve"> </w:t>
      </w:r>
      <w:r w:rsidRPr="001347E9">
        <w:t xml:space="preserve">Bệnh nhân tỉnh. Mạch 115 lần/ phút, HA 70/40 mmHg. Da xanh, niêm nhạt, kết mạc mắt vàng, xuất huyết dưới da (-), sao mạch (+) ở ngực, lòng bàn tay son (+), móng trắng (+). Phù nhẹ mắt cá chân 2 bên, mềm, đối xứng, không đau. Bụng to bè 2 bên, rốn phẳng, tuần hoàn bàng hệ cửa – chủ (+), nhu động ruột tăng về âm sắc và cường độ, tần số 24 lần/phút. Dấu sóng vỗ (+). Gan không sờ chạm. Lách mấp mé bờ sườn. </w:t>
      </w:r>
    </w:p>
    <w:p w14:paraId="7135F5AC" w14:textId="77777777" w:rsidR="001347E9" w:rsidRPr="001347E9" w:rsidRDefault="001347E9" w:rsidP="001347E9">
      <w:pPr>
        <w:spacing w:after="0"/>
        <w:jc w:val="both"/>
        <w:rPr>
          <w:b/>
          <w:lang w:val="vi-VN"/>
        </w:rPr>
      </w:pPr>
      <w:r w:rsidRPr="001347E9">
        <w:rPr>
          <w:b/>
          <w:i/>
          <w:lang w:val="vi-VN"/>
        </w:rPr>
        <w:t>Xét nghiệm</w:t>
      </w:r>
      <w:r w:rsidRPr="001347E9">
        <w:rPr>
          <w:b/>
          <w:lang w:val="vi-VN"/>
        </w:rPr>
        <w:t>:</w:t>
      </w:r>
    </w:p>
    <w:p w14:paraId="3E1EAF1A" w14:textId="77777777" w:rsidR="001347E9" w:rsidRPr="001347E9" w:rsidRDefault="001347E9" w:rsidP="001347E9">
      <w:pPr>
        <w:pStyle w:val="ListParagraph"/>
        <w:numPr>
          <w:ilvl w:val="0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b/>
          <w:bCs/>
          <w:sz w:val="26"/>
          <w:szCs w:val="26"/>
          <w:lang w:val="vi-VN"/>
        </w:rPr>
        <w:t>Công thức máu:</w:t>
      </w:r>
      <w:r w:rsidRPr="001347E9">
        <w:rPr>
          <w:rFonts w:ascii="Times New Roman" w:hAnsi="Times New Roman" w:cs="Times New Roman"/>
          <w:sz w:val="26"/>
          <w:szCs w:val="26"/>
        </w:rPr>
        <w:t xml:space="preserve">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RBC: </w:t>
      </w:r>
      <w:r w:rsidRPr="001347E9">
        <w:rPr>
          <w:rFonts w:ascii="Times New Roman" w:hAnsi="Times New Roman" w:cs="Times New Roman"/>
          <w:sz w:val="26"/>
          <w:szCs w:val="26"/>
        </w:rPr>
        <w:t>2.22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T/L; Hb: </w:t>
      </w:r>
      <w:r w:rsidRPr="001347E9">
        <w:rPr>
          <w:rFonts w:ascii="Times New Roman" w:hAnsi="Times New Roman" w:cs="Times New Roman"/>
          <w:sz w:val="26"/>
          <w:szCs w:val="26"/>
        </w:rPr>
        <w:t>63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g/dL; </w:t>
      </w:r>
      <w:r w:rsidRPr="001347E9">
        <w:rPr>
          <w:rFonts w:ascii="Times New Roman" w:hAnsi="Times New Roman" w:cs="Times New Roman"/>
          <w:sz w:val="26"/>
          <w:szCs w:val="26"/>
        </w:rPr>
        <w:t xml:space="preserve">Hct 19.1%;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>MCV 85.9 fL; MCH 28</w:t>
      </w:r>
      <w:r w:rsidRPr="001347E9">
        <w:rPr>
          <w:rFonts w:ascii="Times New Roman" w:hAnsi="Times New Roman" w:cs="Times New Roman"/>
          <w:sz w:val="26"/>
          <w:szCs w:val="26"/>
        </w:rPr>
        <w:t>.5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pg; MCHC 33.2; WBC: 14.14 G/L; N: 75.4%, L: 9.9%, E: 0.7%, M: 6.6%</w:t>
      </w:r>
      <w:r w:rsidRPr="001347E9">
        <w:rPr>
          <w:rFonts w:ascii="Times New Roman" w:hAnsi="Times New Roman" w:cs="Times New Roman"/>
          <w:sz w:val="26"/>
          <w:szCs w:val="26"/>
        </w:rPr>
        <w:t xml:space="preserve">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PLT: 63 G/L </w:t>
      </w:r>
    </w:p>
    <w:p w14:paraId="3A304B18" w14:textId="77777777" w:rsidR="001347E9" w:rsidRPr="001347E9" w:rsidRDefault="001347E9" w:rsidP="001347E9">
      <w:pPr>
        <w:pStyle w:val="ListParagraph"/>
        <w:numPr>
          <w:ilvl w:val="0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b/>
          <w:bCs/>
          <w:sz w:val="26"/>
          <w:szCs w:val="26"/>
        </w:rPr>
        <w:t xml:space="preserve">Đông máu: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>PT: 2</w:t>
      </w:r>
      <w:r w:rsidRPr="001347E9">
        <w:rPr>
          <w:rFonts w:ascii="Times New Roman" w:hAnsi="Times New Roman" w:cs="Times New Roman"/>
          <w:sz w:val="26"/>
          <w:szCs w:val="26"/>
        </w:rPr>
        <w:t>9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1347E9">
        <w:rPr>
          <w:rFonts w:ascii="Times New Roman" w:hAnsi="Times New Roman" w:cs="Times New Roman"/>
          <w:sz w:val="26"/>
          <w:szCs w:val="26"/>
        </w:rPr>
        <w:t xml:space="preserve">2s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>PT</w:t>
      </w:r>
      <w:r w:rsidRPr="001347E9">
        <w:rPr>
          <w:rFonts w:ascii="Times New Roman" w:hAnsi="Times New Roman" w:cs="Times New Roman"/>
          <w:sz w:val="26"/>
          <w:szCs w:val="26"/>
        </w:rPr>
        <w:t>%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27%</w:t>
      </w:r>
      <w:r w:rsidRPr="001347E9">
        <w:rPr>
          <w:rFonts w:ascii="Times New Roman" w:hAnsi="Times New Roman" w:cs="Times New Roman"/>
          <w:sz w:val="26"/>
          <w:szCs w:val="26"/>
        </w:rPr>
        <w:t xml:space="preserve">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>INR: 2,</w:t>
      </w:r>
      <w:r w:rsidRPr="001347E9">
        <w:rPr>
          <w:rFonts w:ascii="Times New Roman" w:hAnsi="Times New Roman" w:cs="Times New Roman"/>
          <w:sz w:val="26"/>
          <w:szCs w:val="26"/>
        </w:rPr>
        <w:t xml:space="preserve">72 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APTT: </w:t>
      </w:r>
      <w:r w:rsidRPr="001347E9">
        <w:rPr>
          <w:rFonts w:ascii="Times New Roman" w:hAnsi="Times New Roman" w:cs="Times New Roman"/>
          <w:sz w:val="26"/>
          <w:szCs w:val="26"/>
        </w:rPr>
        <w:t>43,7s</w:t>
      </w:r>
    </w:p>
    <w:p w14:paraId="69BD989B" w14:textId="77777777" w:rsidR="001347E9" w:rsidRPr="001347E9" w:rsidRDefault="001347E9" w:rsidP="001347E9">
      <w:pPr>
        <w:pStyle w:val="ListParagraph"/>
        <w:numPr>
          <w:ilvl w:val="0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b/>
          <w:bCs/>
          <w:sz w:val="26"/>
          <w:szCs w:val="26"/>
        </w:rPr>
        <w:t>Sinh hóa máu:</w:t>
      </w:r>
    </w:p>
    <w:p w14:paraId="299457B0" w14:textId="77777777" w:rsidR="001347E9" w:rsidRPr="001347E9" w:rsidRDefault="001347E9" w:rsidP="001347E9">
      <w:pPr>
        <w:pStyle w:val="ListParagraph"/>
        <w:numPr>
          <w:ilvl w:val="1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sz w:val="26"/>
          <w:szCs w:val="26"/>
          <w:lang w:val="vi-VN"/>
        </w:rPr>
        <w:t>Glucose: 82 mg/dL</w:t>
      </w:r>
      <w:r w:rsidRPr="001347E9">
        <w:rPr>
          <w:rFonts w:ascii="Times New Roman" w:hAnsi="Times New Roman" w:cs="Times New Roman"/>
          <w:sz w:val="26"/>
          <w:szCs w:val="26"/>
        </w:rPr>
        <w:t xml:space="preserve"> Ure 1.5 mmol/L Creatinin 85 umol/L (eGFR 85 ml/phút/1.73m2 da).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Albumin máu: </w:t>
      </w:r>
      <w:r w:rsidRPr="001347E9">
        <w:rPr>
          <w:rFonts w:ascii="Times New Roman" w:hAnsi="Times New Roman" w:cs="Times New Roman"/>
          <w:sz w:val="26"/>
          <w:szCs w:val="26"/>
        </w:rPr>
        <w:t>23,6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g/L</w:t>
      </w:r>
      <w:r w:rsidRPr="001347E9">
        <w:rPr>
          <w:rFonts w:ascii="Times New Roman" w:hAnsi="Times New Roman" w:cs="Times New Roman"/>
          <w:sz w:val="26"/>
          <w:szCs w:val="26"/>
        </w:rPr>
        <w:t xml:space="preserve"> Protein 69,5 g/L</w:t>
      </w:r>
    </w:p>
    <w:p w14:paraId="3AF4CB90" w14:textId="77777777" w:rsidR="001347E9" w:rsidRPr="001347E9" w:rsidRDefault="001347E9" w:rsidP="001347E9">
      <w:pPr>
        <w:pStyle w:val="ListParagraph"/>
        <w:numPr>
          <w:ilvl w:val="1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ALT: </w:t>
      </w:r>
      <w:r w:rsidRPr="001347E9">
        <w:rPr>
          <w:rFonts w:ascii="Times New Roman" w:hAnsi="Times New Roman" w:cs="Times New Roman"/>
          <w:sz w:val="26"/>
          <w:szCs w:val="26"/>
        </w:rPr>
        <w:t>89,1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U/L; AST: </w:t>
      </w:r>
      <w:r w:rsidRPr="001347E9">
        <w:rPr>
          <w:rFonts w:ascii="Times New Roman" w:hAnsi="Times New Roman" w:cs="Times New Roman"/>
          <w:sz w:val="26"/>
          <w:szCs w:val="26"/>
        </w:rPr>
        <w:t>270,8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U/L; GGT 81.2 U/L; ALP 155.4 U/L </w:t>
      </w:r>
    </w:p>
    <w:p w14:paraId="5C3217DF" w14:textId="77777777" w:rsidR="001347E9" w:rsidRPr="001347E9" w:rsidRDefault="001347E9" w:rsidP="001347E9">
      <w:pPr>
        <w:pStyle w:val="ListParagraph"/>
        <w:numPr>
          <w:ilvl w:val="1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Bilirubin toàn phần: </w:t>
      </w:r>
      <w:r w:rsidRPr="001347E9">
        <w:rPr>
          <w:rFonts w:ascii="Times New Roman" w:hAnsi="Times New Roman" w:cs="Times New Roman"/>
          <w:sz w:val="26"/>
          <w:szCs w:val="26"/>
        </w:rPr>
        <w:t>8,36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mg/dl; bilirubin trực tiếp: </w:t>
      </w:r>
      <w:r w:rsidRPr="001347E9">
        <w:rPr>
          <w:rFonts w:ascii="Times New Roman" w:hAnsi="Times New Roman" w:cs="Times New Roman"/>
          <w:sz w:val="26"/>
          <w:szCs w:val="26"/>
        </w:rPr>
        <w:t>3,52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 mg/dl</w:t>
      </w:r>
    </w:p>
    <w:p w14:paraId="08CAA792" w14:textId="77777777" w:rsidR="001347E9" w:rsidRPr="001347E9" w:rsidRDefault="001347E9" w:rsidP="001347E9">
      <w:pPr>
        <w:pStyle w:val="ListParagraph"/>
        <w:numPr>
          <w:ilvl w:val="1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sz w:val="26"/>
          <w:szCs w:val="26"/>
        </w:rPr>
        <w:t>NH3 máu 84 mg/dL</w:t>
      </w:r>
    </w:p>
    <w:p w14:paraId="618B528B" w14:textId="77777777" w:rsidR="001347E9" w:rsidRPr="001347E9" w:rsidRDefault="001347E9" w:rsidP="001347E9">
      <w:pPr>
        <w:pStyle w:val="ListParagraph"/>
        <w:numPr>
          <w:ilvl w:val="0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b/>
          <w:bCs/>
          <w:sz w:val="26"/>
          <w:szCs w:val="26"/>
        </w:rPr>
        <w:t xml:space="preserve">Vi sinh: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HBsAg: âm tính; </w:t>
      </w:r>
      <w:r w:rsidRPr="001347E9">
        <w:rPr>
          <w:rFonts w:ascii="Times New Roman" w:hAnsi="Times New Roman" w:cs="Times New Roman"/>
          <w:sz w:val="26"/>
          <w:szCs w:val="26"/>
        </w:rPr>
        <w:t>A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>nti HCV: âm tính</w:t>
      </w:r>
    </w:p>
    <w:p w14:paraId="38EA9BC7" w14:textId="77777777" w:rsidR="001347E9" w:rsidRPr="001347E9" w:rsidRDefault="001347E9" w:rsidP="001347E9">
      <w:pPr>
        <w:pStyle w:val="ListParagraph"/>
        <w:numPr>
          <w:ilvl w:val="0"/>
          <w:numId w:val="3"/>
        </w:numPr>
        <w:spacing w:before="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b/>
          <w:bCs/>
          <w:sz w:val="26"/>
          <w:szCs w:val="26"/>
        </w:rPr>
        <w:t>Nội soi tiêu hóa trên:</w:t>
      </w:r>
      <w:r w:rsidRPr="001347E9">
        <w:rPr>
          <w:rFonts w:ascii="Times New Roman" w:hAnsi="Times New Roman" w:cs="Times New Roman"/>
          <w:sz w:val="26"/>
          <w:szCs w:val="26"/>
        </w:rPr>
        <w:t xml:space="preserve"> Dãn tĩnh mạch thực quản độ III, có chấm son và nút tiểu cầu. Loét hành tá tràng vách trước, kích thước 5 mm, đáy phủ giả mạc.</w:t>
      </w:r>
    </w:p>
    <w:p w14:paraId="1B66EFBF" w14:textId="77777777" w:rsidR="001347E9" w:rsidRPr="001347E9" w:rsidRDefault="001347E9" w:rsidP="001347E9">
      <w:pPr>
        <w:pStyle w:val="ListParagraph"/>
        <w:numPr>
          <w:ilvl w:val="0"/>
          <w:numId w:val="4"/>
        </w:numPr>
        <w:spacing w:before="0" w:after="0" w:line="276" w:lineRule="auto"/>
        <w:ind w:left="714" w:hanging="35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47E9">
        <w:rPr>
          <w:rFonts w:ascii="Times New Roman" w:hAnsi="Times New Roman" w:cs="Times New Roman"/>
          <w:b/>
          <w:bCs/>
          <w:sz w:val="26"/>
          <w:szCs w:val="26"/>
        </w:rPr>
        <w:t>Siêu âm bụng:</w:t>
      </w:r>
      <w:r w:rsidRPr="001347E9">
        <w:rPr>
          <w:rFonts w:ascii="Times New Roman" w:hAnsi="Times New Roman" w:cs="Times New Roman"/>
          <w:sz w:val="26"/>
          <w:szCs w:val="26"/>
        </w:rPr>
        <w:t xml:space="preserve">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Gan không to, bờ không đều, cấu trúc thô, echo dày. </w:t>
      </w:r>
      <w:r w:rsidRPr="001347E9">
        <w:rPr>
          <w:rFonts w:ascii="Times New Roman" w:hAnsi="Times New Roman" w:cs="Times New Roman"/>
          <w:sz w:val="26"/>
          <w:szCs w:val="26"/>
        </w:rPr>
        <w:t>Tĩnh mạ</w:t>
      </w:r>
      <w:r>
        <w:rPr>
          <w:rFonts w:ascii="Times New Roman" w:hAnsi="Times New Roman" w:cs="Times New Roman"/>
          <w:sz w:val="26"/>
          <w:szCs w:val="26"/>
        </w:rPr>
        <w:t xml:space="preserve">ch </w:t>
      </w:r>
      <w:r w:rsidRPr="001347E9">
        <w:rPr>
          <w:rFonts w:ascii="Times New Roman" w:hAnsi="Times New Roman" w:cs="Times New Roman"/>
          <w:sz w:val="26"/>
          <w:szCs w:val="26"/>
        </w:rPr>
        <w:t xml:space="preserve">cửa không dãn. </w:t>
      </w:r>
      <w:r w:rsidRPr="001347E9">
        <w:rPr>
          <w:rFonts w:ascii="Times New Roman" w:hAnsi="Times New Roman" w:cs="Times New Roman"/>
          <w:sz w:val="26"/>
          <w:szCs w:val="26"/>
          <w:lang w:val="vi-VN"/>
        </w:rPr>
        <w:t xml:space="preserve">Lách to. Ascite (++). </w:t>
      </w:r>
    </w:p>
    <w:p w14:paraId="57082CAE" w14:textId="77777777" w:rsidR="00FC39C9" w:rsidRDefault="00E312F5" w:rsidP="00E312F5">
      <w:pPr>
        <w:pStyle w:val="Heading1"/>
      </w:pPr>
      <w:r>
        <w:t xml:space="preserve">Bài làm </w:t>
      </w:r>
    </w:p>
    <w:p w14:paraId="6FA6F530" w14:textId="77777777" w:rsidR="00E312F5" w:rsidRDefault="00E312F5" w:rsidP="00E312F5">
      <w:r>
        <w:t xml:space="preserve">Câu hỏi 1: </w:t>
      </w:r>
      <w:r w:rsidR="009C7CCB" w:rsidRPr="00D57884">
        <w:t>Tính điểm chi tiết theo thang điểm Child – Turcotte – Pugh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312F5" w14:paraId="2432235F" w14:textId="77777777" w:rsidTr="00E312F5">
        <w:tc>
          <w:tcPr>
            <w:tcW w:w="9017" w:type="dxa"/>
            <w:tcMar>
              <w:top w:w="85" w:type="dxa"/>
              <w:bottom w:w="85" w:type="dxa"/>
            </w:tcMar>
          </w:tcPr>
          <w:p w14:paraId="7844EF59" w14:textId="77777777" w:rsidR="007E14BE" w:rsidRDefault="007E14BE" w:rsidP="00E312F5">
            <w:r>
              <w:t>Hội chứng não gan:1</w:t>
            </w:r>
          </w:p>
          <w:p w14:paraId="7C7CE761" w14:textId="76048BE6" w:rsidR="007E14BE" w:rsidRDefault="007E14BE" w:rsidP="00E312F5">
            <w:r>
              <w:t>Bilirubin : 3</w:t>
            </w:r>
          </w:p>
          <w:p w14:paraId="2777DDF5" w14:textId="3225F03F" w:rsidR="007E14BE" w:rsidRDefault="007E14BE" w:rsidP="00E312F5">
            <w:r>
              <w:t>INR: 3</w:t>
            </w:r>
          </w:p>
          <w:p w14:paraId="747E7FBE" w14:textId="0217DFD0" w:rsidR="007E14BE" w:rsidRDefault="007E14BE" w:rsidP="00E312F5">
            <w:r>
              <w:t>Báng bụng: 3</w:t>
            </w:r>
          </w:p>
          <w:p w14:paraId="58BA7D3E" w14:textId="690B207E" w:rsidR="007E14BE" w:rsidRDefault="007E14BE" w:rsidP="00E312F5">
            <w:r>
              <w:t>Albumin: 3</w:t>
            </w:r>
          </w:p>
          <w:p w14:paraId="48F8C7BF" w14:textId="77777777" w:rsidR="00E312F5" w:rsidRDefault="007E14BE" w:rsidP="00E312F5">
            <w:r>
              <w:t xml:space="preserve">Tổng điểm: </w:t>
            </w:r>
            <w:r w:rsidR="005B6990">
              <w:t>13</w:t>
            </w:r>
          </w:p>
          <w:p w14:paraId="73191471" w14:textId="2C0F4451" w:rsidR="007E14BE" w:rsidRDefault="007E14BE" w:rsidP="00E312F5">
            <w:r>
              <w:t>Child C</w:t>
            </w:r>
          </w:p>
        </w:tc>
      </w:tr>
    </w:tbl>
    <w:p w14:paraId="3283B1C7" w14:textId="77777777" w:rsidR="00E312F5" w:rsidRDefault="00E312F5" w:rsidP="00E312F5">
      <w:r>
        <w:t>Câu hỏi 2:</w:t>
      </w:r>
      <w:r w:rsidR="009C7CCB">
        <w:t xml:space="preserve"> </w:t>
      </w:r>
      <w:r w:rsidR="009C7CCB" w:rsidRPr="00D57884">
        <w:t xml:space="preserve">Phân tích </w:t>
      </w:r>
      <w:r w:rsidR="009C7CCB">
        <w:t>kết quả nội soi tiêu hóa trên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312F5" w14:paraId="40DA02C6" w14:textId="77777777" w:rsidTr="008D3C05">
        <w:tc>
          <w:tcPr>
            <w:tcW w:w="9017" w:type="dxa"/>
            <w:tcMar>
              <w:top w:w="85" w:type="dxa"/>
              <w:bottom w:w="85" w:type="dxa"/>
            </w:tcMar>
          </w:tcPr>
          <w:p w14:paraId="2E909071" w14:textId="771DB354" w:rsidR="005B6990" w:rsidRDefault="005B6990" w:rsidP="008D3C05">
            <w:r>
              <w:t>Nhận diện tổn thương</w:t>
            </w:r>
          </w:p>
          <w:p w14:paraId="68887F3D" w14:textId="2F7B76FD" w:rsidR="00E312F5" w:rsidRDefault="005B6990" w:rsidP="008D3C05">
            <w:r>
              <w:t>Thực quản: có giãn tĩnh mạch thực quản</w:t>
            </w:r>
          </w:p>
          <w:p w14:paraId="53D0B107" w14:textId="77777777" w:rsidR="005B6990" w:rsidRDefault="005B6990" w:rsidP="008D3C05">
            <w:r>
              <w:t>Dạ dày: bình thường.</w:t>
            </w:r>
          </w:p>
          <w:p w14:paraId="77B81928" w14:textId="12AB40F2" w:rsidR="005B6990" w:rsidRDefault="005B6990" w:rsidP="008D3C05">
            <w:r>
              <w:t>Tá tràng: có ổ loét.</w:t>
            </w:r>
          </w:p>
          <w:p w14:paraId="4EE731FF" w14:textId="3E3C46A1" w:rsidR="005B6990" w:rsidRDefault="005B6990" w:rsidP="008D3C05">
            <w:r>
              <w:t>Thực hiện test urease: ko có</w:t>
            </w:r>
          </w:p>
          <w:p w14:paraId="14C205AA" w14:textId="7376AD7B" w:rsidR="005B6990" w:rsidRDefault="005B6990" w:rsidP="008D3C05">
            <w:r>
              <w:t>Mô tả tổn thương:</w:t>
            </w:r>
          </w:p>
          <w:p w14:paraId="058B1E2C" w14:textId="77777777" w:rsidR="005B6990" w:rsidRDefault="005B6990" w:rsidP="008D3C05">
            <w:r>
              <w:t>Dãn tĩnh mạch thực quản độ III, có dấu chấm son, có nút tiểu cầu</w:t>
            </w:r>
          </w:p>
          <w:p w14:paraId="7AE86327" w14:textId="77777777" w:rsidR="005B6990" w:rsidRDefault="005B6990" w:rsidP="008D3C05">
            <w:r>
              <w:t>Loét tá tràng vị tr1i vách trước</w:t>
            </w:r>
            <w:r w:rsidRPr="001347E9">
              <w:t>, kích thước 5 mm, đáy phủ giả mạc</w:t>
            </w:r>
          </w:p>
          <w:p w14:paraId="016AF21B" w14:textId="77777777" w:rsidR="005B6990" w:rsidRDefault="005B6990" w:rsidP="008D3C05">
            <w:r>
              <w:t>Giaỉ thích: giản tĩnh mạch thực quản có nút chặn tiểu cầu gợi ý nguyên nhân XHTH ở bệnh nhân này do vỡ dãn tĩnh mạch thuc quản ph2u hợp lâm sàng.</w:t>
            </w:r>
          </w:p>
          <w:p w14:paraId="0147F6F7" w14:textId="555A7659" w:rsidR="005B6990" w:rsidRDefault="005B6990" w:rsidP="008D3C05">
            <w:r>
              <w:t>D9e26 nghị hướng xử tr1i tiếp theo: thực hiên can thiệp cho bệnh nhân vì lâm sàng có XHTH mức độ nặng đang diễn tiế</w:t>
            </w:r>
            <w:r w:rsidR="0083742F">
              <w:t>n, có biến chứng nặng.</w:t>
            </w:r>
          </w:p>
        </w:tc>
      </w:tr>
    </w:tbl>
    <w:p w14:paraId="06A943BF" w14:textId="77777777" w:rsidR="00E312F5" w:rsidRDefault="00E312F5" w:rsidP="00E312F5">
      <w:r>
        <w:t>Câu hỏi 3:</w:t>
      </w:r>
      <w:r w:rsidR="009C7CCB">
        <w:t xml:space="preserve"> </w:t>
      </w:r>
      <w:r w:rsidR="009C7CCB" w:rsidRPr="00D57884">
        <w:t>Nêu chẩn đoán xác định dựa trên lâm sàng &amp; cận lâm sàng (không cần biện luận)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312F5" w14:paraId="4812C7F8" w14:textId="77777777" w:rsidTr="008D3C05">
        <w:tc>
          <w:tcPr>
            <w:tcW w:w="9017" w:type="dxa"/>
            <w:tcMar>
              <w:top w:w="85" w:type="dxa"/>
              <w:bottom w:w="85" w:type="dxa"/>
            </w:tcMar>
          </w:tcPr>
          <w:p w14:paraId="26989EDA" w14:textId="31982B2B" w:rsidR="00E312F5" w:rsidRDefault="005B6990" w:rsidP="008D3C05">
            <w:r w:rsidRPr="00DF3FB6">
              <w:t xml:space="preserve">XHTH trên mức độ nặng, đang diễn tiến, nghĩ do vỡ dãn tĩnh mạch thực quản, theo dõi biến chứng sốc giảm thể tích, tổn thương thận cấp trước thận/ xơ gan </w:t>
            </w:r>
            <w:r>
              <w:t>CHILD C, loét tá tràng.</w:t>
            </w:r>
          </w:p>
        </w:tc>
      </w:tr>
    </w:tbl>
    <w:p w14:paraId="138E4678" w14:textId="77777777" w:rsidR="000C1B6F" w:rsidRDefault="000C1B6F" w:rsidP="00E312F5"/>
    <w:sectPr w:rsidR="000C1B6F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66C"/>
    <w:multiLevelType w:val="hybridMultilevel"/>
    <w:tmpl w:val="44A873C6"/>
    <w:lvl w:ilvl="0" w:tplc="C2F6C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18D6"/>
    <w:multiLevelType w:val="hybridMultilevel"/>
    <w:tmpl w:val="58B0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D67"/>
    <w:multiLevelType w:val="multilevel"/>
    <w:tmpl w:val="735A9C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F17484"/>
    <w:multiLevelType w:val="hybridMultilevel"/>
    <w:tmpl w:val="11BA7904"/>
    <w:lvl w:ilvl="0" w:tplc="18BA1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6F"/>
    <w:rsid w:val="000A2651"/>
    <w:rsid w:val="000C1B6F"/>
    <w:rsid w:val="000D21EE"/>
    <w:rsid w:val="001347E9"/>
    <w:rsid w:val="0014441C"/>
    <w:rsid w:val="001604D1"/>
    <w:rsid w:val="001E3C62"/>
    <w:rsid w:val="00212F19"/>
    <w:rsid w:val="003B6F22"/>
    <w:rsid w:val="0056027A"/>
    <w:rsid w:val="0057161E"/>
    <w:rsid w:val="005B6990"/>
    <w:rsid w:val="00681049"/>
    <w:rsid w:val="00736B00"/>
    <w:rsid w:val="007675D1"/>
    <w:rsid w:val="00767F88"/>
    <w:rsid w:val="007E14BE"/>
    <w:rsid w:val="0083742F"/>
    <w:rsid w:val="00911F82"/>
    <w:rsid w:val="00917A39"/>
    <w:rsid w:val="009C7CCB"/>
    <w:rsid w:val="00A31A24"/>
    <w:rsid w:val="00AD258C"/>
    <w:rsid w:val="00B11B98"/>
    <w:rsid w:val="00C94C7C"/>
    <w:rsid w:val="00D144F4"/>
    <w:rsid w:val="00D53903"/>
    <w:rsid w:val="00D61322"/>
    <w:rsid w:val="00D6710E"/>
    <w:rsid w:val="00E312F5"/>
    <w:rsid w:val="00E82C72"/>
    <w:rsid w:val="00ED2342"/>
    <w:rsid w:val="00F524EF"/>
    <w:rsid w:val="00FB3C61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BE2"/>
  <w15:chartTrackingRefBased/>
  <w15:docId w15:val="{F637352C-5BCC-4208-9825-773E7ECF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6F"/>
    <w:rPr>
      <w:rFonts w:eastAsia="Times New Roman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1E3C62"/>
    <w:pPr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1EE"/>
    <w:pPr>
      <w:outlineLvl w:val="1"/>
    </w:pPr>
    <w:rPr>
      <w:rFonts w:eastAsia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1EE"/>
    <w:rPr>
      <w:rFonts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0D21EE"/>
    <w:pPr>
      <w:spacing w:line="72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144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3C62"/>
    <w:rPr>
      <w:rFonts w:cs="Times New Roman"/>
      <w:b/>
    </w:rPr>
  </w:style>
  <w:style w:type="character" w:customStyle="1" w:styleId="ListParagraphChar">
    <w:name w:val="List Paragraph Char"/>
    <w:link w:val="ListParagraph"/>
    <w:uiPriority w:val="34"/>
    <w:rsid w:val="001347E9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9246560B5604181DA1482FB12D2A3" ma:contentTypeVersion="2" ma:contentTypeDescription="Create a new document." ma:contentTypeScope="" ma:versionID="3a19836be46cbc435af937b63203c7e9">
  <xsd:schema xmlns:xsd="http://www.w3.org/2001/XMLSchema" xmlns:xs="http://www.w3.org/2001/XMLSchema" xmlns:p="http://schemas.microsoft.com/office/2006/metadata/properties" xmlns:ns2="8f639ed9-3e00-49c8-85ff-baf360fca630" targetNamespace="http://schemas.microsoft.com/office/2006/metadata/properties" ma:root="true" ma:fieldsID="0c63a47f6ba2ba0c251cd32fdba21a76" ns2:_="">
    <xsd:import namespace="8f639ed9-3e00-49c8-85ff-baf360fca6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39ed9-3e00-49c8-85ff-baf360fca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7C50A-D63C-4A4F-B0BC-B9D5722B80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EEB1FA-37A8-498F-8BF5-1A81F2F6E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6EAF0-5321-44BB-9F89-3D9371C43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39ed9-3e00-49c8-85ff-baf360fca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HuyHoang</cp:lastModifiedBy>
  <cp:revision>8</cp:revision>
  <dcterms:created xsi:type="dcterms:W3CDTF">2021-07-06T07:31:00Z</dcterms:created>
  <dcterms:modified xsi:type="dcterms:W3CDTF">2021-07-07T01:11:00Z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0x0101001179246560B5604181DA1482FB12D2A3</vt:lpwstr>
  </property>
</Properties>
</file>