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3721" w14:textId="77777777" w:rsidR="006B580D" w:rsidRDefault="006B580D" w:rsidP="006B580D">
      <w:pPr>
        <w:jc w:val="both"/>
      </w:pPr>
      <w:r>
        <w:t>BN T, nam 59 tuổi, 3 ngày trước nhập viện BN có uống rượu nhiều sau đó cảm thấy mỏi mệt trong người, kèm đau quặn bụng thượng vị, không lan, đau nhiều khi đói, ăn xong giảm đau ít.  Lúc 8 giờ sáng cùng ngày nhập viện, Bn ói ra máu, ói 3 lần, mỗi lần 250 ml, máu đỏ bầm, không lẫn thức ăn, sau khi ói BN thấy mệt, choáng váng và vã mồ hôi nhiều nên nhập bệnh viện lúc 12 giờ trưa, sau khi nhập viện tiêu 1 lần phân đen lượng khoảng 200ml với tính chất sệt, dính, mùi tanh, phân đen như hắc ín, vẫn còn chóng mặt khi đi tiêu.</w:t>
      </w:r>
    </w:p>
    <w:p w14:paraId="66F6D9B5" w14:textId="77777777" w:rsidR="006B580D" w:rsidRDefault="006B580D" w:rsidP="006B580D">
      <w:pPr>
        <w:jc w:val="both"/>
      </w:pPr>
      <w:r>
        <w:t>Trong khoảng thời gian ở nhà BN chưa đi tiểu. Ngoài ra BN không phù, không vàng da, không bụng to, không xuất huyết dưới da. BN không ăn tiết canh, không ăn các thực phẩm có màu đỏ, không uống thuốc bisthmus, than hoạt.</w:t>
      </w:r>
    </w:p>
    <w:p w14:paraId="270AE419" w14:textId="77777777" w:rsidR="006B580D" w:rsidRPr="001572C4" w:rsidRDefault="006B580D" w:rsidP="006B580D">
      <w:pPr>
        <w:jc w:val="both"/>
        <w:rPr>
          <w:i/>
        </w:rPr>
      </w:pPr>
      <w:r w:rsidRPr="001572C4">
        <w:rPr>
          <w:i/>
        </w:rPr>
        <w:t>Tiền căn:</w:t>
      </w:r>
    </w:p>
    <w:p w14:paraId="67DD69C6" w14:textId="77777777" w:rsidR="006B580D" w:rsidRDefault="006B580D" w:rsidP="006B580D">
      <w:pPr>
        <w:jc w:val="both"/>
      </w:pPr>
      <w:r>
        <w:t>Bn đã từng được nội soi dạ dày chẩn đoán cách 5 năm với kết quả : Viêm trợt hang môn vị mức độ trung bình, điều trị không rõ.</w:t>
      </w:r>
    </w:p>
    <w:p w14:paraId="342FB0D7" w14:textId="77777777" w:rsidR="006B580D" w:rsidRDefault="006B580D" w:rsidP="006B580D">
      <w:pPr>
        <w:jc w:val="both"/>
      </w:pPr>
      <w:r>
        <w:t>2 năm trước BN bị Tăng huyết áp, hiện tại uống mỗi ngày 1 viên Zestril 10 mg.</w:t>
      </w:r>
    </w:p>
    <w:p w14:paraId="249FEEC4" w14:textId="77777777" w:rsidR="006B580D" w:rsidRDefault="006B580D" w:rsidP="006B580D">
      <w:pPr>
        <w:jc w:val="both"/>
      </w:pPr>
      <w:r>
        <w:t>Thói quen: uống rượu nhiều, trung bình mỗi ngày 4-5 lon bia và uống liên tục trong 10 năm nay.</w:t>
      </w:r>
    </w:p>
    <w:p w14:paraId="269793B2" w14:textId="77777777" w:rsidR="006B580D" w:rsidRDefault="006B580D" w:rsidP="006B580D">
      <w:pPr>
        <w:jc w:val="both"/>
      </w:pPr>
      <w:r>
        <w:t>Hút thuốc lá lúc khoảng 40 tuổi, hút liên tục 5 năm, mỗi ngày 1 gói, hiện đã ngưng thuốc lá.</w:t>
      </w:r>
    </w:p>
    <w:p w14:paraId="2009D9E0" w14:textId="77777777" w:rsidR="006B580D" w:rsidRDefault="006B580D" w:rsidP="006B580D">
      <w:pPr>
        <w:jc w:val="both"/>
      </w:pPr>
      <w:r>
        <w:t>Gia đình, không ai mắc bệnh về dạ dày, bệnh gan</w:t>
      </w:r>
    </w:p>
    <w:p w14:paraId="34F8216B" w14:textId="77777777" w:rsidR="006B580D" w:rsidRPr="001572C4" w:rsidRDefault="006B580D" w:rsidP="006B580D">
      <w:pPr>
        <w:jc w:val="both"/>
        <w:rPr>
          <w:i/>
        </w:rPr>
      </w:pPr>
      <w:r w:rsidRPr="001572C4">
        <w:rPr>
          <w:i/>
        </w:rPr>
        <w:t>Thăm khám</w:t>
      </w:r>
    </w:p>
    <w:p w14:paraId="2E26E4CF" w14:textId="77777777" w:rsidR="006B580D" w:rsidRDefault="006B580D" w:rsidP="006B580D">
      <w:pPr>
        <w:jc w:val="both"/>
      </w:pPr>
      <w:r w:rsidRPr="00A517E2">
        <w:rPr>
          <w:color w:val="FF0000"/>
        </w:rPr>
        <w:t>M 122 l/p</w:t>
      </w:r>
      <w:r>
        <w:tab/>
      </w:r>
      <w:r w:rsidRPr="00A517E2">
        <w:rPr>
          <w:color w:val="FF0000"/>
        </w:rPr>
        <w:t>HA 80/60 mmHg</w:t>
      </w:r>
      <w:r>
        <w:tab/>
        <w:t>T 37</w:t>
      </w:r>
      <w:r>
        <w:tab/>
        <w:t>NT 24 l/p</w:t>
      </w:r>
      <w:r>
        <w:tab/>
        <w:t>SpO2 94% ( khí trời)</w:t>
      </w:r>
    </w:p>
    <w:p w14:paraId="252491FF" w14:textId="77777777" w:rsidR="006B580D" w:rsidRDefault="006B580D" w:rsidP="006B580D">
      <w:pPr>
        <w:jc w:val="both"/>
      </w:pPr>
      <w:r>
        <w:t xml:space="preserve">BN tỉnh, vẻ lo lắng, </w:t>
      </w:r>
    </w:p>
    <w:p w14:paraId="0701B157" w14:textId="77777777" w:rsidR="006B580D" w:rsidRPr="00A517E2" w:rsidRDefault="006B580D" w:rsidP="006B580D">
      <w:pPr>
        <w:jc w:val="both"/>
        <w:rPr>
          <w:color w:val="FF0000"/>
        </w:rPr>
      </w:pPr>
      <w:r w:rsidRPr="00A517E2">
        <w:rPr>
          <w:color w:val="FF0000"/>
        </w:rPr>
        <w:t>Da xanh, niêm nhợt</w:t>
      </w:r>
    </w:p>
    <w:p w14:paraId="66FD17F1" w14:textId="77777777" w:rsidR="006B580D" w:rsidRPr="00A517E2" w:rsidRDefault="006B580D" w:rsidP="006B580D">
      <w:pPr>
        <w:jc w:val="both"/>
        <w:rPr>
          <w:color w:val="FF0000"/>
        </w:rPr>
      </w:pPr>
      <w:r w:rsidRPr="00A517E2">
        <w:rPr>
          <w:color w:val="FF0000"/>
        </w:rPr>
        <w:t>Chi lạnh, ẩm.</w:t>
      </w:r>
    </w:p>
    <w:p w14:paraId="168C6161" w14:textId="77777777" w:rsidR="006B580D" w:rsidRPr="00A517E2" w:rsidRDefault="006B580D" w:rsidP="006B580D">
      <w:pPr>
        <w:jc w:val="both"/>
        <w:rPr>
          <w:color w:val="FF0000"/>
        </w:rPr>
      </w:pPr>
      <w:r w:rsidRPr="00A517E2">
        <w:rPr>
          <w:color w:val="FF0000"/>
        </w:rPr>
        <w:t xml:space="preserve">Mạch nhanh, nhẹ. </w:t>
      </w:r>
    </w:p>
    <w:p w14:paraId="22807E23" w14:textId="77777777" w:rsidR="006B580D" w:rsidRDefault="006B580D" w:rsidP="006B580D">
      <w:pPr>
        <w:jc w:val="both"/>
      </w:pPr>
      <w:r>
        <w:t>Tim đều nhanh 122l/p, không âm thổi.</w:t>
      </w:r>
    </w:p>
    <w:p w14:paraId="3673CB86" w14:textId="77777777" w:rsidR="006B580D" w:rsidRDefault="006B580D" w:rsidP="006B580D">
      <w:pPr>
        <w:jc w:val="both"/>
      </w:pPr>
      <w:r>
        <w:t>Phổi trong, không ran.</w:t>
      </w:r>
    </w:p>
    <w:p w14:paraId="1353A01C" w14:textId="77777777" w:rsidR="006B580D" w:rsidRDefault="006B580D" w:rsidP="006B580D">
      <w:pPr>
        <w:jc w:val="both"/>
      </w:pPr>
      <w:r>
        <w:t xml:space="preserve">Bụng mềm, </w:t>
      </w:r>
      <w:r w:rsidRPr="00A517E2">
        <w:rPr>
          <w:color w:val="FF0000"/>
        </w:rPr>
        <w:t>ấn đau thượng vị</w:t>
      </w:r>
      <w:r>
        <w:t>, gan lách không sờ chạm.</w:t>
      </w:r>
    </w:p>
    <w:p w14:paraId="0A321024" w14:textId="77777777" w:rsidR="006B580D" w:rsidRDefault="006B580D" w:rsidP="006B580D">
      <w:pPr>
        <w:jc w:val="both"/>
      </w:pPr>
    </w:p>
    <w:p w14:paraId="3DA1F0DF" w14:textId="77777777" w:rsidR="00B5096E" w:rsidRDefault="006B580D">
      <w:r>
        <w:t>Phần 1 Bài tập</w:t>
      </w:r>
    </w:p>
    <w:p w14:paraId="08A272E8" w14:textId="28AC9AF9" w:rsidR="006B580D" w:rsidRDefault="006B580D">
      <w:r>
        <w:t>Đặt vấn đề</w:t>
      </w:r>
    </w:p>
    <w:p w14:paraId="00C21A21" w14:textId="02B8B182" w:rsidR="00A517E2" w:rsidRPr="00FF3BA6" w:rsidRDefault="00A517E2">
      <w:pPr>
        <w:rPr>
          <w:b/>
          <w:bCs/>
        </w:rPr>
      </w:pPr>
      <w:r w:rsidRPr="00FF3BA6">
        <w:rPr>
          <w:b/>
          <w:bCs/>
        </w:rPr>
        <w:lastRenderedPageBreak/>
        <w:t>1. XHTH trên mức độ nặng</w:t>
      </w:r>
    </w:p>
    <w:p w14:paraId="027E817A" w14:textId="2CE2D14D" w:rsidR="00A517E2" w:rsidRPr="00FF3BA6" w:rsidRDefault="00A517E2">
      <w:pPr>
        <w:rPr>
          <w:b/>
          <w:bCs/>
        </w:rPr>
      </w:pPr>
      <w:r w:rsidRPr="00FF3BA6">
        <w:rPr>
          <w:b/>
          <w:bCs/>
        </w:rPr>
        <w:t>2. Sốc giảm thể tích</w:t>
      </w:r>
    </w:p>
    <w:p w14:paraId="148442F4" w14:textId="4E0552E0" w:rsidR="00A517E2" w:rsidRPr="00FF3BA6" w:rsidRDefault="00A517E2">
      <w:pPr>
        <w:rPr>
          <w:b/>
          <w:bCs/>
        </w:rPr>
      </w:pPr>
      <w:r w:rsidRPr="00FF3BA6">
        <w:rPr>
          <w:b/>
          <w:bCs/>
        </w:rPr>
        <w:t>3. Theo dõi bụng ngoại khoa</w:t>
      </w:r>
    </w:p>
    <w:p w14:paraId="5B1EE43A" w14:textId="460D3D33" w:rsidR="006B580D" w:rsidRPr="00FF3BA6" w:rsidRDefault="006B580D">
      <w:r w:rsidRPr="00FF3BA6">
        <w:t>Viết 3 chẩn đoán em nghĩ nhiều nhất</w:t>
      </w:r>
    </w:p>
    <w:p w14:paraId="04F1B861" w14:textId="23879319" w:rsidR="00682CAE" w:rsidRDefault="00FF3BA6">
      <w:pPr>
        <w:rPr>
          <w:b/>
          <w:bCs/>
        </w:rPr>
      </w:pPr>
      <w:r>
        <w:rPr>
          <w:b/>
          <w:bCs/>
        </w:rPr>
        <w:t xml:space="preserve">1. </w:t>
      </w:r>
      <w:r w:rsidR="00682CAE" w:rsidRPr="00FF3BA6">
        <w:rPr>
          <w:b/>
          <w:bCs/>
        </w:rPr>
        <w:t>Xuất huyết tiêu hóa trên mức độ nặng,</w:t>
      </w:r>
      <w:r w:rsidR="003E326E" w:rsidRPr="00FF3BA6">
        <w:rPr>
          <w:b/>
          <w:bCs/>
        </w:rPr>
        <w:t xml:space="preserve"> đang diễn tiến,</w:t>
      </w:r>
      <w:r w:rsidR="00682CAE" w:rsidRPr="00FF3BA6">
        <w:rPr>
          <w:b/>
          <w:bCs/>
        </w:rPr>
        <w:t xml:space="preserve"> nghĩ do loét dạ dày tá tràng, biến chứng sốc giảm thể tích, </w:t>
      </w:r>
      <w:r w:rsidR="00FA59EC">
        <w:rPr>
          <w:b/>
          <w:bCs/>
        </w:rPr>
        <w:t>tổn thương thận cấp trước thận.</w:t>
      </w:r>
    </w:p>
    <w:p w14:paraId="666976E8" w14:textId="04EA83F1" w:rsidR="00FF3BA6" w:rsidRDefault="00FF3BA6">
      <w:pPr>
        <w:rPr>
          <w:b/>
          <w:bCs/>
        </w:rPr>
      </w:pPr>
      <w:r>
        <w:rPr>
          <w:b/>
          <w:bCs/>
        </w:rPr>
        <w:t xml:space="preserve">2. XHTH… nghĩ do </w:t>
      </w:r>
      <w:r w:rsidR="002E52B1">
        <w:rPr>
          <w:b/>
          <w:bCs/>
        </w:rPr>
        <w:t>ung thư dạ dày…</w:t>
      </w:r>
    </w:p>
    <w:p w14:paraId="1C4470AD" w14:textId="429C37D0" w:rsidR="002E52B1" w:rsidRPr="00FF3BA6" w:rsidRDefault="002E52B1">
      <w:pPr>
        <w:rPr>
          <w:b/>
          <w:bCs/>
        </w:rPr>
      </w:pPr>
      <w:r>
        <w:rPr>
          <w:b/>
          <w:bCs/>
        </w:rPr>
        <w:t>3. XHTH… nghĩ do viêm trợt dạ dày xuất huyết…</w:t>
      </w:r>
    </w:p>
    <w:p w14:paraId="4E59BB4A" w14:textId="77777777" w:rsidR="00682CAE" w:rsidRPr="00FF3BA6" w:rsidRDefault="006B580D">
      <w:r w:rsidRPr="00FF3BA6">
        <w:t>Đề nghị cận lâm sàng</w:t>
      </w:r>
    </w:p>
    <w:p w14:paraId="5DD1AF8B" w14:textId="77777777" w:rsidR="00682CAE" w:rsidRPr="00FF3BA6" w:rsidRDefault="00682CAE">
      <w:pPr>
        <w:rPr>
          <w:b/>
          <w:bCs/>
        </w:rPr>
      </w:pPr>
      <w:r w:rsidRPr="00FF3BA6">
        <w:rPr>
          <w:b/>
          <w:bCs/>
        </w:rPr>
        <w:t>Thường quy</w:t>
      </w:r>
    </w:p>
    <w:p w14:paraId="50F7F8C3" w14:textId="594FFFB7" w:rsidR="00682CAE" w:rsidRPr="00FF3BA6" w:rsidRDefault="00682CAE">
      <w:pPr>
        <w:rPr>
          <w:b/>
          <w:bCs/>
        </w:rPr>
      </w:pPr>
      <w:r w:rsidRPr="00FF3BA6">
        <w:rPr>
          <w:b/>
          <w:bCs/>
        </w:rPr>
        <w:t>TPTTBMNQ, nhóm máu, đường huyết</w:t>
      </w:r>
    </w:p>
    <w:p w14:paraId="07C33827" w14:textId="1601BF88" w:rsidR="00682CAE" w:rsidRPr="00FF3BA6" w:rsidRDefault="00682CAE">
      <w:pPr>
        <w:rPr>
          <w:b/>
          <w:bCs/>
        </w:rPr>
      </w:pPr>
      <w:r w:rsidRPr="00FF3BA6">
        <w:rPr>
          <w:b/>
          <w:bCs/>
        </w:rPr>
        <w:t>TQ, TCK, INR</w:t>
      </w:r>
    </w:p>
    <w:p w14:paraId="4B267CE1" w14:textId="6C475636" w:rsidR="006B580D" w:rsidRPr="00FF3BA6" w:rsidRDefault="00682CAE">
      <w:pPr>
        <w:rPr>
          <w:b/>
          <w:bCs/>
        </w:rPr>
      </w:pPr>
      <w:r w:rsidRPr="00FF3BA6">
        <w:rPr>
          <w:b/>
          <w:bCs/>
        </w:rPr>
        <w:t>AST, ALT</w:t>
      </w:r>
    </w:p>
    <w:p w14:paraId="0250C0BD" w14:textId="64819B6A" w:rsidR="00682CAE" w:rsidRPr="00FF3BA6" w:rsidRDefault="00682CAE">
      <w:pPr>
        <w:rPr>
          <w:b/>
          <w:bCs/>
        </w:rPr>
      </w:pPr>
      <w:r w:rsidRPr="00FF3BA6">
        <w:rPr>
          <w:b/>
          <w:bCs/>
        </w:rPr>
        <w:t>BUN, Cre, ion đồ</w:t>
      </w:r>
    </w:p>
    <w:p w14:paraId="5B3416E3" w14:textId="6631D4A7" w:rsidR="00682CAE" w:rsidRPr="00FF3BA6" w:rsidRDefault="00682CAE">
      <w:pPr>
        <w:rPr>
          <w:b/>
          <w:bCs/>
        </w:rPr>
      </w:pPr>
      <w:r w:rsidRPr="00FF3BA6">
        <w:rPr>
          <w:b/>
          <w:bCs/>
        </w:rPr>
        <w:t>Nội soi dạ dày tá tràng, sinh thiết làm test urease</w:t>
      </w:r>
    </w:p>
    <w:p w14:paraId="1E91AE97" w14:textId="77777777" w:rsidR="006B580D" w:rsidRDefault="006B580D"/>
    <w:p w14:paraId="55E38B14" w14:textId="77777777" w:rsidR="006B580D" w:rsidRPr="00BA50DE" w:rsidRDefault="006B580D" w:rsidP="006B580D">
      <w:pPr>
        <w:jc w:val="both"/>
        <w:rPr>
          <w:b/>
        </w:rPr>
      </w:pPr>
      <w:r w:rsidRPr="00BA50DE">
        <w:rPr>
          <w:b/>
        </w:rPr>
        <w:t>Kết quả cậ</w:t>
      </w:r>
      <w:r>
        <w:rPr>
          <w:b/>
        </w:rPr>
        <w:t xml:space="preserve">n lâm sàng sau </w:t>
      </w:r>
      <w:r w:rsidRPr="00BA50DE">
        <w:rPr>
          <w:b/>
        </w:rPr>
        <w:t>nhập viện</w:t>
      </w:r>
      <w:r>
        <w:rPr>
          <w:b/>
        </w:rPr>
        <w:t xml:space="preserve"> 6 giờ</w:t>
      </w:r>
    </w:p>
    <w:p w14:paraId="155B6F43" w14:textId="77777777" w:rsidR="006B580D" w:rsidRDefault="006B580D" w:rsidP="006B580D">
      <w:pPr>
        <w:jc w:val="both"/>
      </w:pPr>
      <w:r w:rsidRPr="002C4161">
        <w:rPr>
          <w:color w:val="FF0000"/>
        </w:rPr>
        <w:t xml:space="preserve">BC 11.16 G/L </w:t>
      </w:r>
      <w:r>
        <w:tab/>
        <w:t>Neu : 60.3%</w:t>
      </w:r>
      <w:r>
        <w:tab/>
        <w:t>Lym 20.6%</w:t>
      </w:r>
      <w:r>
        <w:tab/>
      </w:r>
      <w:r w:rsidRPr="002C4161">
        <w:t>Mono 16.4%</w:t>
      </w:r>
      <w:r>
        <w:tab/>
        <w:t>Eos 2.6%</w:t>
      </w:r>
      <w:r>
        <w:tab/>
        <w:t>Baso 0.1 %</w:t>
      </w:r>
    </w:p>
    <w:p w14:paraId="6FC80D84" w14:textId="77777777" w:rsidR="006B580D" w:rsidRDefault="006B580D" w:rsidP="006B580D">
      <w:pPr>
        <w:jc w:val="both"/>
      </w:pPr>
      <w:r>
        <w:t>HC 2.13 T/L</w:t>
      </w:r>
      <w:r>
        <w:tab/>
      </w:r>
      <w:r w:rsidRPr="002C4161">
        <w:rPr>
          <w:color w:val="FF0000"/>
        </w:rPr>
        <w:t>Hgb 57g/L</w:t>
      </w:r>
      <w:r>
        <w:tab/>
      </w:r>
      <w:r w:rsidRPr="002C4161">
        <w:rPr>
          <w:color w:val="FF0000"/>
        </w:rPr>
        <w:t>Hct 0.176 L/L</w:t>
      </w:r>
      <w:r>
        <w:tab/>
        <w:t>MCV 82.4 fL</w:t>
      </w:r>
      <w:r>
        <w:tab/>
        <w:t>MCH</w:t>
      </w:r>
      <w:r>
        <w:tab/>
        <w:t>26.8pg</w:t>
      </w:r>
    </w:p>
    <w:p w14:paraId="68BB7949" w14:textId="32D8822C" w:rsidR="006B580D" w:rsidRDefault="006B580D" w:rsidP="006B580D">
      <w:pPr>
        <w:jc w:val="both"/>
      </w:pPr>
      <w:r>
        <w:t>TC 160 G/</w:t>
      </w:r>
      <w:r w:rsidR="005A03D7">
        <w:t>L</w:t>
      </w:r>
    </w:p>
    <w:p w14:paraId="37069233" w14:textId="4B0F1A94" w:rsidR="005A03D7" w:rsidRPr="00FF3BA6" w:rsidRDefault="005A03D7" w:rsidP="006B580D">
      <w:pPr>
        <w:jc w:val="both"/>
        <w:rPr>
          <w:b/>
          <w:bCs/>
        </w:rPr>
      </w:pPr>
      <w:r w:rsidRPr="00FF3BA6">
        <w:rPr>
          <w:b/>
          <w:bCs/>
        </w:rPr>
        <w:t>HGB: Thiếu máu mức độ nặng, hồng cầu đẳng sắc đẳng bào =&gt; phù hợp lâm sàng bệnh nhân có</w:t>
      </w:r>
      <w:r>
        <w:t xml:space="preserve"> </w:t>
      </w:r>
      <w:r w:rsidRPr="00FF3BA6">
        <w:rPr>
          <w:b/>
          <w:bCs/>
        </w:rPr>
        <w:t>mất nhiều.</w:t>
      </w:r>
    </w:p>
    <w:p w14:paraId="4FC2E6F3" w14:textId="52E2B591" w:rsidR="005A03D7" w:rsidRDefault="005A03D7" w:rsidP="006B580D">
      <w:pPr>
        <w:jc w:val="both"/>
        <w:rPr>
          <w:b/>
          <w:bCs/>
        </w:rPr>
      </w:pPr>
      <w:r w:rsidRPr="00FF3BA6">
        <w:rPr>
          <w:b/>
          <w:bCs/>
        </w:rPr>
        <w:t>Bạch cầu: Tăng nhẹ, nghĩ có thể do viêm ở dạ dày.</w:t>
      </w:r>
    </w:p>
    <w:p w14:paraId="5E5C5EA8" w14:textId="03221B44" w:rsidR="00FF3BA6" w:rsidRPr="00FF3BA6" w:rsidRDefault="00FF3BA6" w:rsidP="006B580D">
      <w:pPr>
        <w:jc w:val="both"/>
        <w:rPr>
          <w:b/>
          <w:bCs/>
        </w:rPr>
      </w:pPr>
      <w:r>
        <w:rPr>
          <w:b/>
          <w:bCs/>
        </w:rPr>
        <w:t>Tiểu cầu bình thường</w:t>
      </w:r>
    </w:p>
    <w:p w14:paraId="7B28DAEE" w14:textId="3A4A7DD1" w:rsidR="006B580D" w:rsidRDefault="006B580D" w:rsidP="006B580D">
      <w:pPr>
        <w:jc w:val="both"/>
      </w:pPr>
      <w:r>
        <w:t>TQ 12.7 s</w:t>
      </w:r>
      <w:r>
        <w:tab/>
        <w:t xml:space="preserve">TQc </w:t>
      </w:r>
      <w:r>
        <w:tab/>
        <w:t>11.2s</w:t>
      </w:r>
      <w:r>
        <w:tab/>
        <w:t>TCK 29,3 s</w:t>
      </w:r>
      <w:r>
        <w:tab/>
        <w:t>TCKc</w:t>
      </w:r>
      <w:r>
        <w:tab/>
        <w:t>28,1 s</w:t>
      </w:r>
    </w:p>
    <w:p w14:paraId="4E0BE515" w14:textId="3960387C" w:rsidR="005A03D7" w:rsidRPr="00FF3BA6" w:rsidRDefault="005A03D7" w:rsidP="006B580D">
      <w:pPr>
        <w:jc w:val="both"/>
        <w:rPr>
          <w:b/>
          <w:bCs/>
        </w:rPr>
      </w:pPr>
      <w:r w:rsidRPr="00FF3BA6">
        <w:rPr>
          <w:b/>
          <w:bCs/>
        </w:rPr>
        <w:t>TQ, TCK, INR bình thường</w:t>
      </w:r>
    </w:p>
    <w:p w14:paraId="6963CE80" w14:textId="77777777" w:rsidR="006B580D" w:rsidRDefault="006B580D" w:rsidP="006B580D">
      <w:pPr>
        <w:jc w:val="both"/>
      </w:pPr>
      <w:r>
        <w:lastRenderedPageBreak/>
        <w:t>Nhóm máu B Rh(+)</w:t>
      </w:r>
    </w:p>
    <w:p w14:paraId="2028376A" w14:textId="41E29973" w:rsidR="005A03D7" w:rsidRDefault="006B580D" w:rsidP="006B580D">
      <w:pPr>
        <w:jc w:val="both"/>
        <w:rPr>
          <w:color w:val="FF0000"/>
        </w:rPr>
      </w:pPr>
      <w:r>
        <w:t>Ure 13,69 mmol/L</w:t>
      </w:r>
      <w:r>
        <w:tab/>
      </w:r>
      <w:r w:rsidRPr="002C4161">
        <w:rPr>
          <w:color w:val="FF0000"/>
        </w:rPr>
        <w:t>Creatinin  173 umol/L</w:t>
      </w:r>
    </w:p>
    <w:p w14:paraId="1ADB2C61" w14:textId="13E956B1" w:rsidR="005A03D7" w:rsidRPr="00FF3BA6" w:rsidRDefault="005A03D7" w:rsidP="006B580D">
      <w:pPr>
        <w:jc w:val="both"/>
        <w:rPr>
          <w:b/>
          <w:bCs/>
        </w:rPr>
      </w:pPr>
      <w:r w:rsidRPr="00FF3BA6">
        <w:rPr>
          <w:b/>
          <w:bCs/>
        </w:rPr>
        <w:t>Cre tăng nghĩ do tổn thương thận cấp trước thận do XHTH mức độ nặng</w:t>
      </w:r>
    </w:p>
    <w:p w14:paraId="5A05E2C1" w14:textId="2D25B69B" w:rsidR="006B580D" w:rsidRPr="005A03D7" w:rsidRDefault="006B580D" w:rsidP="006B580D">
      <w:pPr>
        <w:jc w:val="both"/>
        <w:rPr>
          <w:color w:val="FF0000"/>
        </w:rPr>
      </w:pPr>
      <w:r>
        <w:t>AST</w:t>
      </w:r>
      <w:r>
        <w:tab/>
        <w:t>14.9 U/L</w:t>
      </w:r>
      <w:r>
        <w:tab/>
        <w:t xml:space="preserve">ALT </w:t>
      </w:r>
      <w:r>
        <w:tab/>
        <w:t>32U/L</w:t>
      </w:r>
      <w:r>
        <w:tab/>
      </w:r>
      <w:r>
        <w:tab/>
      </w:r>
      <w:r w:rsidRPr="002C4161">
        <w:rPr>
          <w:color w:val="FF0000"/>
        </w:rPr>
        <w:t>GGT 134 U/L</w:t>
      </w:r>
    </w:p>
    <w:p w14:paraId="5B5F214B" w14:textId="6B4861F4" w:rsidR="005A03D7" w:rsidRPr="00FF3BA6" w:rsidRDefault="00FF3BA6" w:rsidP="006B580D">
      <w:pPr>
        <w:jc w:val="both"/>
        <w:rPr>
          <w:b/>
          <w:bCs/>
        </w:rPr>
      </w:pPr>
      <w:r>
        <w:rPr>
          <w:b/>
          <w:bCs/>
        </w:rPr>
        <w:t xml:space="preserve">Men gan bình thường, </w:t>
      </w:r>
      <w:r w:rsidR="005A03D7" w:rsidRPr="00FF3BA6">
        <w:rPr>
          <w:b/>
          <w:bCs/>
        </w:rPr>
        <w:t>GGT tăng nghĩ có tổn thương</w:t>
      </w:r>
      <w:r>
        <w:rPr>
          <w:b/>
          <w:bCs/>
        </w:rPr>
        <w:t xml:space="preserve">? </w:t>
      </w:r>
      <w:r w:rsidR="005A03D7" w:rsidRPr="00FF3BA6">
        <w:rPr>
          <w:b/>
          <w:bCs/>
        </w:rPr>
        <w:t>do rượu?</w:t>
      </w:r>
    </w:p>
    <w:p w14:paraId="2ED8F861" w14:textId="79AF766D" w:rsidR="006B580D" w:rsidRDefault="006B580D" w:rsidP="006B580D">
      <w:pPr>
        <w:jc w:val="both"/>
      </w:pPr>
      <w:r>
        <w:t>Na</w:t>
      </w:r>
      <w:r>
        <w:tab/>
        <w:t>135 mmol/L</w:t>
      </w:r>
    </w:p>
    <w:p w14:paraId="54BD7B27" w14:textId="77777777" w:rsidR="006B580D" w:rsidRDefault="006B580D" w:rsidP="006B580D">
      <w:pPr>
        <w:jc w:val="both"/>
      </w:pPr>
      <w:r>
        <w:t xml:space="preserve">K </w:t>
      </w:r>
      <w:r>
        <w:tab/>
        <w:t>3.8 mmol/L</w:t>
      </w:r>
    </w:p>
    <w:p w14:paraId="042A5FD0" w14:textId="411E25E8" w:rsidR="006B580D" w:rsidRDefault="006B580D" w:rsidP="006B580D">
      <w:pPr>
        <w:jc w:val="both"/>
      </w:pPr>
      <w:r>
        <w:t>Cl</w:t>
      </w:r>
      <w:r>
        <w:tab/>
        <w:t>109 mmol/L</w:t>
      </w:r>
    </w:p>
    <w:p w14:paraId="3CA10C59" w14:textId="012C09F5" w:rsidR="005A03D7" w:rsidRPr="00FF3BA6" w:rsidRDefault="005A03D7" w:rsidP="006B580D">
      <w:pPr>
        <w:jc w:val="both"/>
        <w:rPr>
          <w:b/>
          <w:bCs/>
        </w:rPr>
      </w:pPr>
      <w:r w:rsidRPr="00FF3BA6">
        <w:rPr>
          <w:b/>
          <w:bCs/>
        </w:rPr>
        <w:t>Ion đồ bình thường</w:t>
      </w:r>
    </w:p>
    <w:p w14:paraId="68AA5D77" w14:textId="77777777" w:rsidR="006B580D" w:rsidRPr="002C4161" w:rsidRDefault="006B580D" w:rsidP="006B580D">
      <w:pPr>
        <w:jc w:val="both"/>
        <w:rPr>
          <w:color w:val="FF0000"/>
        </w:rPr>
      </w:pPr>
      <w:r>
        <w:t xml:space="preserve">Test huyết thanh chẩn đoán </w:t>
      </w:r>
      <w:r w:rsidRPr="002C4161">
        <w:rPr>
          <w:i/>
          <w:color w:val="FF0000"/>
        </w:rPr>
        <w:t xml:space="preserve">Helicobacter pylori </w:t>
      </w:r>
      <w:r w:rsidRPr="002C4161">
        <w:rPr>
          <w:color w:val="FF0000"/>
        </w:rPr>
        <w:t>: Dương tính</w:t>
      </w:r>
    </w:p>
    <w:p w14:paraId="74BC6DBC" w14:textId="6F9AFDED" w:rsidR="005A03D7" w:rsidRDefault="005A03D7" w:rsidP="006B580D">
      <w:pPr>
        <w:jc w:val="both"/>
        <w:rPr>
          <w:b/>
        </w:rPr>
      </w:pPr>
      <w:r>
        <w:rPr>
          <w:b/>
        </w:rPr>
        <w:t>Phù hợp lâm sàng nghĩ do loét dạ</w:t>
      </w:r>
      <w:r w:rsidR="003E326E">
        <w:rPr>
          <w:b/>
        </w:rPr>
        <w:t xml:space="preserve"> dày tá tràng</w:t>
      </w:r>
      <w:r>
        <w:rPr>
          <w:b/>
        </w:rPr>
        <w:t>, vì HP mà nguyên nhân phổ biến gây loét dạ dày</w:t>
      </w:r>
      <w:r w:rsidR="003E326E">
        <w:rPr>
          <w:b/>
        </w:rPr>
        <w:t xml:space="preserve"> tá tràng.</w:t>
      </w:r>
    </w:p>
    <w:p w14:paraId="6AD09331" w14:textId="1186A033" w:rsidR="006B580D" w:rsidRPr="00BA50DE" w:rsidRDefault="006B580D" w:rsidP="006B580D">
      <w:pPr>
        <w:jc w:val="both"/>
        <w:rPr>
          <w:b/>
        </w:rPr>
      </w:pPr>
      <w:r w:rsidRPr="00BA50DE">
        <w:rPr>
          <w:b/>
        </w:rPr>
        <w:t>Kết quả Nội soi thực quản dạ dày tá tràng :</w:t>
      </w:r>
    </w:p>
    <w:tbl>
      <w:tblPr>
        <w:tblStyle w:val="TableGrid"/>
        <w:tblW w:w="0" w:type="auto"/>
        <w:tblLook w:val="04A0" w:firstRow="1" w:lastRow="0" w:firstColumn="1" w:lastColumn="0" w:noHBand="0" w:noVBand="1"/>
      </w:tblPr>
      <w:tblGrid>
        <w:gridCol w:w="3078"/>
        <w:gridCol w:w="90"/>
        <w:gridCol w:w="6408"/>
      </w:tblGrid>
      <w:tr w:rsidR="006B580D" w14:paraId="42CD0D5A" w14:textId="77777777" w:rsidTr="0033071D">
        <w:tc>
          <w:tcPr>
            <w:tcW w:w="3168" w:type="dxa"/>
            <w:gridSpan w:val="2"/>
          </w:tcPr>
          <w:p w14:paraId="5EABAD65" w14:textId="77777777" w:rsidR="006B580D" w:rsidRDefault="006B580D" w:rsidP="0033071D">
            <w:pPr>
              <w:jc w:val="both"/>
            </w:pPr>
            <w:r>
              <w:t xml:space="preserve">Tình trạng dạ dày </w:t>
            </w:r>
          </w:p>
        </w:tc>
        <w:tc>
          <w:tcPr>
            <w:tcW w:w="6408" w:type="dxa"/>
          </w:tcPr>
          <w:p w14:paraId="7B27D96C" w14:textId="77777777" w:rsidR="006B580D" w:rsidRDefault="006B580D" w:rsidP="0033071D">
            <w:pPr>
              <w:jc w:val="both"/>
            </w:pPr>
            <w:r>
              <w:t>Còn dịch nhầy</w:t>
            </w:r>
          </w:p>
        </w:tc>
      </w:tr>
      <w:tr w:rsidR="006B580D" w14:paraId="1CFBEDB3" w14:textId="77777777" w:rsidTr="0033071D">
        <w:tc>
          <w:tcPr>
            <w:tcW w:w="3168" w:type="dxa"/>
            <w:gridSpan w:val="2"/>
          </w:tcPr>
          <w:p w14:paraId="4F861F1E" w14:textId="77777777" w:rsidR="006B580D" w:rsidRDefault="006B580D" w:rsidP="0033071D">
            <w:pPr>
              <w:jc w:val="both"/>
            </w:pPr>
            <w:r>
              <w:t>Thực quản</w:t>
            </w:r>
          </w:p>
        </w:tc>
        <w:tc>
          <w:tcPr>
            <w:tcW w:w="6408" w:type="dxa"/>
          </w:tcPr>
          <w:p w14:paraId="6764B18A" w14:textId="77777777" w:rsidR="006B580D" w:rsidRDefault="006B580D" w:rsidP="0033071D">
            <w:pPr>
              <w:jc w:val="both"/>
            </w:pPr>
            <w:r>
              <w:t>Bình thường</w:t>
            </w:r>
          </w:p>
        </w:tc>
      </w:tr>
      <w:tr w:rsidR="006B580D" w14:paraId="1B154F61" w14:textId="77777777" w:rsidTr="0033071D">
        <w:tc>
          <w:tcPr>
            <w:tcW w:w="3168" w:type="dxa"/>
            <w:gridSpan w:val="2"/>
          </w:tcPr>
          <w:p w14:paraId="07DABB75" w14:textId="77777777" w:rsidR="006B580D" w:rsidRDefault="006B580D" w:rsidP="0033071D">
            <w:pPr>
              <w:jc w:val="both"/>
            </w:pPr>
            <w:r>
              <w:t>Đường Z</w:t>
            </w:r>
          </w:p>
        </w:tc>
        <w:tc>
          <w:tcPr>
            <w:tcW w:w="6408" w:type="dxa"/>
          </w:tcPr>
          <w:p w14:paraId="6D56194B" w14:textId="77777777" w:rsidR="006B580D" w:rsidRDefault="006B580D" w:rsidP="0033071D">
            <w:pPr>
              <w:jc w:val="both"/>
            </w:pPr>
            <w:r>
              <w:t>Cách cung răng 38 cm, bình thường</w:t>
            </w:r>
          </w:p>
        </w:tc>
      </w:tr>
      <w:tr w:rsidR="006B580D" w14:paraId="341EAB51" w14:textId="77777777" w:rsidTr="0033071D">
        <w:tc>
          <w:tcPr>
            <w:tcW w:w="3168" w:type="dxa"/>
            <w:gridSpan w:val="2"/>
          </w:tcPr>
          <w:p w14:paraId="1B92FCE7" w14:textId="77777777" w:rsidR="006B580D" w:rsidRDefault="006B580D" w:rsidP="0033071D">
            <w:pPr>
              <w:jc w:val="both"/>
            </w:pPr>
            <w:r>
              <w:t>Phình vị</w:t>
            </w:r>
          </w:p>
        </w:tc>
        <w:tc>
          <w:tcPr>
            <w:tcW w:w="6408" w:type="dxa"/>
          </w:tcPr>
          <w:p w14:paraId="70FCFA63" w14:textId="77777777" w:rsidR="006B580D" w:rsidRDefault="006B580D" w:rsidP="0033071D">
            <w:pPr>
              <w:jc w:val="both"/>
            </w:pPr>
            <w:r>
              <w:t>Bình thường</w:t>
            </w:r>
          </w:p>
        </w:tc>
      </w:tr>
      <w:tr w:rsidR="006B580D" w14:paraId="6664AED8" w14:textId="77777777" w:rsidTr="0033071D">
        <w:tc>
          <w:tcPr>
            <w:tcW w:w="3168" w:type="dxa"/>
            <w:gridSpan w:val="2"/>
          </w:tcPr>
          <w:p w14:paraId="179F05F0" w14:textId="77777777" w:rsidR="006B580D" w:rsidRDefault="006B580D" w:rsidP="0033071D">
            <w:pPr>
              <w:jc w:val="both"/>
            </w:pPr>
            <w:r>
              <w:t>Thân vị</w:t>
            </w:r>
          </w:p>
        </w:tc>
        <w:tc>
          <w:tcPr>
            <w:tcW w:w="6408" w:type="dxa"/>
          </w:tcPr>
          <w:p w14:paraId="4AB394EA" w14:textId="77777777" w:rsidR="006B580D" w:rsidRDefault="006B580D" w:rsidP="0033071D">
            <w:pPr>
              <w:jc w:val="both"/>
            </w:pPr>
            <w:r>
              <w:t>Niêm mạc viêm sung huyết</w:t>
            </w:r>
          </w:p>
        </w:tc>
      </w:tr>
      <w:tr w:rsidR="006B580D" w14:paraId="47992DD7" w14:textId="77777777" w:rsidTr="0033071D">
        <w:tc>
          <w:tcPr>
            <w:tcW w:w="3168" w:type="dxa"/>
            <w:gridSpan w:val="2"/>
          </w:tcPr>
          <w:p w14:paraId="3F948C81" w14:textId="77777777" w:rsidR="006B580D" w:rsidRDefault="006B580D" w:rsidP="0033071D">
            <w:pPr>
              <w:jc w:val="both"/>
            </w:pPr>
            <w:r>
              <w:t>Hang vị</w:t>
            </w:r>
          </w:p>
        </w:tc>
        <w:tc>
          <w:tcPr>
            <w:tcW w:w="6408" w:type="dxa"/>
          </w:tcPr>
          <w:p w14:paraId="40DF0A41" w14:textId="77777777" w:rsidR="006B580D" w:rsidRDefault="006B580D" w:rsidP="0033071D">
            <w:pPr>
              <w:jc w:val="both"/>
            </w:pPr>
            <w:r>
              <w:t>Niêm mạc viêm sung huyết</w:t>
            </w:r>
          </w:p>
        </w:tc>
      </w:tr>
      <w:tr w:rsidR="006B580D" w14:paraId="3C756B70" w14:textId="77777777" w:rsidTr="0033071D">
        <w:tc>
          <w:tcPr>
            <w:tcW w:w="3168" w:type="dxa"/>
            <w:gridSpan w:val="2"/>
          </w:tcPr>
          <w:p w14:paraId="5A805CDB" w14:textId="77777777" w:rsidR="006B580D" w:rsidRDefault="006B580D" w:rsidP="0033071D">
            <w:pPr>
              <w:jc w:val="both"/>
            </w:pPr>
            <w:r>
              <w:t>Môn vị</w:t>
            </w:r>
          </w:p>
        </w:tc>
        <w:tc>
          <w:tcPr>
            <w:tcW w:w="6408" w:type="dxa"/>
          </w:tcPr>
          <w:p w14:paraId="09772FE7" w14:textId="77777777" w:rsidR="006B580D" w:rsidRDefault="006B580D" w:rsidP="0033071D">
            <w:pPr>
              <w:jc w:val="both"/>
            </w:pPr>
            <w:r>
              <w:t>Tròn đều, co bóp tốt</w:t>
            </w:r>
          </w:p>
        </w:tc>
      </w:tr>
      <w:tr w:rsidR="006B580D" w14:paraId="6C2B8CB5" w14:textId="77777777" w:rsidTr="0033071D">
        <w:tc>
          <w:tcPr>
            <w:tcW w:w="3168" w:type="dxa"/>
            <w:gridSpan w:val="2"/>
          </w:tcPr>
          <w:p w14:paraId="7FA77C34" w14:textId="77777777" w:rsidR="006B580D" w:rsidRDefault="006B580D" w:rsidP="0033071D">
            <w:pPr>
              <w:jc w:val="both"/>
            </w:pPr>
            <w:r>
              <w:t xml:space="preserve">Hành tá tràng </w:t>
            </w:r>
          </w:p>
        </w:tc>
        <w:tc>
          <w:tcPr>
            <w:tcW w:w="6408" w:type="dxa"/>
          </w:tcPr>
          <w:p w14:paraId="5754D2E5" w14:textId="77777777" w:rsidR="006B580D" w:rsidRDefault="006B580D" w:rsidP="0033071D">
            <w:pPr>
              <w:jc w:val="both"/>
            </w:pPr>
            <w:r>
              <w:t xml:space="preserve">Vách trước có 1 ổ loét d # 1 cm, đáy có cục máu đông </w:t>
            </w:r>
            <w:r>
              <w:sym w:font="Wingdings" w:char="F0E0"/>
            </w:r>
            <w:r>
              <w:t xml:space="preserve"> Rửa + Kẹp clip</w:t>
            </w:r>
          </w:p>
        </w:tc>
      </w:tr>
      <w:tr w:rsidR="006B580D" w14:paraId="713D0DC0" w14:textId="77777777" w:rsidTr="0033071D">
        <w:tc>
          <w:tcPr>
            <w:tcW w:w="9576" w:type="dxa"/>
            <w:gridSpan w:val="3"/>
          </w:tcPr>
          <w:p w14:paraId="5DC1DCB6" w14:textId="77777777" w:rsidR="006B580D" w:rsidRDefault="006B580D" w:rsidP="0033071D">
            <w:pPr>
              <w:jc w:val="both"/>
            </w:pPr>
            <w:r>
              <w:rPr>
                <w:noProof/>
              </w:rPr>
              <w:drawing>
                <wp:inline distT="0" distB="0" distL="0" distR="0" wp14:anchorId="5B08E511" wp14:editId="7F48A553">
                  <wp:extent cx="1904484" cy="152358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8379" cy="1526703"/>
                          </a:xfrm>
                          <a:prstGeom prst="rect">
                            <a:avLst/>
                          </a:prstGeom>
                        </pic:spPr>
                      </pic:pic>
                    </a:graphicData>
                  </a:graphic>
                </wp:inline>
              </w:drawing>
            </w:r>
            <w:r>
              <w:t xml:space="preserve"> </w:t>
            </w:r>
            <w:r>
              <w:rPr>
                <w:noProof/>
              </w:rPr>
              <w:drawing>
                <wp:inline distT="0" distB="0" distL="0" distR="0" wp14:anchorId="20FB4D6D" wp14:editId="63D61434">
                  <wp:extent cx="1907575" cy="152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_image_2019-06-22_16-15-0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8255" cy="1526604"/>
                          </a:xfrm>
                          <a:prstGeom prst="rect">
                            <a:avLst/>
                          </a:prstGeom>
                        </pic:spPr>
                      </pic:pic>
                    </a:graphicData>
                  </a:graphic>
                </wp:inline>
              </w:drawing>
            </w:r>
            <w:r>
              <w:t xml:space="preserve"> </w:t>
            </w:r>
          </w:p>
        </w:tc>
      </w:tr>
      <w:tr w:rsidR="006B580D" w14:paraId="63D223FE" w14:textId="77777777" w:rsidTr="0033071D">
        <w:tc>
          <w:tcPr>
            <w:tcW w:w="3078" w:type="dxa"/>
          </w:tcPr>
          <w:p w14:paraId="4E458492" w14:textId="77777777" w:rsidR="006B580D" w:rsidRDefault="006B580D" w:rsidP="0033071D">
            <w:pPr>
              <w:jc w:val="both"/>
              <w:rPr>
                <w:noProof/>
              </w:rPr>
            </w:pPr>
            <w:r>
              <w:rPr>
                <w:noProof/>
              </w:rPr>
              <w:t>Kết luận</w:t>
            </w:r>
          </w:p>
        </w:tc>
        <w:tc>
          <w:tcPr>
            <w:tcW w:w="6498" w:type="dxa"/>
            <w:gridSpan w:val="2"/>
          </w:tcPr>
          <w:p w14:paraId="5BFBBEC3" w14:textId="77777777" w:rsidR="006B580D" w:rsidRDefault="006B580D" w:rsidP="0033071D">
            <w:pPr>
              <w:jc w:val="both"/>
              <w:rPr>
                <w:noProof/>
              </w:rPr>
            </w:pPr>
            <w:r>
              <w:rPr>
                <w:noProof/>
              </w:rPr>
              <w:t xml:space="preserve">Loét tá tràng </w:t>
            </w:r>
            <w:r>
              <w:rPr>
                <w:noProof/>
              </w:rPr>
              <w:softHyphen/>
              <w:t>_ Viêm sung huyết dạ dày</w:t>
            </w:r>
          </w:p>
        </w:tc>
      </w:tr>
      <w:tr w:rsidR="006B580D" w14:paraId="5DFCF59D" w14:textId="77777777" w:rsidTr="0033071D">
        <w:tc>
          <w:tcPr>
            <w:tcW w:w="3078" w:type="dxa"/>
          </w:tcPr>
          <w:p w14:paraId="0FBBA95C" w14:textId="77777777" w:rsidR="006B580D" w:rsidRDefault="006B580D" w:rsidP="0033071D">
            <w:pPr>
              <w:jc w:val="both"/>
              <w:rPr>
                <w:noProof/>
              </w:rPr>
            </w:pPr>
            <w:r>
              <w:rPr>
                <w:noProof/>
              </w:rPr>
              <w:t>Test urease nhanh</w:t>
            </w:r>
          </w:p>
        </w:tc>
        <w:tc>
          <w:tcPr>
            <w:tcW w:w="6498" w:type="dxa"/>
            <w:gridSpan w:val="2"/>
          </w:tcPr>
          <w:p w14:paraId="2D5CD8FC" w14:textId="77777777" w:rsidR="006B580D" w:rsidRDefault="006B580D" w:rsidP="0033071D">
            <w:pPr>
              <w:jc w:val="both"/>
              <w:rPr>
                <w:noProof/>
              </w:rPr>
            </w:pPr>
            <w:r>
              <w:rPr>
                <w:noProof/>
              </w:rPr>
              <w:t>Không thực hiện</w:t>
            </w:r>
          </w:p>
        </w:tc>
      </w:tr>
    </w:tbl>
    <w:p w14:paraId="4C677F78" w14:textId="77777777" w:rsidR="006B580D" w:rsidRDefault="006B580D"/>
    <w:p w14:paraId="65BFF5A4" w14:textId="14F28201" w:rsidR="005A03D7" w:rsidRPr="00FF3BA6" w:rsidRDefault="003E326E">
      <w:pPr>
        <w:rPr>
          <w:b/>
          <w:bCs/>
        </w:rPr>
      </w:pPr>
      <w:r w:rsidRPr="00FF3BA6">
        <w:rPr>
          <w:b/>
          <w:bCs/>
        </w:rPr>
        <w:t>1. Nhận diện tổn thương.</w:t>
      </w:r>
    </w:p>
    <w:p w14:paraId="36722F44" w14:textId="19A2DC76" w:rsidR="003E326E" w:rsidRPr="00FF3BA6" w:rsidRDefault="003E326E">
      <w:pPr>
        <w:rPr>
          <w:b/>
          <w:bCs/>
        </w:rPr>
      </w:pPr>
      <w:r w:rsidRPr="00FF3BA6">
        <w:rPr>
          <w:b/>
          <w:bCs/>
        </w:rPr>
        <w:lastRenderedPageBreak/>
        <w:t>Thực quản bình thường</w:t>
      </w:r>
    </w:p>
    <w:p w14:paraId="17F05098" w14:textId="12CB63D0" w:rsidR="003E326E" w:rsidRPr="00FF3BA6" w:rsidRDefault="003E326E">
      <w:pPr>
        <w:rPr>
          <w:b/>
          <w:bCs/>
        </w:rPr>
      </w:pPr>
      <w:r w:rsidRPr="00FF3BA6">
        <w:rPr>
          <w:b/>
          <w:bCs/>
        </w:rPr>
        <w:t>Dạ dày: viêm</w:t>
      </w:r>
    </w:p>
    <w:p w14:paraId="1FC0D8AA" w14:textId="1DBB6B68" w:rsidR="003E326E" w:rsidRPr="00FF3BA6" w:rsidRDefault="003E326E">
      <w:pPr>
        <w:rPr>
          <w:b/>
          <w:bCs/>
        </w:rPr>
      </w:pPr>
      <w:r w:rsidRPr="00FF3BA6">
        <w:rPr>
          <w:b/>
          <w:bCs/>
        </w:rPr>
        <w:t>Tá tràng: loét</w:t>
      </w:r>
    </w:p>
    <w:p w14:paraId="3A1442A2" w14:textId="4904D4A4" w:rsidR="003E326E" w:rsidRPr="00FF3BA6" w:rsidRDefault="003E326E">
      <w:pPr>
        <w:rPr>
          <w:b/>
          <w:bCs/>
        </w:rPr>
      </w:pPr>
      <w:r w:rsidRPr="00FF3BA6">
        <w:rPr>
          <w:b/>
          <w:bCs/>
        </w:rPr>
        <w:t>2. Xét nghiệm urease: không thực hiện</w:t>
      </w:r>
    </w:p>
    <w:p w14:paraId="6F79A844" w14:textId="2A66A5EB" w:rsidR="003E326E" w:rsidRPr="00FF3BA6" w:rsidRDefault="003E326E">
      <w:pPr>
        <w:rPr>
          <w:b/>
          <w:bCs/>
        </w:rPr>
      </w:pPr>
      <w:r w:rsidRPr="00FF3BA6">
        <w:rPr>
          <w:b/>
          <w:bCs/>
        </w:rPr>
        <w:t>3. Mô tả tổn thương</w:t>
      </w:r>
    </w:p>
    <w:p w14:paraId="3EF7E7E9" w14:textId="3A2A4670" w:rsidR="003E326E" w:rsidRPr="00FF3BA6" w:rsidRDefault="003E326E">
      <w:pPr>
        <w:rPr>
          <w:b/>
          <w:bCs/>
        </w:rPr>
      </w:pPr>
      <w:r w:rsidRPr="00FF3BA6">
        <w:rPr>
          <w:b/>
          <w:bCs/>
        </w:rPr>
        <w:t>1 ổ loét vị trí vách trước tá tràng, kích thước 1cm, bờ rõ, ko nham nhở. Phân loại Forrest IIb</w:t>
      </w:r>
    </w:p>
    <w:p w14:paraId="60599103" w14:textId="2419B958" w:rsidR="003E326E" w:rsidRPr="00FF3BA6" w:rsidRDefault="003E326E">
      <w:pPr>
        <w:rPr>
          <w:b/>
          <w:bCs/>
        </w:rPr>
      </w:pPr>
      <w:r w:rsidRPr="00FF3BA6">
        <w:rPr>
          <w:b/>
          <w:bCs/>
        </w:rPr>
        <w:t>4. Giải thích:</w:t>
      </w:r>
    </w:p>
    <w:p w14:paraId="0B4365DC" w14:textId="33A76DB5" w:rsidR="00D54574" w:rsidRPr="00FF3BA6" w:rsidRDefault="003E326E">
      <w:pPr>
        <w:rPr>
          <w:b/>
          <w:bCs/>
        </w:rPr>
      </w:pPr>
      <w:r w:rsidRPr="00FF3BA6">
        <w:rPr>
          <w:b/>
          <w:bCs/>
        </w:rPr>
        <w:t>Ổ loét tại tá tràng này</w:t>
      </w:r>
      <w:r w:rsidR="00D54574" w:rsidRPr="00FF3BA6">
        <w:rPr>
          <w:b/>
          <w:bCs/>
        </w:rPr>
        <w:t xml:space="preserve"> tuy có kích thước không lớn lắm nhưng có thể ổ loét sâu nên lâm sàng bệnh nhân mới có XHTH mức độ, và điều đó phù hợp lâm sàng ở bệnh nhân này.</w:t>
      </w:r>
    </w:p>
    <w:p w14:paraId="0EB8C0B4" w14:textId="487886ED" w:rsidR="00D54574" w:rsidRPr="00FF3BA6" w:rsidRDefault="00D54574">
      <w:pPr>
        <w:rPr>
          <w:b/>
          <w:bCs/>
        </w:rPr>
      </w:pPr>
      <w:r w:rsidRPr="00FF3BA6">
        <w:rPr>
          <w:b/>
          <w:bCs/>
        </w:rPr>
        <w:t>5. Xử trí.</w:t>
      </w:r>
    </w:p>
    <w:p w14:paraId="6316F3B3" w14:textId="5C1F0A00" w:rsidR="00D54574" w:rsidRPr="00FF3BA6" w:rsidRDefault="00D54574">
      <w:pPr>
        <w:rPr>
          <w:b/>
          <w:bCs/>
        </w:rPr>
      </w:pPr>
      <w:r w:rsidRPr="00FF3BA6">
        <w:rPr>
          <w:b/>
          <w:bCs/>
        </w:rPr>
        <w:t>Nhận định bản thân: đây là 1 ổ loét nguy cơ cao</w:t>
      </w:r>
      <w:r w:rsidR="00FF3BA6">
        <w:rPr>
          <w:b/>
          <w:bCs/>
        </w:rPr>
        <w:t xml:space="preserve"> (Forrest IIb)</w:t>
      </w:r>
      <w:r w:rsidRPr="00FF3BA6">
        <w:rPr>
          <w:b/>
          <w:bCs/>
        </w:rPr>
        <w:t xml:space="preserve"> nên em sẽ can thiệp nhằm phòng ngừa xuất huyết tái phát, và lâm sàng có phù hợp vì bệnh nhân được rửa + kẹp clip.</w:t>
      </w:r>
    </w:p>
    <w:p w14:paraId="5653CC7C" w14:textId="2A793ED4" w:rsidR="00D54574" w:rsidRPr="00FF3BA6" w:rsidRDefault="00FA2AB6">
      <w:pPr>
        <w:rPr>
          <w:b/>
          <w:bCs/>
        </w:rPr>
      </w:pPr>
      <w:r w:rsidRPr="00FF3BA6">
        <w:rPr>
          <w:b/>
          <w:bCs/>
        </w:rPr>
        <w:t>Ổ loét có nguy cơ cao</w:t>
      </w:r>
      <w:r w:rsidR="00D54574" w:rsidRPr="00FF3BA6">
        <w:rPr>
          <w:b/>
          <w:bCs/>
        </w:rPr>
        <w:t>, nên</w:t>
      </w:r>
      <w:r w:rsidRPr="00FF3BA6">
        <w:rPr>
          <w:b/>
          <w:bCs/>
        </w:rPr>
        <w:t xml:space="preserve"> em sẽ </w:t>
      </w:r>
      <w:r w:rsidR="00FF3BA6">
        <w:rPr>
          <w:b/>
          <w:bCs/>
        </w:rPr>
        <w:t>không</w:t>
      </w:r>
      <w:r w:rsidRPr="00FF3BA6">
        <w:rPr>
          <w:b/>
          <w:bCs/>
        </w:rPr>
        <w:t xml:space="preserve"> sinh thiết chẩn đoán HP,</w:t>
      </w:r>
      <w:r w:rsidR="00FF3BA6">
        <w:rPr>
          <w:b/>
          <w:bCs/>
        </w:rPr>
        <w:t xml:space="preserve"> mà làm test huyết thanh chuẩn đoán,</w:t>
      </w:r>
      <w:r w:rsidRPr="00FF3BA6">
        <w:rPr>
          <w:b/>
          <w:bCs/>
        </w:rPr>
        <w:t xml:space="preserve"> </w:t>
      </w:r>
      <w:r w:rsidR="00FF3BA6">
        <w:rPr>
          <w:b/>
          <w:bCs/>
        </w:rPr>
        <w:t>phù hợp lâm sàng.</w:t>
      </w:r>
    </w:p>
    <w:p w14:paraId="48AD04A0" w14:textId="54551076" w:rsidR="00D54574" w:rsidRPr="00FF3BA6" w:rsidRDefault="00D54574">
      <w:pPr>
        <w:rPr>
          <w:b/>
          <w:bCs/>
        </w:rPr>
      </w:pPr>
      <w:r w:rsidRPr="00FF3BA6">
        <w:rPr>
          <w:b/>
          <w:bCs/>
        </w:rPr>
        <w:t xml:space="preserve">Theo dõi: </w:t>
      </w:r>
      <w:r w:rsidR="00FF3BA6">
        <w:rPr>
          <w:b/>
          <w:bCs/>
        </w:rPr>
        <w:t>sinh thiết lại sau 4 tuần vì là ổ loét nguy cơ cao.</w:t>
      </w:r>
    </w:p>
    <w:p w14:paraId="66D958A6" w14:textId="392888DA" w:rsidR="00682CAE" w:rsidRDefault="006B580D">
      <w:r>
        <w:t>Phân tích cận lâm sàng (theo checklist)</w:t>
      </w:r>
    </w:p>
    <w:p w14:paraId="33082890" w14:textId="67345194" w:rsidR="006B580D" w:rsidRDefault="006B580D">
      <w:r>
        <w:t>Viết chẩn đoán xác đinh</w:t>
      </w:r>
    </w:p>
    <w:p w14:paraId="5D2A7E92" w14:textId="09108457" w:rsidR="005A03D7" w:rsidRPr="00FF3BA6" w:rsidRDefault="005A03D7">
      <w:pPr>
        <w:rPr>
          <w:b/>
          <w:bCs/>
        </w:rPr>
      </w:pPr>
      <w:r w:rsidRPr="00FF3BA6">
        <w:rPr>
          <w:b/>
          <w:bCs/>
        </w:rPr>
        <w:t>Xuất huyết tiêu hóa trên mức độ nặng,</w:t>
      </w:r>
      <w:r w:rsidR="003E326E" w:rsidRPr="00FF3BA6">
        <w:rPr>
          <w:b/>
          <w:bCs/>
        </w:rPr>
        <w:t xml:space="preserve"> hiện ổn,</w:t>
      </w:r>
      <w:r w:rsidRPr="00FF3BA6">
        <w:rPr>
          <w:b/>
          <w:bCs/>
        </w:rPr>
        <w:t xml:space="preserve"> do loét </w:t>
      </w:r>
      <w:r w:rsidR="003E326E" w:rsidRPr="00FF3BA6">
        <w:rPr>
          <w:b/>
          <w:bCs/>
        </w:rPr>
        <w:t>tá tràng</w:t>
      </w:r>
      <w:r w:rsidRPr="00FF3BA6">
        <w:rPr>
          <w:b/>
          <w:bCs/>
        </w:rPr>
        <w:t xml:space="preserve"> HP</w:t>
      </w:r>
      <w:r w:rsidR="003E326E" w:rsidRPr="00FF3BA6">
        <w:rPr>
          <w:b/>
          <w:bCs/>
        </w:rPr>
        <w:t xml:space="preserve"> (+)</w:t>
      </w:r>
      <w:r w:rsidRPr="00FF3BA6">
        <w:rPr>
          <w:b/>
          <w:bCs/>
        </w:rPr>
        <w:t>, biến sức sốc giảm thể</w:t>
      </w:r>
      <w:r w:rsidRPr="00FF3BA6">
        <w:t xml:space="preserve"> </w:t>
      </w:r>
      <w:r w:rsidRPr="00FF3BA6">
        <w:rPr>
          <w:b/>
          <w:bCs/>
        </w:rPr>
        <w:t>tích</w:t>
      </w:r>
      <w:r w:rsidR="00FA59EC">
        <w:rPr>
          <w:b/>
          <w:bCs/>
        </w:rPr>
        <w:t>, tổn thương thận cấp trước thận</w:t>
      </w:r>
    </w:p>
    <w:sectPr w:rsidR="005A03D7" w:rsidRPr="00FF3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80D"/>
    <w:rsid w:val="001C1BF5"/>
    <w:rsid w:val="002C4161"/>
    <w:rsid w:val="002E52B1"/>
    <w:rsid w:val="003E326E"/>
    <w:rsid w:val="005A03D7"/>
    <w:rsid w:val="00682CAE"/>
    <w:rsid w:val="006B580D"/>
    <w:rsid w:val="00A517E2"/>
    <w:rsid w:val="00B5096E"/>
    <w:rsid w:val="00C6747C"/>
    <w:rsid w:val="00D54574"/>
    <w:rsid w:val="00FA2AB6"/>
    <w:rsid w:val="00FA59EC"/>
    <w:rsid w:val="00FF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4E55"/>
  <w15:docId w15:val="{D1FBDBA3-8C0A-40D1-9B44-E3B02549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0D"/>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5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8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HuyHoang</cp:lastModifiedBy>
  <cp:revision>9</cp:revision>
  <dcterms:created xsi:type="dcterms:W3CDTF">2020-04-03T00:40:00Z</dcterms:created>
  <dcterms:modified xsi:type="dcterms:W3CDTF">2021-05-27T01:18:00Z</dcterms:modified>
</cp:coreProperties>
</file>