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BA990" w14:textId="315E8362" w:rsidR="00756087" w:rsidRPr="00221C9F" w:rsidRDefault="00756087" w:rsidP="00756087">
      <w:pPr>
        <w:rPr>
          <w:rFonts w:ascii="Times New Roman" w:hAnsi="Times New Roman" w:cs="Times New Roman"/>
          <w:sz w:val="26"/>
          <w:szCs w:val="26"/>
        </w:rPr>
      </w:pPr>
      <w:r w:rsidRPr="00221C9F">
        <w:rPr>
          <w:rFonts w:ascii="Times New Roman" w:hAnsi="Times New Roman" w:cs="Times New Roman"/>
          <w:sz w:val="26"/>
          <w:szCs w:val="26"/>
        </w:rPr>
        <w:t>Lớp</w:t>
      </w:r>
      <w:r w:rsidR="00247698">
        <w:rPr>
          <w:rFonts w:ascii="Times New Roman" w:hAnsi="Times New Roman" w:cs="Times New Roman"/>
          <w:sz w:val="26"/>
          <w:szCs w:val="26"/>
        </w:rPr>
        <w:t>:</w:t>
      </w:r>
      <w:r w:rsidRPr="00221C9F">
        <w:rPr>
          <w:rFonts w:ascii="Times New Roman" w:hAnsi="Times New Roman" w:cs="Times New Roman"/>
          <w:sz w:val="26"/>
          <w:szCs w:val="26"/>
        </w:rPr>
        <w:t xml:space="preserve"> </w:t>
      </w:r>
      <w:r w:rsidR="00794B27">
        <w:rPr>
          <w:rFonts w:ascii="Times New Roman" w:hAnsi="Times New Roman" w:cs="Times New Roman"/>
          <w:sz w:val="26"/>
          <w:szCs w:val="26"/>
        </w:rPr>
        <w:t>KHTN 2023</w:t>
      </w:r>
    </w:p>
    <w:p w14:paraId="6A54B81A" w14:textId="77777777" w:rsidR="008861B9" w:rsidRPr="00756087" w:rsidRDefault="00756087" w:rsidP="00756087">
      <w:pPr>
        <w:jc w:val="center"/>
        <w:rPr>
          <w:rFonts w:ascii="Times New Roman" w:hAnsi="Times New Roman" w:cs="Times New Roman"/>
          <w:b/>
          <w:sz w:val="32"/>
          <w:szCs w:val="32"/>
        </w:rPr>
      </w:pPr>
      <w:r w:rsidRPr="00756087">
        <w:rPr>
          <w:rFonts w:ascii="Times New Roman" w:hAnsi="Times New Roman" w:cs="Times New Roman"/>
          <w:b/>
          <w:sz w:val="32"/>
          <w:szCs w:val="32"/>
        </w:rPr>
        <w:t>BÁO CÁO KẾT QUẢ THỬ NGHIỆM</w:t>
      </w:r>
    </w:p>
    <w:p w14:paraId="3E1FCEF7" w14:textId="7C23383E" w:rsidR="008861B9" w:rsidRPr="00221C9F" w:rsidRDefault="00952229" w:rsidP="00756087">
      <w:pPr>
        <w:jc w:val="center"/>
        <w:rPr>
          <w:rFonts w:ascii="Times New Roman" w:hAnsi="Times New Roman" w:cs="Times New Roman"/>
          <w:sz w:val="26"/>
          <w:szCs w:val="26"/>
        </w:rPr>
      </w:pPr>
      <w:r w:rsidRPr="00221C9F">
        <w:rPr>
          <w:rFonts w:ascii="Times New Roman" w:hAnsi="Times New Roman" w:cs="Times New Roman"/>
          <w:sz w:val="26"/>
          <w:szCs w:val="26"/>
        </w:rPr>
        <w:t xml:space="preserve">Thời gian thực hiện: </w:t>
      </w:r>
      <w:r w:rsidR="00247698">
        <w:rPr>
          <w:rFonts w:ascii="Times New Roman" w:hAnsi="Times New Roman" w:cs="Times New Roman"/>
          <w:sz w:val="26"/>
          <w:szCs w:val="26"/>
        </w:rPr>
        <w:t>01</w:t>
      </w:r>
      <w:r w:rsidRPr="00221C9F">
        <w:rPr>
          <w:rFonts w:ascii="Times New Roman" w:hAnsi="Times New Roman" w:cs="Times New Roman"/>
          <w:sz w:val="26"/>
          <w:szCs w:val="26"/>
        </w:rPr>
        <w:t>1/03 – 1</w:t>
      </w:r>
      <w:r w:rsidR="00247698">
        <w:rPr>
          <w:rFonts w:ascii="Times New Roman" w:hAnsi="Times New Roman" w:cs="Times New Roman"/>
          <w:sz w:val="26"/>
          <w:szCs w:val="26"/>
        </w:rPr>
        <w:t>6</w:t>
      </w:r>
      <w:r w:rsidRPr="00221C9F">
        <w:rPr>
          <w:rFonts w:ascii="Times New Roman" w:hAnsi="Times New Roman" w:cs="Times New Roman"/>
          <w:sz w:val="26"/>
          <w:szCs w:val="26"/>
        </w:rPr>
        <w:t>/0</w:t>
      </w:r>
      <w:r w:rsidR="00247698">
        <w:rPr>
          <w:rFonts w:ascii="Times New Roman" w:hAnsi="Times New Roman" w:cs="Times New Roman"/>
          <w:sz w:val="26"/>
          <w:szCs w:val="26"/>
        </w:rPr>
        <w:t>3</w:t>
      </w:r>
      <w:r w:rsidRPr="00221C9F">
        <w:rPr>
          <w:rFonts w:ascii="Times New Roman" w:hAnsi="Times New Roman" w:cs="Times New Roman"/>
          <w:sz w:val="26"/>
          <w:szCs w:val="26"/>
        </w:rPr>
        <w:t>/20</w:t>
      </w:r>
      <w:r w:rsidR="00247698">
        <w:rPr>
          <w:rFonts w:ascii="Times New Roman" w:hAnsi="Times New Roman" w:cs="Times New Roman"/>
          <w:sz w:val="26"/>
          <w:szCs w:val="26"/>
        </w:rPr>
        <w:t>22</w:t>
      </w:r>
    </w:p>
    <w:p w14:paraId="6553BA29" w14:textId="77777777" w:rsidR="00756087" w:rsidRDefault="00756087">
      <w:pPr>
        <w:rPr>
          <w:rFonts w:ascii="Times New Roman" w:hAnsi="Times New Roman" w:cs="Times New Roman"/>
          <w:sz w:val="26"/>
          <w:szCs w:val="26"/>
        </w:rPr>
      </w:pPr>
    </w:p>
    <w:p w14:paraId="5819AE54" w14:textId="69E43E44" w:rsidR="00952229" w:rsidRPr="00756087" w:rsidRDefault="00952229">
      <w:pPr>
        <w:rPr>
          <w:rFonts w:ascii="Times New Roman" w:hAnsi="Times New Roman" w:cs="Times New Roman"/>
          <w:b/>
          <w:sz w:val="26"/>
          <w:szCs w:val="26"/>
        </w:rPr>
      </w:pPr>
      <w:r w:rsidRPr="00756087">
        <w:rPr>
          <w:rFonts w:ascii="Times New Roman" w:hAnsi="Times New Roman" w:cs="Times New Roman"/>
          <w:b/>
          <w:sz w:val="26"/>
          <w:szCs w:val="26"/>
        </w:rPr>
        <w:t>Sinh viên thực hiện</w:t>
      </w:r>
      <w:r w:rsidR="00756087">
        <w:rPr>
          <w:rFonts w:ascii="Times New Roman" w:hAnsi="Times New Roman" w:cs="Times New Roman"/>
          <w:b/>
          <w:sz w:val="26"/>
          <w:szCs w:val="26"/>
        </w:rPr>
        <w:t>:</w:t>
      </w:r>
      <w:r w:rsidR="00794B27">
        <w:rPr>
          <w:rFonts w:ascii="Times New Roman" w:hAnsi="Times New Roman" w:cs="Times New Roman"/>
          <w:b/>
          <w:sz w:val="26"/>
          <w:szCs w:val="26"/>
        </w:rPr>
        <w:t xml:space="preserve"> Nguyễn Đình Thiên Quang - 23521285</w:t>
      </w:r>
    </w:p>
    <w:p w14:paraId="3973AF5E" w14:textId="56ACE21E" w:rsidR="00952229" w:rsidRPr="00756087" w:rsidRDefault="00952229" w:rsidP="00952229">
      <w:pPr>
        <w:rPr>
          <w:rFonts w:ascii="Times New Roman" w:hAnsi="Times New Roman" w:cs="Times New Roman"/>
          <w:b/>
          <w:sz w:val="26"/>
          <w:szCs w:val="26"/>
        </w:rPr>
      </w:pPr>
      <w:r w:rsidRPr="00756087">
        <w:rPr>
          <w:rFonts w:ascii="Times New Roman" w:hAnsi="Times New Roman" w:cs="Times New Roman"/>
          <w:b/>
          <w:sz w:val="26"/>
          <w:szCs w:val="26"/>
        </w:rPr>
        <w:t>Nội dung báo cáo:</w:t>
      </w:r>
      <w:r w:rsidR="00794B27">
        <w:rPr>
          <w:rFonts w:ascii="Times New Roman" w:hAnsi="Times New Roman" w:cs="Times New Roman"/>
          <w:b/>
          <w:sz w:val="26"/>
          <w:szCs w:val="26"/>
        </w:rPr>
        <w:t xml:space="preserve"> So sánh tốc độ của các thuật toán sắp xếp</w:t>
      </w:r>
    </w:p>
    <w:p w14:paraId="4350261F" w14:textId="77777777" w:rsidR="00952229" w:rsidRDefault="00952229" w:rsidP="00952229">
      <w:pPr>
        <w:pStyle w:val="ListParagraph"/>
        <w:numPr>
          <w:ilvl w:val="0"/>
          <w:numId w:val="4"/>
        </w:numPr>
        <w:rPr>
          <w:rFonts w:ascii="Times New Roman" w:hAnsi="Times New Roman" w:cs="Times New Roman"/>
          <w:b/>
          <w:i/>
          <w:sz w:val="26"/>
          <w:szCs w:val="26"/>
        </w:rPr>
      </w:pPr>
      <w:r w:rsidRPr="00756087">
        <w:rPr>
          <w:rFonts w:ascii="Times New Roman" w:hAnsi="Times New Roman" w:cs="Times New Roman"/>
          <w:b/>
          <w:i/>
          <w:sz w:val="26"/>
          <w:szCs w:val="26"/>
        </w:rPr>
        <w:t>Kết quả thử nghiệm</w:t>
      </w:r>
    </w:p>
    <w:p w14:paraId="6E319A7B" w14:textId="39B1CEB2" w:rsidR="00247698" w:rsidRPr="00756087" w:rsidRDefault="00247698" w:rsidP="00247698">
      <w:pPr>
        <w:pStyle w:val="ListParagraph"/>
        <w:numPr>
          <w:ilvl w:val="1"/>
          <w:numId w:val="4"/>
        </w:numPr>
        <w:rPr>
          <w:rFonts w:ascii="Times New Roman" w:hAnsi="Times New Roman" w:cs="Times New Roman"/>
          <w:b/>
          <w:i/>
          <w:sz w:val="26"/>
          <w:szCs w:val="26"/>
        </w:rPr>
      </w:pPr>
      <w:r>
        <w:rPr>
          <w:rFonts w:ascii="Times New Roman" w:hAnsi="Times New Roman" w:cs="Times New Roman"/>
          <w:b/>
          <w:i/>
          <w:sz w:val="26"/>
          <w:szCs w:val="26"/>
        </w:rPr>
        <w:t>Bảng thời gian thực hiện</w:t>
      </w:r>
    </w:p>
    <w:tbl>
      <w:tblPr>
        <w:tblStyle w:val="TableGrid"/>
        <w:tblW w:w="9175" w:type="dxa"/>
        <w:tblLayout w:type="fixed"/>
        <w:tblLook w:val="04A0" w:firstRow="1" w:lastRow="0" w:firstColumn="1" w:lastColumn="0" w:noHBand="0" w:noVBand="1"/>
      </w:tblPr>
      <w:tblGrid>
        <w:gridCol w:w="1525"/>
        <w:gridCol w:w="1440"/>
        <w:gridCol w:w="1440"/>
        <w:gridCol w:w="1530"/>
        <w:gridCol w:w="1530"/>
        <w:gridCol w:w="1710"/>
      </w:tblGrid>
      <w:tr w:rsidR="00387648" w:rsidRPr="00221C9F" w14:paraId="48F2932E" w14:textId="6E8C5819" w:rsidTr="00387648">
        <w:tc>
          <w:tcPr>
            <w:tcW w:w="1525" w:type="dxa"/>
            <w:vMerge w:val="restart"/>
            <w:vAlign w:val="center"/>
          </w:tcPr>
          <w:p w14:paraId="74D353B1" w14:textId="5905DE0C" w:rsidR="00387648" w:rsidRPr="00221C9F" w:rsidRDefault="00387648" w:rsidP="00B55766">
            <w:pPr>
              <w:jc w:val="center"/>
              <w:rPr>
                <w:rFonts w:ascii="Times New Roman" w:hAnsi="Times New Roman" w:cs="Times New Roman"/>
                <w:b/>
                <w:sz w:val="26"/>
                <w:szCs w:val="26"/>
              </w:rPr>
            </w:pPr>
            <w:r>
              <w:rPr>
                <w:rFonts w:ascii="Times New Roman" w:hAnsi="Times New Roman" w:cs="Times New Roman"/>
                <w:b/>
                <w:sz w:val="26"/>
                <w:szCs w:val="26"/>
              </w:rPr>
              <w:t>Dữ liệu</w:t>
            </w:r>
          </w:p>
        </w:tc>
        <w:tc>
          <w:tcPr>
            <w:tcW w:w="7650" w:type="dxa"/>
            <w:gridSpan w:val="5"/>
            <w:tcBorders>
              <w:bottom w:val="single" w:sz="4" w:space="0" w:color="auto"/>
            </w:tcBorders>
          </w:tcPr>
          <w:p w14:paraId="191CB052" w14:textId="59BCA336" w:rsidR="00387648" w:rsidRDefault="00387648" w:rsidP="00B55766">
            <w:pPr>
              <w:jc w:val="center"/>
              <w:rPr>
                <w:rFonts w:ascii="Times New Roman" w:hAnsi="Times New Roman" w:cs="Times New Roman"/>
                <w:b/>
                <w:sz w:val="26"/>
                <w:szCs w:val="26"/>
              </w:rPr>
            </w:pPr>
            <w:r>
              <w:rPr>
                <w:rFonts w:ascii="Times New Roman" w:hAnsi="Times New Roman" w:cs="Times New Roman"/>
                <w:b/>
                <w:sz w:val="26"/>
                <w:szCs w:val="26"/>
              </w:rPr>
              <w:t>Thời gian thực hiện (ms)</w:t>
            </w:r>
          </w:p>
        </w:tc>
      </w:tr>
      <w:tr w:rsidR="00387648" w:rsidRPr="00B55766" w14:paraId="03C58A26" w14:textId="7CA4E95D" w:rsidTr="00387648">
        <w:trPr>
          <w:trHeight w:val="233"/>
        </w:trPr>
        <w:tc>
          <w:tcPr>
            <w:tcW w:w="1525" w:type="dxa"/>
            <w:vMerge/>
          </w:tcPr>
          <w:p w14:paraId="1D051C9E" w14:textId="77777777" w:rsidR="00387648" w:rsidRPr="00B55766" w:rsidRDefault="00387648" w:rsidP="00247698">
            <w:pPr>
              <w:jc w:val="center"/>
              <w:rPr>
                <w:rFonts w:ascii="Times New Roman" w:hAnsi="Times New Roman" w:cs="Times New Roman"/>
                <w:b/>
                <w:sz w:val="26"/>
                <w:szCs w:val="26"/>
              </w:rPr>
            </w:pPr>
          </w:p>
        </w:tc>
        <w:tc>
          <w:tcPr>
            <w:tcW w:w="1440" w:type="dxa"/>
          </w:tcPr>
          <w:p w14:paraId="527F0616" w14:textId="4DDB3B31" w:rsidR="00387648" w:rsidRPr="00B55766" w:rsidRDefault="00387648" w:rsidP="00247698">
            <w:pPr>
              <w:jc w:val="center"/>
              <w:rPr>
                <w:rFonts w:ascii="Times New Roman" w:hAnsi="Times New Roman" w:cs="Times New Roman"/>
                <w:b/>
                <w:sz w:val="26"/>
                <w:szCs w:val="26"/>
              </w:rPr>
            </w:pPr>
            <w:r>
              <w:rPr>
                <w:rFonts w:ascii="Times New Roman" w:hAnsi="Times New Roman" w:cs="Times New Roman"/>
                <w:b/>
                <w:sz w:val="26"/>
                <w:szCs w:val="26"/>
              </w:rPr>
              <w:t>Quicksort</w:t>
            </w:r>
          </w:p>
        </w:tc>
        <w:tc>
          <w:tcPr>
            <w:tcW w:w="1440" w:type="dxa"/>
          </w:tcPr>
          <w:p w14:paraId="6A7D7491" w14:textId="716A259B" w:rsidR="00387648" w:rsidRPr="00B55766" w:rsidRDefault="00387648" w:rsidP="00247698">
            <w:pPr>
              <w:jc w:val="center"/>
              <w:rPr>
                <w:rFonts w:ascii="Times New Roman" w:hAnsi="Times New Roman" w:cs="Times New Roman"/>
                <w:b/>
                <w:sz w:val="26"/>
                <w:szCs w:val="26"/>
              </w:rPr>
            </w:pPr>
            <w:r>
              <w:rPr>
                <w:rFonts w:ascii="Times New Roman" w:hAnsi="Times New Roman" w:cs="Times New Roman"/>
                <w:b/>
                <w:sz w:val="26"/>
                <w:szCs w:val="26"/>
              </w:rPr>
              <w:t>Heapsort</w:t>
            </w:r>
          </w:p>
        </w:tc>
        <w:tc>
          <w:tcPr>
            <w:tcW w:w="1530" w:type="dxa"/>
          </w:tcPr>
          <w:p w14:paraId="6E195DA5" w14:textId="556E4EBA" w:rsidR="00387648" w:rsidRPr="00B55766" w:rsidRDefault="00387648" w:rsidP="00247698">
            <w:pPr>
              <w:jc w:val="center"/>
              <w:rPr>
                <w:rFonts w:ascii="Times New Roman" w:hAnsi="Times New Roman" w:cs="Times New Roman"/>
                <w:b/>
                <w:sz w:val="26"/>
                <w:szCs w:val="26"/>
              </w:rPr>
            </w:pPr>
            <w:r>
              <w:rPr>
                <w:rFonts w:ascii="Times New Roman" w:hAnsi="Times New Roman" w:cs="Times New Roman"/>
                <w:b/>
                <w:sz w:val="26"/>
                <w:szCs w:val="26"/>
              </w:rPr>
              <w:t>Mergesort</w:t>
            </w:r>
          </w:p>
        </w:tc>
        <w:tc>
          <w:tcPr>
            <w:tcW w:w="1530" w:type="dxa"/>
          </w:tcPr>
          <w:p w14:paraId="5E2A731C" w14:textId="6ABE972F" w:rsidR="00387648" w:rsidRPr="00B55766" w:rsidRDefault="00387648" w:rsidP="00247698">
            <w:pPr>
              <w:jc w:val="center"/>
              <w:rPr>
                <w:rFonts w:ascii="Times New Roman" w:hAnsi="Times New Roman" w:cs="Times New Roman"/>
                <w:b/>
                <w:sz w:val="26"/>
                <w:szCs w:val="26"/>
              </w:rPr>
            </w:pPr>
            <w:r>
              <w:rPr>
                <w:rFonts w:ascii="Times New Roman" w:hAnsi="Times New Roman" w:cs="Times New Roman"/>
                <w:b/>
                <w:sz w:val="26"/>
                <w:szCs w:val="26"/>
              </w:rPr>
              <w:t>s</w:t>
            </w:r>
            <w:r w:rsidRPr="00B55766">
              <w:rPr>
                <w:rFonts w:ascii="Times New Roman" w:hAnsi="Times New Roman" w:cs="Times New Roman"/>
                <w:b/>
                <w:sz w:val="26"/>
                <w:szCs w:val="26"/>
              </w:rPr>
              <w:t>ort</w:t>
            </w:r>
            <w:r>
              <w:rPr>
                <w:rFonts w:ascii="Times New Roman" w:hAnsi="Times New Roman" w:cs="Times New Roman"/>
                <w:b/>
                <w:sz w:val="26"/>
                <w:szCs w:val="26"/>
              </w:rPr>
              <w:t xml:space="preserve"> (C++)</w:t>
            </w:r>
          </w:p>
        </w:tc>
        <w:tc>
          <w:tcPr>
            <w:tcW w:w="1710" w:type="dxa"/>
          </w:tcPr>
          <w:p w14:paraId="5D99A219" w14:textId="2AAC7494" w:rsidR="00387648" w:rsidRDefault="00387648" w:rsidP="00387648">
            <w:pPr>
              <w:jc w:val="center"/>
              <w:rPr>
                <w:rFonts w:ascii="Times New Roman" w:hAnsi="Times New Roman" w:cs="Times New Roman"/>
                <w:b/>
                <w:sz w:val="26"/>
                <w:szCs w:val="26"/>
              </w:rPr>
            </w:pPr>
            <w:r>
              <w:rPr>
                <w:rFonts w:ascii="Times New Roman" w:hAnsi="Times New Roman" w:cs="Times New Roman"/>
                <w:b/>
                <w:sz w:val="26"/>
                <w:szCs w:val="26"/>
              </w:rPr>
              <w:t>s</w:t>
            </w:r>
            <w:r w:rsidRPr="00B55766">
              <w:rPr>
                <w:rFonts w:ascii="Times New Roman" w:hAnsi="Times New Roman" w:cs="Times New Roman"/>
                <w:b/>
                <w:sz w:val="26"/>
                <w:szCs w:val="26"/>
              </w:rPr>
              <w:t>ort</w:t>
            </w:r>
            <w:r>
              <w:rPr>
                <w:rFonts w:ascii="Times New Roman" w:hAnsi="Times New Roman" w:cs="Times New Roman"/>
                <w:b/>
                <w:sz w:val="26"/>
                <w:szCs w:val="26"/>
              </w:rPr>
              <w:t xml:space="preserve"> (numpy)</w:t>
            </w:r>
          </w:p>
        </w:tc>
      </w:tr>
      <w:tr w:rsidR="00387648" w:rsidRPr="00221C9F" w14:paraId="577463D2" w14:textId="69EC8919" w:rsidTr="00387648">
        <w:tc>
          <w:tcPr>
            <w:tcW w:w="1525" w:type="dxa"/>
          </w:tcPr>
          <w:p w14:paraId="4C5173A6" w14:textId="77777777" w:rsidR="00387648" w:rsidRPr="00221C9F" w:rsidRDefault="00387648" w:rsidP="00247698">
            <w:pPr>
              <w:jc w:val="center"/>
              <w:rPr>
                <w:rFonts w:ascii="Times New Roman" w:hAnsi="Times New Roman" w:cs="Times New Roman"/>
                <w:sz w:val="26"/>
                <w:szCs w:val="26"/>
              </w:rPr>
            </w:pPr>
            <w:r>
              <w:rPr>
                <w:rFonts w:ascii="Times New Roman" w:hAnsi="Times New Roman" w:cs="Times New Roman"/>
                <w:sz w:val="26"/>
                <w:szCs w:val="26"/>
              </w:rPr>
              <w:t>1</w:t>
            </w:r>
          </w:p>
        </w:tc>
        <w:tc>
          <w:tcPr>
            <w:tcW w:w="1440" w:type="dxa"/>
          </w:tcPr>
          <w:p w14:paraId="6D5F8D0D" w14:textId="7B3F6B7C" w:rsidR="00387648" w:rsidRPr="00221C9F" w:rsidRDefault="00794B27" w:rsidP="00247698">
            <w:pPr>
              <w:rPr>
                <w:rFonts w:ascii="Times New Roman" w:hAnsi="Times New Roman" w:cs="Times New Roman"/>
                <w:sz w:val="26"/>
                <w:szCs w:val="26"/>
              </w:rPr>
            </w:pPr>
            <w:r>
              <w:rPr>
                <w:rFonts w:ascii="Times New Roman" w:hAnsi="Times New Roman" w:cs="Times New Roman"/>
                <w:sz w:val="26"/>
                <w:szCs w:val="26"/>
              </w:rPr>
              <w:t>13.3279</w:t>
            </w:r>
          </w:p>
        </w:tc>
        <w:tc>
          <w:tcPr>
            <w:tcW w:w="1440" w:type="dxa"/>
          </w:tcPr>
          <w:p w14:paraId="622256B9" w14:textId="7D806C13" w:rsidR="00387648" w:rsidRPr="00221C9F" w:rsidRDefault="00794B27" w:rsidP="00247698">
            <w:pPr>
              <w:rPr>
                <w:rFonts w:ascii="Times New Roman" w:hAnsi="Times New Roman" w:cs="Times New Roman"/>
                <w:sz w:val="26"/>
                <w:szCs w:val="26"/>
              </w:rPr>
            </w:pPr>
            <w:r>
              <w:rPr>
                <w:rFonts w:ascii="Times New Roman" w:hAnsi="Times New Roman" w:cs="Times New Roman"/>
                <w:sz w:val="26"/>
                <w:szCs w:val="26"/>
              </w:rPr>
              <w:t>39.668</w:t>
            </w:r>
          </w:p>
        </w:tc>
        <w:tc>
          <w:tcPr>
            <w:tcW w:w="1530" w:type="dxa"/>
          </w:tcPr>
          <w:p w14:paraId="05B30AF6" w14:textId="7E4A0287" w:rsidR="00387648" w:rsidRPr="00221C9F" w:rsidRDefault="00794B27" w:rsidP="00247698">
            <w:pPr>
              <w:rPr>
                <w:rFonts w:ascii="Times New Roman" w:hAnsi="Times New Roman" w:cs="Times New Roman"/>
                <w:sz w:val="26"/>
                <w:szCs w:val="26"/>
              </w:rPr>
            </w:pPr>
            <w:r>
              <w:rPr>
                <w:rFonts w:ascii="Times New Roman" w:hAnsi="Times New Roman" w:cs="Times New Roman"/>
                <w:sz w:val="26"/>
                <w:szCs w:val="26"/>
              </w:rPr>
              <w:t>40.2582</w:t>
            </w:r>
          </w:p>
        </w:tc>
        <w:tc>
          <w:tcPr>
            <w:tcW w:w="1530" w:type="dxa"/>
          </w:tcPr>
          <w:p w14:paraId="40B82DC0" w14:textId="6A22D2FE" w:rsidR="00387648" w:rsidRPr="00221C9F" w:rsidRDefault="000E7332" w:rsidP="008A682A">
            <w:pPr>
              <w:rPr>
                <w:rFonts w:ascii="Times New Roman" w:hAnsi="Times New Roman" w:cs="Times New Roman"/>
                <w:sz w:val="26"/>
                <w:szCs w:val="26"/>
              </w:rPr>
            </w:pPr>
            <w:r>
              <w:rPr>
                <w:rFonts w:ascii="Times New Roman" w:hAnsi="Times New Roman" w:cs="Times New Roman"/>
                <w:sz w:val="26"/>
                <w:szCs w:val="26"/>
              </w:rPr>
              <w:t>45.911</w:t>
            </w:r>
          </w:p>
        </w:tc>
        <w:tc>
          <w:tcPr>
            <w:tcW w:w="1710" w:type="dxa"/>
          </w:tcPr>
          <w:p w14:paraId="32547320" w14:textId="701E7D47" w:rsidR="00387648" w:rsidRDefault="00CE6C22" w:rsidP="008A682A">
            <w:pPr>
              <w:rPr>
                <w:rFonts w:ascii="Times New Roman" w:hAnsi="Times New Roman" w:cs="Times New Roman"/>
                <w:sz w:val="26"/>
                <w:szCs w:val="26"/>
              </w:rPr>
            </w:pPr>
            <w:r>
              <w:rPr>
                <w:rFonts w:ascii="Times New Roman" w:hAnsi="Times New Roman" w:cs="Times New Roman"/>
                <w:sz w:val="26"/>
                <w:szCs w:val="26"/>
              </w:rPr>
              <w:t>9.0983</w:t>
            </w:r>
          </w:p>
        </w:tc>
      </w:tr>
      <w:tr w:rsidR="00387648" w:rsidRPr="00221C9F" w14:paraId="71B05CF1" w14:textId="6CD173CE" w:rsidTr="00387648">
        <w:tc>
          <w:tcPr>
            <w:tcW w:w="1525" w:type="dxa"/>
          </w:tcPr>
          <w:p w14:paraId="272656BB" w14:textId="77777777" w:rsidR="00387648" w:rsidRDefault="00387648" w:rsidP="00247698">
            <w:pPr>
              <w:jc w:val="center"/>
              <w:rPr>
                <w:rFonts w:ascii="Times New Roman" w:hAnsi="Times New Roman" w:cs="Times New Roman"/>
                <w:sz w:val="26"/>
                <w:szCs w:val="26"/>
              </w:rPr>
            </w:pPr>
            <w:r>
              <w:rPr>
                <w:rFonts w:ascii="Times New Roman" w:hAnsi="Times New Roman" w:cs="Times New Roman"/>
                <w:sz w:val="26"/>
                <w:szCs w:val="26"/>
              </w:rPr>
              <w:t>2</w:t>
            </w:r>
          </w:p>
        </w:tc>
        <w:tc>
          <w:tcPr>
            <w:tcW w:w="1440" w:type="dxa"/>
          </w:tcPr>
          <w:p w14:paraId="3A6DD7E0" w14:textId="2D732BE4" w:rsidR="00387648" w:rsidRPr="00221C9F" w:rsidRDefault="00794B27" w:rsidP="00247698">
            <w:pPr>
              <w:rPr>
                <w:rFonts w:ascii="Times New Roman" w:hAnsi="Times New Roman" w:cs="Times New Roman"/>
                <w:sz w:val="26"/>
                <w:szCs w:val="26"/>
              </w:rPr>
            </w:pPr>
            <w:r>
              <w:rPr>
                <w:rFonts w:ascii="Times New Roman" w:hAnsi="Times New Roman" w:cs="Times New Roman"/>
                <w:sz w:val="26"/>
                <w:szCs w:val="26"/>
              </w:rPr>
              <w:t>13.3405</w:t>
            </w:r>
          </w:p>
        </w:tc>
        <w:tc>
          <w:tcPr>
            <w:tcW w:w="1440" w:type="dxa"/>
          </w:tcPr>
          <w:p w14:paraId="12C6205B" w14:textId="03086BF4" w:rsidR="00387648" w:rsidRPr="00221C9F" w:rsidRDefault="00794B27" w:rsidP="00247698">
            <w:pPr>
              <w:rPr>
                <w:rFonts w:ascii="Times New Roman" w:hAnsi="Times New Roman" w:cs="Times New Roman"/>
                <w:sz w:val="26"/>
                <w:szCs w:val="26"/>
              </w:rPr>
            </w:pPr>
            <w:r>
              <w:rPr>
                <w:rFonts w:ascii="Times New Roman" w:hAnsi="Times New Roman" w:cs="Times New Roman"/>
                <w:sz w:val="26"/>
                <w:szCs w:val="26"/>
              </w:rPr>
              <w:t>49.6342</w:t>
            </w:r>
          </w:p>
        </w:tc>
        <w:tc>
          <w:tcPr>
            <w:tcW w:w="1530" w:type="dxa"/>
          </w:tcPr>
          <w:p w14:paraId="22FF82FF" w14:textId="328E9D3C" w:rsidR="00387648" w:rsidRPr="00221C9F" w:rsidRDefault="00794B27" w:rsidP="00247698">
            <w:pPr>
              <w:rPr>
                <w:rFonts w:ascii="Times New Roman" w:hAnsi="Times New Roman" w:cs="Times New Roman"/>
                <w:sz w:val="26"/>
                <w:szCs w:val="26"/>
              </w:rPr>
            </w:pPr>
            <w:r>
              <w:rPr>
                <w:rFonts w:ascii="Times New Roman" w:hAnsi="Times New Roman" w:cs="Times New Roman"/>
                <w:sz w:val="26"/>
                <w:szCs w:val="26"/>
              </w:rPr>
              <w:t>41.6861</w:t>
            </w:r>
          </w:p>
        </w:tc>
        <w:tc>
          <w:tcPr>
            <w:tcW w:w="1530" w:type="dxa"/>
          </w:tcPr>
          <w:p w14:paraId="3F512337" w14:textId="497A5508" w:rsidR="00387648" w:rsidRPr="00221C9F" w:rsidRDefault="000E7332" w:rsidP="00247698">
            <w:pPr>
              <w:rPr>
                <w:rFonts w:ascii="Times New Roman" w:hAnsi="Times New Roman" w:cs="Times New Roman"/>
                <w:sz w:val="26"/>
                <w:szCs w:val="26"/>
              </w:rPr>
            </w:pPr>
            <w:r>
              <w:rPr>
                <w:rFonts w:ascii="Times New Roman" w:hAnsi="Times New Roman" w:cs="Times New Roman"/>
                <w:sz w:val="26"/>
                <w:szCs w:val="26"/>
              </w:rPr>
              <w:t>9.9983</w:t>
            </w:r>
          </w:p>
        </w:tc>
        <w:tc>
          <w:tcPr>
            <w:tcW w:w="1710" w:type="dxa"/>
          </w:tcPr>
          <w:p w14:paraId="3A54963B" w14:textId="2FEB29FC" w:rsidR="00387648" w:rsidRDefault="00CE6C22" w:rsidP="00247698">
            <w:pPr>
              <w:rPr>
                <w:rFonts w:ascii="Times New Roman" w:hAnsi="Times New Roman" w:cs="Times New Roman"/>
                <w:sz w:val="26"/>
                <w:szCs w:val="26"/>
              </w:rPr>
            </w:pPr>
            <w:r>
              <w:rPr>
                <w:rFonts w:ascii="Times New Roman" w:hAnsi="Times New Roman" w:cs="Times New Roman"/>
                <w:sz w:val="26"/>
                <w:szCs w:val="26"/>
              </w:rPr>
              <w:t>8.0083</w:t>
            </w:r>
          </w:p>
        </w:tc>
      </w:tr>
      <w:tr w:rsidR="00387648" w:rsidRPr="00221C9F" w14:paraId="468D64CD" w14:textId="5A141A97" w:rsidTr="00387648">
        <w:tc>
          <w:tcPr>
            <w:tcW w:w="1525" w:type="dxa"/>
          </w:tcPr>
          <w:p w14:paraId="0CAD2F9D" w14:textId="3233E03F" w:rsidR="00387648" w:rsidRDefault="00794B27" w:rsidP="00794B27">
            <w:pPr>
              <w:jc w:val="center"/>
              <w:rPr>
                <w:rFonts w:ascii="Times New Roman" w:hAnsi="Times New Roman" w:cs="Times New Roman"/>
                <w:sz w:val="26"/>
                <w:szCs w:val="26"/>
              </w:rPr>
            </w:pPr>
            <w:r>
              <w:rPr>
                <w:rFonts w:ascii="Times New Roman" w:hAnsi="Times New Roman" w:cs="Times New Roman"/>
                <w:sz w:val="26"/>
                <w:szCs w:val="26"/>
              </w:rPr>
              <w:t>3</w:t>
            </w:r>
          </w:p>
        </w:tc>
        <w:tc>
          <w:tcPr>
            <w:tcW w:w="1440" w:type="dxa"/>
          </w:tcPr>
          <w:p w14:paraId="3BA8E8B3" w14:textId="1986D6E9" w:rsidR="00387648" w:rsidRPr="00221C9F" w:rsidRDefault="00794B27" w:rsidP="00247698">
            <w:pPr>
              <w:rPr>
                <w:rFonts w:ascii="Times New Roman" w:hAnsi="Times New Roman" w:cs="Times New Roman"/>
                <w:sz w:val="26"/>
                <w:szCs w:val="26"/>
              </w:rPr>
            </w:pPr>
            <w:r>
              <w:rPr>
                <w:rFonts w:ascii="Times New Roman" w:hAnsi="Times New Roman" w:cs="Times New Roman"/>
                <w:sz w:val="26"/>
                <w:szCs w:val="26"/>
              </w:rPr>
              <w:t>32.5444</w:t>
            </w:r>
          </w:p>
        </w:tc>
        <w:tc>
          <w:tcPr>
            <w:tcW w:w="1440" w:type="dxa"/>
          </w:tcPr>
          <w:p w14:paraId="42BF13BF" w14:textId="649CB43E" w:rsidR="00387648" w:rsidRPr="00221C9F" w:rsidRDefault="00794B27" w:rsidP="00247698">
            <w:pPr>
              <w:rPr>
                <w:rFonts w:ascii="Times New Roman" w:hAnsi="Times New Roman" w:cs="Times New Roman"/>
                <w:sz w:val="26"/>
                <w:szCs w:val="26"/>
              </w:rPr>
            </w:pPr>
            <w:r>
              <w:rPr>
                <w:rFonts w:ascii="Times New Roman" w:hAnsi="Times New Roman" w:cs="Times New Roman"/>
                <w:sz w:val="26"/>
                <w:szCs w:val="26"/>
              </w:rPr>
              <w:t>57.3567</w:t>
            </w:r>
          </w:p>
        </w:tc>
        <w:tc>
          <w:tcPr>
            <w:tcW w:w="1530" w:type="dxa"/>
          </w:tcPr>
          <w:p w14:paraId="59F3DFBC" w14:textId="06285D32" w:rsidR="00387648" w:rsidRPr="00221C9F" w:rsidRDefault="00794B27" w:rsidP="00247698">
            <w:pPr>
              <w:rPr>
                <w:rFonts w:ascii="Times New Roman" w:hAnsi="Times New Roman" w:cs="Times New Roman"/>
                <w:sz w:val="26"/>
                <w:szCs w:val="26"/>
              </w:rPr>
            </w:pPr>
            <w:r>
              <w:rPr>
                <w:rFonts w:ascii="Times New Roman" w:hAnsi="Times New Roman" w:cs="Times New Roman"/>
                <w:sz w:val="26"/>
                <w:szCs w:val="26"/>
              </w:rPr>
              <w:t>64.7123</w:t>
            </w:r>
          </w:p>
        </w:tc>
        <w:tc>
          <w:tcPr>
            <w:tcW w:w="1530" w:type="dxa"/>
          </w:tcPr>
          <w:p w14:paraId="7BDB1EC9" w14:textId="3CDD649A" w:rsidR="00387648" w:rsidRPr="00221C9F" w:rsidRDefault="000E7332" w:rsidP="00247698">
            <w:pPr>
              <w:rPr>
                <w:rFonts w:ascii="Times New Roman" w:hAnsi="Times New Roman" w:cs="Times New Roman"/>
                <w:sz w:val="26"/>
                <w:szCs w:val="26"/>
              </w:rPr>
            </w:pPr>
            <w:r>
              <w:rPr>
                <w:rFonts w:ascii="Times New Roman" w:hAnsi="Times New Roman" w:cs="Times New Roman"/>
                <w:sz w:val="26"/>
                <w:szCs w:val="26"/>
              </w:rPr>
              <w:t>31.6627</w:t>
            </w:r>
          </w:p>
        </w:tc>
        <w:tc>
          <w:tcPr>
            <w:tcW w:w="1710" w:type="dxa"/>
          </w:tcPr>
          <w:p w14:paraId="504D05CB" w14:textId="56CA9C2F" w:rsidR="00387648" w:rsidRPr="00221C9F" w:rsidRDefault="00CE6C22" w:rsidP="00247698">
            <w:pPr>
              <w:rPr>
                <w:rFonts w:ascii="Times New Roman" w:hAnsi="Times New Roman" w:cs="Times New Roman"/>
                <w:sz w:val="26"/>
                <w:szCs w:val="26"/>
              </w:rPr>
            </w:pPr>
            <w:r>
              <w:rPr>
                <w:rFonts w:ascii="Times New Roman" w:hAnsi="Times New Roman" w:cs="Times New Roman"/>
                <w:sz w:val="26"/>
                <w:szCs w:val="26"/>
              </w:rPr>
              <w:t>15.00806</w:t>
            </w:r>
          </w:p>
        </w:tc>
      </w:tr>
      <w:tr w:rsidR="00387648" w:rsidRPr="00221C9F" w14:paraId="7FC97A1A" w14:textId="35E42F03" w:rsidTr="00387648">
        <w:tc>
          <w:tcPr>
            <w:tcW w:w="1525" w:type="dxa"/>
          </w:tcPr>
          <w:p w14:paraId="289F3AC3" w14:textId="57DEEFA6" w:rsidR="00387648" w:rsidRDefault="00794B27" w:rsidP="00247698">
            <w:pPr>
              <w:jc w:val="center"/>
              <w:rPr>
                <w:rFonts w:ascii="Times New Roman" w:hAnsi="Times New Roman" w:cs="Times New Roman"/>
                <w:sz w:val="26"/>
                <w:szCs w:val="26"/>
              </w:rPr>
            </w:pPr>
            <w:r>
              <w:rPr>
                <w:rFonts w:ascii="Times New Roman" w:hAnsi="Times New Roman" w:cs="Times New Roman"/>
                <w:sz w:val="26"/>
                <w:szCs w:val="26"/>
              </w:rPr>
              <w:t>4</w:t>
            </w:r>
          </w:p>
        </w:tc>
        <w:tc>
          <w:tcPr>
            <w:tcW w:w="1440" w:type="dxa"/>
          </w:tcPr>
          <w:p w14:paraId="6F066EFF" w14:textId="1765032B" w:rsidR="00387648" w:rsidRPr="00221C9F" w:rsidRDefault="00794B27" w:rsidP="00247698">
            <w:pPr>
              <w:rPr>
                <w:rFonts w:ascii="Times New Roman" w:hAnsi="Times New Roman" w:cs="Times New Roman"/>
                <w:sz w:val="26"/>
                <w:szCs w:val="26"/>
              </w:rPr>
            </w:pPr>
            <w:r>
              <w:rPr>
                <w:rFonts w:ascii="Times New Roman" w:hAnsi="Times New Roman" w:cs="Times New Roman"/>
                <w:sz w:val="26"/>
                <w:szCs w:val="26"/>
              </w:rPr>
              <w:t>30.3233</w:t>
            </w:r>
          </w:p>
        </w:tc>
        <w:tc>
          <w:tcPr>
            <w:tcW w:w="1440" w:type="dxa"/>
          </w:tcPr>
          <w:p w14:paraId="491D8C3D" w14:textId="27078396" w:rsidR="00387648" w:rsidRPr="00221C9F" w:rsidRDefault="00794B27" w:rsidP="00247698">
            <w:pPr>
              <w:rPr>
                <w:rFonts w:ascii="Times New Roman" w:hAnsi="Times New Roman" w:cs="Times New Roman"/>
                <w:sz w:val="26"/>
                <w:szCs w:val="26"/>
              </w:rPr>
            </w:pPr>
            <w:r>
              <w:rPr>
                <w:rFonts w:ascii="Times New Roman" w:hAnsi="Times New Roman" w:cs="Times New Roman"/>
                <w:sz w:val="26"/>
                <w:szCs w:val="26"/>
              </w:rPr>
              <w:t>80.6763</w:t>
            </w:r>
          </w:p>
        </w:tc>
        <w:tc>
          <w:tcPr>
            <w:tcW w:w="1530" w:type="dxa"/>
          </w:tcPr>
          <w:p w14:paraId="64DD1443" w14:textId="61AE6FA0" w:rsidR="00387648" w:rsidRPr="00221C9F" w:rsidRDefault="00794B27" w:rsidP="00247698">
            <w:pPr>
              <w:rPr>
                <w:rFonts w:ascii="Times New Roman" w:hAnsi="Times New Roman" w:cs="Times New Roman"/>
                <w:sz w:val="26"/>
                <w:szCs w:val="26"/>
              </w:rPr>
            </w:pPr>
            <w:r>
              <w:rPr>
                <w:rFonts w:ascii="Times New Roman" w:hAnsi="Times New Roman" w:cs="Times New Roman"/>
                <w:sz w:val="26"/>
                <w:szCs w:val="26"/>
              </w:rPr>
              <w:t>53.334</w:t>
            </w:r>
          </w:p>
        </w:tc>
        <w:tc>
          <w:tcPr>
            <w:tcW w:w="1530" w:type="dxa"/>
          </w:tcPr>
          <w:p w14:paraId="105F3046" w14:textId="5270F682" w:rsidR="00387648" w:rsidRPr="00221C9F" w:rsidRDefault="000E7332" w:rsidP="00247698">
            <w:pPr>
              <w:rPr>
                <w:rFonts w:ascii="Times New Roman" w:hAnsi="Times New Roman" w:cs="Times New Roman"/>
                <w:sz w:val="26"/>
                <w:szCs w:val="26"/>
              </w:rPr>
            </w:pPr>
            <w:r>
              <w:rPr>
                <w:rFonts w:ascii="Times New Roman" w:hAnsi="Times New Roman" w:cs="Times New Roman"/>
                <w:sz w:val="26"/>
                <w:szCs w:val="26"/>
              </w:rPr>
              <w:t>31.6654</w:t>
            </w:r>
          </w:p>
        </w:tc>
        <w:tc>
          <w:tcPr>
            <w:tcW w:w="1710" w:type="dxa"/>
          </w:tcPr>
          <w:p w14:paraId="0DEC6002" w14:textId="67135910" w:rsidR="00387648" w:rsidRPr="00221C9F" w:rsidRDefault="00CE6C22" w:rsidP="00247698">
            <w:pPr>
              <w:rPr>
                <w:rFonts w:ascii="Times New Roman" w:hAnsi="Times New Roman" w:cs="Times New Roman"/>
                <w:sz w:val="26"/>
                <w:szCs w:val="26"/>
              </w:rPr>
            </w:pPr>
            <w:r>
              <w:rPr>
                <w:rFonts w:ascii="Times New Roman" w:hAnsi="Times New Roman" w:cs="Times New Roman"/>
                <w:sz w:val="26"/>
                <w:szCs w:val="26"/>
              </w:rPr>
              <w:t>15.55669</w:t>
            </w:r>
          </w:p>
        </w:tc>
      </w:tr>
      <w:tr w:rsidR="00387648" w:rsidRPr="00221C9F" w14:paraId="0C034967" w14:textId="402BDF01" w:rsidTr="00794B27">
        <w:tc>
          <w:tcPr>
            <w:tcW w:w="1525" w:type="dxa"/>
          </w:tcPr>
          <w:p w14:paraId="194F9366" w14:textId="79A3B62A" w:rsidR="00387648" w:rsidRDefault="00794B27" w:rsidP="00247698">
            <w:pPr>
              <w:jc w:val="center"/>
              <w:rPr>
                <w:rFonts w:ascii="Times New Roman" w:hAnsi="Times New Roman" w:cs="Times New Roman"/>
                <w:sz w:val="26"/>
                <w:szCs w:val="26"/>
              </w:rPr>
            </w:pPr>
            <w:r>
              <w:rPr>
                <w:rFonts w:ascii="Times New Roman" w:hAnsi="Times New Roman" w:cs="Times New Roman"/>
                <w:sz w:val="26"/>
                <w:szCs w:val="26"/>
              </w:rPr>
              <w:t>5</w:t>
            </w:r>
          </w:p>
        </w:tc>
        <w:tc>
          <w:tcPr>
            <w:tcW w:w="1440" w:type="dxa"/>
          </w:tcPr>
          <w:p w14:paraId="6ADA05DD" w14:textId="0EE52FFB" w:rsidR="00387648" w:rsidRPr="00221C9F" w:rsidRDefault="00794B27" w:rsidP="00247698">
            <w:pPr>
              <w:rPr>
                <w:rFonts w:ascii="Times New Roman" w:hAnsi="Times New Roman" w:cs="Times New Roman"/>
                <w:sz w:val="26"/>
                <w:szCs w:val="26"/>
              </w:rPr>
            </w:pPr>
            <w:r>
              <w:rPr>
                <w:rFonts w:ascii="Times New Roman" w:hAnsi="Times New Roman" w:cs="Times New Roman"/>
                <w:sz w:val="26"/>
                <w:szCs w:val="26"/>
              </w:rPr>
              <w:t>32.9662</w:t>
            </w:r>
          </w:p>
        </w:tc>
        <w:tc>
          <w:tcPr>
            <w:tcW w:w="1440" w:type="dxa"/>
          </w:tcPr>
          <w:p w14:paraId="6401F003" w14:textId="2FD5AF1E" w:rsidR="00387648" w:rsidRPr="00221C9F" w:rsidRDefault="00794B27" w:rsidP="00247698">
            <w:pPr>
              <w:rPr>
                <w:rFonts w:ascii="Times New Roman" w:hAnsi="Times New Roman" w:cs="Times New Roman"/>
                <w:sz w:val="26"/>
                <w:szCs w:val="26"/>
              </w:rPr>
            </w:pPr>
            <w:r>
              <w:rPr>
                <w:rFonts w:ascii="Times New Roman" w:hAnsi="Times New Roman" w:cs="Times New Roman"/>
                <w:sz w:val="26"/>
                <w:szCs w:val="26"/>
              </w:rPr>
              <w:t>133.011</w:t>
            </w:r>
          </w:p>
        </w:tc>
        <w:tc>
          <w:tcPr>
            <w:tcW w:w="1530" w:type="dxa"/>
          </w:tcPr>
          <w:p w14:paraId="491FEC0A" w14:textId="2A13311E" w:rsidR="00387648" w:rsidRPr="00221C9F" w:rsidRDefault="00794B27" w:rsidP="00247698">
            <w:pPr>
              <w:rPr>
                <w:rFonts w:ascii="Times New Roman" w:hAnsi="Times New Roman" w:cs="Times New Roman"/>
                <w:sz w:val="26"/>
                <w:szCs w:val="26"/>
              </w:rPr>
            </w:pPr>
            <w:r>
              <w:rPr>
                <w:rFonts w:ascii="Times New Roman" w:hAnsi="Times New Roman" w:cs="Times New Roman"/>
                <w:sz w:val="26"/>
                <w:szCs w:val="26"/>
              </w:rPr>
              <w:t>53.3321</w:t>
            </w:r>
          </w:p>
        </w:tc>
        <w:tc>
          <w:tcPr>
            <w:tcW w:w="1530" w:type="dxa"/>
          </w:tcPr>
          <w:p w14:paraId="68AF261B" w14:textId="5E851D3E" w:rsidR="00387648" w:rsidRPr="00221C9F" w:rsidRDefault="000E7332" w:rsidP="00247698">
            <w:pPr>
              <w:rPr>
                <w:rFonts w:ascii="Times New Roman" w:hAnsi="Times New Roman" w:cs="Times New Roman"/>
                <w:sz w:val="26"/>
                <w:szCs w:val="26"/>
              </w:rPr>
            </w:pPr>
            <w:r>
              <w:rPr>
                <w:rFonts w:ascii="Times New Roman" w:hAnsi="Times New Roman" w:cs="Times New Roman"/>
                <w:sz w:val="26"/>
                <w:szCs w:val="26"/>
              </w:rPr>
              <w:t>31.6717</w:t>
            </w:r>
          </w:p>
        </w:tc>
        <w:tc>
          <w:tcPr>
            <w:tcW w:w="1710" w:type="dxa"/>
          </w:tcPr>
          <w:p w14:paraId="6E16FEA1" w14:textId="3A5FD2BE" w:rsidR="00387648" w:rsidRPr="00221C9F" w:rsidRDefault="00CE6C22" w:rsidP="00247698">
            <w:pPr>
              <w:rPr>
                <w:rFonts w:ascii="Times New Roman" w:hAnsi="Times New Roman" w:cs="Times New Roman"/>
                <w:sz w:val="26"/>
                <w:szCs w:val="26"/>
              </w:rPr>
            </w:pPr>
            <w:r>
              <w:rPr>
                <w:rFonts w:ascii="Times New Roman" w:hAnsi="Times New Roman" w:cs="Times New Roman"/>
                <w:sz w:val="26"/>
                <w:szCs w:val="26"/>
              </w:rPr>
              <w:t>15.0044</w:t>
            </w:r>
          </w:p>
        </w:tc>
      </w:tr>
      <w:tr w:rsidR="00794B27" w:rsidRPr="00221C9F" w14:paraId="585E5BDB" w14:textId="77777777" w:rsidTr="00794B27">
        <w:tc>
          <w:tcPr>
            <w:tcW w:w="1525" w:type="dxa"/>
          </w:tcPr>
          <w:p w14:paraId="34F41C6F" w14:textId="18905CE0" w:rsidR="00794B27" w:rsidRDefault="00794B27" w:rsidP="00247698">
            <w:pPr>
              <w:jc w:val="center"/>
              <w:rPr>
                <w:rFonts w:ascii="Times New Roman" w:hAnsi="Times New Roman" w:cs="Times New Roman"/>
                <w:sz w:val="26"/>
                <w:szCs w:val="26"/>
              </w:rPr>
            </w:pPr>
            <w:r>
              <w:rPr>
                <w:rFonts w:ascii="Times New Roman" w:hAnsi="Times New Roman" w:cs="Times New Roman"/>
                <w:sz w:val="26"/>
                <w:szCs w:val="26"/>
              </w:rPr>
              <w:t>6</w:t>
            </w:r>
          </w:p>
        </w:tc>
        <w:tc>
          <w:tcPr>
            <w:tcW w:w="1440" w:type="dxa"/>
          </w:tcPr>
          <w:p w14:paraId="13F3A8FE" w14:textId="6215FA6B" w:rsidR="00794B27" w:rsidRPr="00221C9F" w:rsidRDefault="00794B27" w:rsidP="00247698">
            <w:pPr>
              <w:rPr>
                <w:rFonts w:ascii="Times New Roman" w:hAnsi="Times New Roman" w:cs="Times New Roman"/>
                <w:sz w:val="26"/>
                <w:szCs w:val="26"/>
              </w:rPr>
            </w:pPr>
            <w:r>
              <w:rPr>
                <w:rFonts w:ascii="Times New Roman" w:hAnsi="Times New Roman" w:cs="Times New Roman"/>
                <w:sz w:val="26"/>
                <w:szCs w:val="26"/>
              </w:rPr>
              <w:t>31.0122</w:t>
            </w:r>
          </w:p>
        </w:tc>
        <w:tc>
          <w:tcPr>
            <w:tcW w:w="1440" w:type="dxa"/>
          </w:tcPr>
          <w:p w14:paraId="05A6C383" w14:textId="2355CAC8" w:rsidR="00794B27" w:rsidRPr="00221C9F" w:rsidRDefault="00794B27" w:rsidP="00247698">
            <w:pPr>
              <w:rPr>
                <w:rFonts w:ascii="Times New Roman" w:hAnsi="Times New Roman" w:cs="Times New Roman"/>
                <w:sz w:val="26"/>
                <w:szCs w:val="26"/>
              </w:rPr>
            </w:pPr>
            <w:r>
              <w:rPr>
                <w:rFonts w:ascii="Times New Roman" w:hAnsi="Times New Roman" w:cs="Times New Roman"/>
                <w:sz w:val="26"/>
                <w:szCs w:val="26"/>
              </w:rPr>
              <w:t>63.994</w:t>
            </w:r>
          </w:p>
        </w:tc>
        <w:tc>
          <w:tcPr>
            <w:tcW w:w="1530" w:type="dxa"/>
          </w:tcPr>
          <w:p w14:paraId="69A724A5" w14:textId="50BAD0DF" w:rsidR="00794B27" w:rsidRPr="00221C9F" w:rsidRDefault="00794B27" w:rsidP="00247698">
            <w:pPr>
              <w:rPr>
                <w:rFonts w:ascii="Times New Roman" w:hAnsi="Times New Roman" w:cs="Times New Roman"/>
                <w:sz w:val="26"/>
                <w:szCs w:val="26"/>
              </w:rPr>
            </w:pPr>
            <w:r>
              <w:rPr>
                <w:rFonts w:ascii="Times New Roman" w:hAnsi="Times New Roman" w:cs="Times New Roman"/>
                <w:sz w:val="26"/>
                <w:szCs w:val="26"/>
              </w:rPr>
              <w:t>53.2822</w:t>
            </w:r>
          </w:p>
        </w:tc>
        <w:tc>
          <w:tcPr>
            <w:tcW w:w="1530" w:type="dxa"/>
          </w:tcPr>
          <w:p w14:paraId="4C35C6A7" w14:textId="5C69DD88" w:rsidR="00794B27" w:rsidRPr="00221C9F" w:rsidRDefault="000E7332" w:rsidP="00247698">
            <w:pPr>
              <w:rPr>
                <w:rFonts w:ascii="Times New Roman" w:hAnsi="Times New Roman" w:cs="Times New Roman"/>
                <w:sz w:val="26"/>
                <w:szCs w:val="26"/>
              </w:rPr>
            </w:pPr>
            <w:r>
              <w:rPr>
                <w:rFonts w:ascii="Times New Roman" w:hAnsi="Times New Roman" w:cs="Times New Roman"/>
                <w:sz w:val="26"/>
                <w:szCs w:val="26"/>
              </w:rPr>
              <w:t>31.6706</w:t>
            </w:r>
          </w:p>
        </w:tc>
        <w:tc>
          <w:tcPr>
            <w:tcW w:w="1710" w:type="dxa"/>
          </w:tcPr>
          <w:p w14:paraId="4612C00C" w14:textId="33B30B7A" w:rsidR="00794B27" w:rsidRPr="00221C9F" w:rsidRDefault="00CE6C22" w:rsidP="00247698">
            <w:pPr>
              <w:rPr>
                <w:rFonts w:ascii="Times New Roman" w:hAnsi="Times New Roman" w:cs="Times New Roman"/>
                <w:sz w:val="26"/>
                <w:szCs w:val="26"/>
              </w:rPr>
            </w:pPr>
            <w:r>
              <w:rPr>
                <w:rFonts w:ascii="Times New Roman" w:hAnsi="Times New Roman" w:cs="Times New Roman"/>
                <w:sz w:val="26"/>
                <w:szCs w:val="26"/>
              </w:rPr>
              <w:t>16.6855</w:t>
            </w:r>
          </w:p>
        </w:tc>
      </w:tr>
      <w:tr w:rsidR="00794B27" w:rsidRPr="00221C9F" w14:paraId="09451534" w14:textId="77777777" w:rsidTr="00794B27">
        <w:tc>
          <w:tcPr>
            <w:tcW w:w="1525" w:type="dxa"/>
          </w:tcPr>
          <w:p w14:paraId="36F6D60C" w14:textId="7547BB56" w:rsidR="00794B27" w:rsidRDefault="00794B27" w:rsidP="00247698">
            <w:pPr>
              <w:jc w:val="center"/>
              <w:rPr>
                <w:rFonts w:ascii="Times New Roman" w:hAnsi="Times New Roman" w:cs="Times New Roman"/>
                <w:sz w:val="26"/>
                <w:szCs w:val="26"/>
              </w:rPr>
            </w:pPr>
            <w:r>
              <w:rPr>
                <w:rFonts w:ascii="Times New Roman" w:hAnsi="Times New Roman" w:cs="Times New Roman"/>
                <w:sz w:val="26"/>
                <w:szCs w:val="26"/>
              </w:rPr>
              <w:t>7</w:t>
            </w:r>
          </w:p>
        </w:tc>
        <w:tc>
          <w:tcPr>
            <w:tcW w:w="1440" w:type="dxa"/>
          </w:tcPr>
          <w:p w14:paraId="367E5D02" w14:textId="4554BB7C" w:rsidR="00794B27" w:rsidRPr="00221C9F" w:rsidRDefault="00794B27" w:rsidP="00247698">
            <w:pPr>
              <w:rPr>
                <w:rFonts w:ascii="Times New Roman" w:hAnsi="Times New Roman" w:cs="Times New Roman"/>
                <w:sz w:val="26"/>
                <w:szCs w:val="26"/>
              </w:rPr>
            </w:pPr>
            <w:r>
              <w:rPr>
                <w:rFonts w:ascii="Times New Roman" w:hAnsi="Times New Roman" w:cs="Times New Roman"/>
                <w:sz w:val="26"/>
                <w:szCs w:val="26"/>
              </w:rPr>
              <w:t>29.2044</w:t>
            </w:r>
          </w:p>
        </w:tc>
        <w:tc>
          <w:tcPr>
            <w:tcW w:w="1440" w:type="dxa"/>
          </w:tcPr>
          <w:p w14:paraId="28C2D69E" w14:textId="5A5F15EC" w:rsidR="00794B27" w:rsidRPr="00221C9F" w:rsidRDefault="00794B27" w:rsidP="00247698">
            <w:pPr>
              <w:rPr>
                <w:rFonts w:ascii="Times New Roman" w:hAnsi="Times New Roman" w:cs="Times New Roman"/>
                <w:sz w:val="26"/>
                <w:szCs w:val="26"/>
              </w:rPr>
            </w:pPr>
            <w:r>
              <w:rPr>
                <w:rFonts w:ascii="Times New Roman" w:hAnsi="Times New Roman" w:cs="Times New Roman"/>
                <w:sz w:val="26"/>
                <w:szCs w:val="26"/>
              </w:rPr>
              <w:t>64.6814</w:t>
            </w:r>
          </w:p>
        </w:tc>
        <w:tc>
          <w:tcPr>
            <w:tcW w:w="1530" w:type="dxa"/>
          </w:tcPr>
          <w:p w14:paraId="55B02A6A" w14:textId="00563591" w:rsidR="00794B27" w:rsidRPr="00221C9F" w:rsidRDefault="00794B27" w:rsidP="00247698">
            <w:pPr>
              <w:rPr>
                <w:rFonts w:ascii="Times New Roman" w:hAnsi="Times New Roman" w:cs="Times New Roman"/>
                <w:sz w:val="26"/>
                <w:szCs w:val="26"/>
              </w:rPr>
            </w:pPr>
            <w:r>
              <w:rPr>
                <w:rFonts w:ascii="Times New Roman" w:hAnsi="Times New Roman" w:cs="Times New Roman"/>
                <w:sz w:val="26"/>
                <w:szCs w:val="26"/>
              </w:rPr>
              <w:t>54.9881</w:t>
            </w:r>
          </w:p>
        </w:tc>
        <w:tc>
          <w:tcPr>
            <w:tcW w:w="1530" w:type="dxa"/>
          </w:tcPr>
          <w:p w14:paraId="6257F521" w14:textId="135C69E2" w:rsidR="00794B27" w:rsidRPr="00221C9F" w:rsidRDefault="00CE6C22" w:rsidP="00247698">
            <w:pPr>
              <w:rPr>
                <w:rFonts w:ascii="Times New Roman" w:hAnsi="Times New Roman" w:cs="Times New Roman"/>
                <w:sz w:val="26"/>
                <w:szCs w:val="26"/>
              </w:rPr>
            </w:pPr>
            <w:r>
              <w:rPr>
                <w:rFonts w:ascii="Times New Roman" w:hAnsi="Times New Roman" w:cs="Times New Roman"/>
                <w:sz w:val="26"/>
                <w:szCs w:val="26"/>
              </w:rPr>
              <w:t>30.0975</w:t>
            </w:r>
          </w:p>
        </w:tc>
        <w:tc>
          <w:tcPr>
            <w:tcW w:w="1710" w:type="dxa"/>
          </w:tcPr>
          <w:p w14:paraId="6363DDE9" w14:textId="58AF68F7" w:rsidR="00794B27" w:rsidRPr="00221C9F" w:rsidRDefault="00CE6C22" w:rsidP="00247698">
            <w:pPr>
              <w:rPr>
                <w:rFonts w:ascii="Times New Roman" w:hAnsi="Times New Roman" w:cs="Times New Roman"/>
                <w:sz w:val="26"/>
                <w:szCs w:val="26"/>
              </w:rPr>
            </w:pPr>
            <w:r>
              <w:rPr>
                <w:rFonts w:ascii="Times New Roman" w:hAnsi="Times New Roman" w:cs="Times New Roman"/>
                <w:sz w:val="26"/>
                <w:szCs w:val="26"/>
              </w:rPr>
              <w:t>15.1872</w:t>
            </w:r>
          </w:p>
        </w:tc>
      </w:tr>
      <w:tr w:rsidR="00794B27" w:rsidRPr="00221C9F" w14:paraId="3C5E6FF0" w14:textId="77777777" w:rsidTr="00794B27">
        <w:tc>
          <w:tcPr>
            <w:tcW w:w="1525" w:type="dxa"/>
          </w:tcPr>
          <w:p w14:paraId="3A4B3266" w14:textId="5BEADAC3" w:rsidR="00794B27" w:rsidRDefault="00794B27" w:rsidP="00247698">
            <w:pPr>
              <w:jc w:val="center"/>
              <w:rPr>
                <w:rFonts w:ascii="Times New Roman" w:hAnsi="Times New Roman" w:cs="Times New Roman"/>
                <w:sz w:val="26"/>
                <w:szCs w:val="26"/>
              </w:rPr>
            </w:pPr>
            <w:r>
              <w:rPr>
                <w:rFonts w:ascii="Times New Roman" w:hAnsi="Times New Roman" w:cs="Times New Roman"/>
                <w:sz w:val="26"/>
                <w:szCs w:val="26"/>
              </w:rPr>
              <w:t>8</w:t>
            </w:r>
          </w:p>
        </w:tc>
        <w:tc>
          <w:tcPr>
            <w:tcW w:w="1440" w:type="dxa"/>
          </w:tcPr>
          <w:p w14:paraId="71D949F8" w14:textId="71D96D73" w:rsidR="00794B27" w:rsidRPr="00221C9F" w:rsidRDefault="00794B27" w:rsidP="00247698">
            <w:pPr>
              <w:rPr>
                <w:rFonts w:ascii="Times New Roman" w:hAnsi="Times New Roman" w:cs="Times New Roman"/>
                <w:sz w:val="26"/>
                <w:szCs w:val="26"/>
              </w:rPr>
            </w:pPr>
            <w:r>
              <w:rPr>
                <w:rFonts w:ascii="Times New Roman" w:hAnsi="Times New Roman" w:cs="Times New Roman"/>
                <w:sz w:val="26"/>
                <w:szCs w:val="26"/>
              </w:rPr>
              <w:t>30.0083</w:t>
            </w:r>
          </w:p>
        </w:tc>
        <w:tc>
          <w:tcPr>
            <w:tcW w:w="1440" w:type="dxa"/>
          </w:tcPr>
          <w:p w14:paraId="37F7A3E8" w14:textId="64DA0A48" w:rsidR="00794B27" w:rsidRPr="00221C9F" w:rsidRDefault="00794B27" w:rsidP="00247698">
            <w:pPr>
              <w:rPr>
                <w:rFonts w:ascii="Times New Roman" w:hAnsi="Times New Roman" w:cs="Times New Roman"/>
                <w:sz w:val="26"/>
                <w:szCs w:val="26"/>
              </w:rPr>
            </w:pPr>
            <w:r>
              <w:rPr>
                <w:rFonts w:ascii="Times New Roman" w:hAnsi="Times New Roman" w:cs="Times New Roman"/>
                <w:sz w:val="26"/>
                <w:szCs w:val="26"/>
              </w:rPr>
              <w:t>57.9123</w:t>
            </w:r>
          </w:p>
        </w:tc>
        <w:tc>
          <w:tcPr>
            <w:tcW w:w="1530" w:type="dxa"/>
          </w:tcPr>
          <w:p w14:paraId="3257DC04" w14:textId="7AC2983A" w:rsidR="00794B27" w:rsidRPr="00221C9F" w:rsidRDefault="00794B27" w:rsidP="00247698">
            <w:pPr>
              <w:rPr>
                <w:rFonts w:ascii="Times New Roman" w:hAnsi="Times New Roman" w:cs="Times New Roman"/>
                <w:sz w:val="26"/>
                <w:szCs w:val="26"/>
              </w:rPr>
            </w:pPr>
            <w:r>
              <w:rPr>
                <w:rFonts w:ascii="Times New Roman" w:hAnsi="Times New Roman" w:cs="Times New Roman"/>
                <w:sz w:val="26"/>
                <w:szCs w:val="26"/>
              </w:rPr>
              <w:t>53.3102</w:t>
            </w:r>
          </w:p>
        </w:tc>
        <w:tc>
          <w:tcPr>
            <w:tcW w:w="1530" w:type="dxa"/>
          </w:tcPr>
          <w:p w14:paraId="6FA04C08" w14:textId="56871CB3" w:rsidR="00794B27" w:rsidRPr="00221C9F" w:rsidRDefault="00CE6C22" w:rsidP="00247698">
            <w:pPr>
              <w:rPr>
                <w:rFonts w:ascii="Times New Roman" w:hAnsi="Times New Roman" w:cs="Times New Roman"/>
                <w:sz w:val="26"/>
                <w:szCs w:val="26"/>
              </w:rPr>
            </w:pPr>
            <w:r>
              <w:rPr>
                <w:rFonts w:ascii="Times New Roman" w:hAnsi="Times New Roman" w:cs="Times New Roman"/>
                <w:sz w:val="26"/>
                <w:szCs w:val="26"/>
              </w:rPr>
              <w:t>31.4149</w:t>
            </w:r>
          </w:p>
        </w:tc>
        <w:tc>
          <w:tcPr>
            <w:tcW w:w="1710" w:type="dxa"/>
          </w:tcPr>
          <w:p w14:paraId="7391D327" w14:textId="6522CDF1" w:rsidR="00794B27" w:rsidRPr="00221C9F" w:rsidRDefault="00CE6C22" w:rsidP="00247698">
            <w:pPr>
              <w:rPr>
                <w:rFonts w:ascii="Times New Roman" w:hAnsi="Times New Roman" w:cs="Times New Roman"/>
                <w:sz w:val="26"/>
                <w:szCs w:val="26"/>
              </w:rPr>
            </w:pPr>
            <w:r>
              <w:rPr>
                <w:rFonts w:ascii="Times New Roman" w:hAnsi="Times New Roman" w:cs="Times New Roman"/>
                <w:sz w:val="26"/>
                <w:szCs w:val="26"/>
              </w:rPr>
              <w:t>15.6509</w:t>
            </w:r>
          </w:p>
        </w:tc>
      </w:tr>
      <w:tr w:rsidR="00794B27" w:rsidRPr="00221C9F" w14:paraId="71F68B31" w14:textId="77777777" w:rsidTr="00794B27">
        <w:tc>
          <w:tcPr>
            <w:tcW w:w="1525" w:type="dxa"/>
          </w:tcPr>
          <w:p w14:paraId="0DF90BE7" w14:textId="5BD742E1" w:rsidR="00794B27" w:rsidRDefault="00794B27" w:rsidP="00247698">
            <w:pPr>
              <w:jc w:val="center"/>
              <w:rPr>
                <w:rFonts w:ascii="Times New Roman" w:hAnsi="Times New Roman" w:cs="Times New Roman"/>
                <w:sz w:val="26"/>
                <w:szCs w:val="26"/>
              </w:rPr>
            </w:pPr>
            <w:r>
              <w:rPr>
                <w:rFonts w:ascii="Times New Roman" w:hAnsi="Times New Roman" w:cs="Times New Roman"/>
                <w:sz w:val="26"/>
                <w:szCs w:val="26"/>
              </w:rPr>
              <w:t>9</w:t>
            </w:r>
          </w:p>
        </w:tc>
        <w:tc>
          <w:tcPr>
            <w:tcW w:w="1440" w:type="dxa"/>
          </w:tcPr>
          <w:p w14:paraId="264A5BDC" w14:textId="2F61CC25" w:rsidR="00794B27" w:rsidRPr="00221C9F" w:rsidRDefault="00794B27" w:rsidP="00247698">
            <w:pPr>
              <w:rPr>
                <w:rFonts w:ascii="Times New Roman" w:hAnsi="Times New Roman" w:cs="Times New Roman"/>
                <w:sz w:val="26"/>
                <w:szCs w:val="26"/>
              </w:rPr>
            </w:pPr>
            <w:r>
              <w:rPr>
                <w:rFonts w:ascii="Times New Roman" w:hAnsi="Times New Roman" w:cs="Times New Roman"/>
                <w:sz w:val="26"/>
                <w:szCs w:val="26"/>
              </w:rPr>
              <w:t>33.4969</w:t>
            </w:r>
          </w:p>
        </w:tc>
        <w:tc>
          <w:tcPr>
            <w:tcW w:w="1440" w:type="dxa"/>
          </w:tcPr>
          <w:p w14:paraId="0DB2D094" w14:textId="4BF71BBD" w:rsidR="00794B27" w:rsidRPr="00221C9F" w:rsidRDefault="00794B27" w:rsidP="00247698">
            <w:pPr>
              <w:rPr>
                <w:rFonts w:ascii="Times New Roman" w:hAnsi="Times New Roman" w:cs="Times New Roman"/>
                <w:sz w:val="26"/>
                <w:szCs w:val="26"/>
              </w:rPr>
            </w:pPr>
            <w:r>
              <w:rPr>
                <w:rFonts w:ascii="Times New Roman" w:hAnsi="Times New Roman" w:cs="Times New Roman"/>
                <w:sz w:val="26"/>
                <w:szCs w:val="26"/>
              </w:rPr>
              <w:t>66.5439</w:t>
            </w:r>
          </w:p>
        </w:tc>
        <w:tc>
          <w:tcPr>
            <w:tcW w:w="1530" w:type="dxa"/>
          </w:tcPr>
          <w:p w14:paraId="1FF88673" w14:textId="203EAC14" w:rsidR="00794B27" w:rsidRPr="00221C9F" w:rsidRDefault="00794B27" w:rsidP="00247698">
            <w:pPr>
              <w:rPr>
                <w:rFonts w:ascii="Times New Roman" w:hAnsi="Times New Roman" w:cs="Times New Roman"/>
                <w:sz w:val="26"/>
                <w:szCs w:val="26"/>
              </w:rPr>
            </w:pPr>
            <w:r>
              <w:rPr>
                <w:rFonts w:ascii="Times New Roman" w:hAnsi="Times New Roman" w:cs="Times New Roman"/>
                <w:sz w:val="26"/>
                <w:szCs w:val="26"/>
              </w:rPr>
              <w:t>50.6629</w:t>
            </w:r>
          </w:p>
        </w:tc>
        <w:tc>
          <w:tcPr>
            <w:tcW w:w="1530" w:type="dxa"/>
          </w:tcPr>
          <w:p w14:paraId="1C4AA499" w14:textId="0F12E7D3" w:rsidR="00794B27" w:rsidRPr="00221C9F" w:rsidRDefault="00CE6C22" w:rsidP="00247698">
            <w:pPr>
              <w:rPr>
                <w:rFonts w:ascii="Times New Roman" w:hAnsi="Times New Roman" w:cs="Times New Roman"/>
                <w:sz w:val="26"/>
                <w:szCs w:val="26"/>
              </w:rPr>
            </w:pPr>
            <w:r>
              <w:rPr>
                <w:rFonts w:ascii="Times New Roman" w:hAnsi="Times New Roman" w:cs="Times New Roman"/>
                <w:sz w:val="26"/>
                <w:szCs w:val="26"/>
              </w:rPr>
              <w:t>31.658</w:t>
            </w:r>
          </w:p>
        </w:tc>
        <w:tc>
          <w:tcPr>
            <w:tcW w:w="1710" w:type="dxa"/>
          </w:tcPr>
          <w:p w14:paraId="76994B9C" w14:textId="082D2E90" w:rsidR="00794B27" w:rsidRPr="00221C9F" w:rsidRDefault="00CE6C22" w:rsidP="00247698">
            <w:pPr>
              <w:rPr>
                <w:rFonts w:ascii="Times New Roman" w:hAnsi="Times New Roman" w:cs="Times New Roman"/>
                <w:sz w:val="26"/>
                <w:szCs w:val="26"/>
              </w:rPr>
            </w:pPr>
            <w:r>
              <w:rPr>
                <w:rFonts w:ascii="Times New Roman" w:hAnsi="Times New Roman" w:cs="Times New Roman"/>
                <w:sz w:val="26"/>
                <w:szCs w:val="26"/>
              </w:rPr>
              <w:t>16.6489</w:t>
            </w:r>
          </w:p>
        </w:tc>
      </w:tr>
      <w:tr w:rsidR="00794B27" w:rsidRPr="00221C9F" w14:paraId="7515FF11" w14:textId="77777777" w:rsidTr="00794B27">
        <w:tc>
          <w:tcPr>
            <w:tcW w:w="1525" w:type="dxa"/>
          </w:tcPr>
          <w:p w14:paraId="1A46C9D1" w14:textId="2CC6021E" w:rsidR="00794B27" w:rsidRDefault="00794B27" w:rsidP="00247698">
            <w:pPr>
              <w:jc w:val="center"/>
              <w:rPr>
                <w:rFonts w:ascii="Times New Roman" w:hAnsi="Times New Roman" w:cs="Times New Roman"/>
                <w:sz w:val="26"/>
                <w:szCs w:val="26"/>
              </w:rPr>
            </w:pPr>
            <w:r>
              <w:rPr>
                <w:rFonts w:ascii="Times New Roman" w:hAnsi="Times New Roman" w:cs="Times New Roman"/>
                <w:sz w:val="26"/>
                <w:szCs w:val="26"/>
              </w:rPr>
              <w:t>10</w:t>
            </w:r>
          </w:p>
        </w:tc>
        <w:tc>
          <w:tcPr>
            <w:tcW w:w="1440" w:type="dxa"/>
          </w:tcPr>
          <w:p w14:paraId="28B929E0" w14:textId="56F1F2EE" w:rsidR="00794B27" w:rsidRPr="00221C9F" w:rsidRDefault="00794B27" w:rsidP="00247698">
            <w:pPr>
              <w:rPr>
                <w:rFonts w:ascii="Times New Roman" w:hAnsi="Times New Roman" w:cs="Times New Roman"/>
                <w:sz w:val="26"/>
                <w:szCs w:val="26"/>
              </w:rPr>
            </w:pPr>
            <w:r>
              <w:rPr>
                <w:rFonts w:ascii="Times New Roman" w:hAnsi="Times New Roman" w:cs="Times New Roman"/>
                <w:sz w:val="26"/>
                <w:szCs w:val="26"/>
              </w:rPr>
              <w:t>28.3349</w:t>
            </w:r>
          </w:p>
        </w:tc>
        <w:tc>
          <w:tcPr>
            <w:tcW w:w="1440" w:type="dxa"/>
          </w:tcPr>
          <w:p w14:paraId="62882CC5" w14:textId="40A37CF8" w:rsidR="00794B27" w:rsidRPr="00221C9F" w:rsidRDefault="00794B27" w:rsidP="00247698">
            <w:pPr>
              <w:rPr>
                <w:rFonts w:ascii="Times New Roman" w:hAnsi="Times New Roman" w:cs="Times New Roman"/>
                <w:sz w:val="26"/>
                <w:szCs w:val="26"/>
              </w:rPr>
            </w:pPr>
            <w:r>
              <w:rPr>
                <w:rFonts w:ascii="Times New Roman" w:hAnsi="Times New Roman" w:cs="Times New Roman"/>
                <w:sz w:val="26"/>
                <w:szCs w:val="26"/>
              </w:rPr>
              <w:t>56.1346</w:t>
            </w:r>
          </w:p>
        </w:tc>
        <w:tc>
          <w:tcPr>
            <w:tcW w:w="1530" w:type="dxa"/>
          </w:tcPr>
          <w:p w14:paraId="1D2A7CD3" w14:textId="2CAB3269" w:rsidR="00794B27" w:rsidRPr="00221C9F" w:rsidRDefault="00794B27" w:rsidP="00247698">
            <w:pPr>
              <w:rPr>
                <w:rFonts w:ascii="Times New Roman" w:hAnsi="Times New Roman" w:cs="Times New Roman"/>
                <w:sz w:val="26"/>
                <w:szCs w:val="26"/>
              </w:rPr>
            </w:pPr>
            <w:r>
              <w:rPr>
                <w:rFonts w:ascii="Times New Roman" w:hAnsi="Times New Roman" w:cs="Times New Roman"/>
                <w:sz w:val="26"/>
                <w:szCs w:val="26"/>
              </w:rPr>
              <w:t>52.4054</w:t>
            </w:r>
          </w:p>
        </w:tc>
        <w:tc>
          <w:tcPr>
            <w:tcW w:w="1530" w:type="dxa"/>
          </w:tcPr>
          <w:p w14:paraId="02037CC7" w14:textId="0B8355FD" w:rsidR="00794B27" w:rsidRPr="00221C9F" w:rsidRDefault="00CE6C22" w:rsidP="00247698">
            <w:pPr>
              <w:rPr>
                <w:rFonts w:ascii="Times New Roman" w:hAnsi="Times New Roman" w:cs="Times New Roman"/>
                <w:sz w:val="26"/>
                <w:szCs w:val="26"/>
              </w:rPr>
            </w:pPr>
            <w:r>
              <w:rPr>
                <w:rFonts w:ascii="Times New Roman" w:hAnsi="Times New Roman" w:cs="Times New Roman"/>
                <w:sz w:val="26"/>
                <w:szCs w:val="26"/>
              </w:rPr>
              <w:t>33.2201</w:t>
            </w:r>
          </w:p>
        </w:tc>
        <w:tc>
          <w:tcPr>
            <w:tcW w:w="1710" w:type="dxa"/>
          </w:tcPr>
          <w:p w14:paraId="5AD694C4" w14:textId="6A3850CD" w:rsidR="00794B27" w:rsidRPr="00221C9F" w:rsidRDefault="00CE6C22" w:rsidP="00247698">
            <w:pPr>
              <w:rPr>
                <w:rFonts w:ascii="Times New Roman" w:hAnsi="Times New Roman" w:cs="Times New Roman"/>
                <w:sz w:val="26"/>
                <w:szCs w:val="26"/>
              </w:rPr>
            </w:pPr>
            <w:r>
              <w:rPr>
                <w:rFonts w:ascii="Times New Roman" w:hAnsi="Times New Roman" w:cs="Times New Roman"/>
                <w:sz w:val="26"/>
                <w:szCs w:val="26"/>
              </w:rPr>
              <w:t>16.6758</w:t>
            </w:r>
          </w:p>
        </w:tc>
      </w:tr>
      <w:tr w:rsidR="00794B27" w:rsidRPr="00221C9F" w14:paraId="79246A8A" w14:textId="77777777" w:rsidTr="00794B27">
        <w:tc>
          <w:tcPr>
            <w:tcW w:w="1525" w:type="dxa"/>
          </w:tcPr>
          <w:p w14:paraId="67E7142D" w14:textId="4065BE14" w:rsidR="00794B27" w:rsidRDefault="00794B27" w:rsidP="00247698">
            <w:pPr>
              <w:jc w:val="center"/>
              <w:rPr>
                <w:rFonts w:ascii="Times New Roman" w:hAnsi="Times New Roman" w:cs="Times New Roman"/>
                <w:sz w:val="26"/>
                <w:szCs w:val="26"/>
              </w:rPr>
            </w:pPr>
            <w:r>
              <w:rPr>
                <w:rFonts w:ascii="Times New Roman" w:hAnsi="Times New Roman" w:cs="Times New Roman"/>
                <w:sz w:val="26"/>
                <w:szCs w:val="26"/>
              </w:rPr>
              <w:t>Trung bình</w:t>
            </w:r>
          </w:p>
        </w:tc>
        <w:tc>
          <w:tcPr>
            <w:tcW w:w="1440" w:type="dxa"/>
          </w:tcPr>
          <w:p w14:paraId="26FDFCDB" w14:textId="612E2B92" w:rsidR="00794B27" w:rsidRPr="00221C9F" w:rsidRDefault="00794B27" w:rsidP="00247698">
            <w:pPr>
              <w:rPr>
                <w:rFonts w:ascii="Times New Roman" w:hAnsi="Times New Roman" w:cs="Times New Roman"/>
                <w:sz w:val="26"/>
                <w:szCs w:val="26"/>
              </w:rPr>
            </w:pPr>
            <w:r>
              <w:rPr>
                <w:rFonts w:ascii="Times New Roman" w:hAnsi="Times New Roman" w:cs="Times New Roman"/>
                <w:sz w:val="26"/>
                <w:szCs w:val="26"/>
              </w:rPr>
              <w:t>27.4559</w:t>
            </w:r>
          </w:p>
        </w:tc>
        <w:tc>
          <w:tcPr>
            <w:tcW w:w="1440" w:type="dxa"/>
          </w:tcPr>
          <w:p w14:paraId="78DA36B8" w14:textId="67E95952" w:rsidR="00794B27" w:rsidRPr="00221C9F" w:rsidRDefault="00794B27" w:rsidP="00247698">
            <w:pPr>
              <w:rPr>
                <w:rFonts w:ascii="Times New Roman" w:hAnsi="Times New Roman" w:cs="Times New Roman"/>
                <w:sz w:val="26"/>
                <w:szCs w:val="26"/>
              </w:rPr>
            </w:pPr>
            <w:r>
              <w:rPr>
                <w:rFonts w:ascii="Times New Roman" w:hAnsi="Times New Roman" w:cs="Times New Roman"/>
                <w:sz w:val="26"/>
                <w:szCs w:val="26"/>
              </w:rPr>
              <w:t>66.96124</w:t>
            </w:r>
          </w:p>
        </w:tc>
        <w:tc>
          <w:tcPr>
            <w:tcW w:w="1530" w:type="dxa"/>
          </w:tcPr>
          <w:p w14:paraId="667236E3" w14:textId="5DFCED7A" w:rsidR="00794B27" w:rsidRPr="00221C9F" w:rsidRDefault="00794B27" w:rsidP="00247698">
            <w:pPr>
              <w:rPr>
                <w:rFonts w:ascii="Times New Roman" w:hAnsi="Times New Roman" w:cs="Times New Roman"/>
                <w:sz w:val="26"/>
                <w:szCs w:val="26"/>
              </w:rPr>
            </w:pPr>
            <w:r>
              <w:rPr>
                <w:rFonts w:ascii="Times New Roman" w:hAnsi="Times New Roman" w:cs="Times New Roman"/>
                <w:sz w:val="26"/>
                <w:szCs w:val="26"/>
              </w:rPr>
              <w:t>51.79715</w:t>
            </w:r>
          </w:p>
        </w:tc>
        <w:tc>
          <w:tcPr>
            <w:tcW w:w="1530" w:type="dxa"/>
          </w:tcPr>
          <w:p w14:paraId="46B0A105" w14:textId="64E89788" w:rsidR="00794B27" w:rsidRPr="00221C9F" w:rsidRDefault="00CE6C22" w:rsidP="00247698">
            <w:pPr>
              <w:rPr>
                <w:rFonts w:ascii="Times New Roman" w:hAnsi="Times New Roman" w:cs="Times New Roman"/>
                <w:sz w:val="26"/>
                <w:szCs w:val="26"/>
              </w:rPr>
            </w:pPr>
            <w:r>
              <w:rPr>
                <w:rFonts w:ascii="Times New Roman" w:hAnsi="Times New Roman" w:cs="Times New Roman"/>
                <w:sz w:val="26"/>
                <w:szCs w:val="26"/>
              </w:rPr>
              <w:t>30.89702</w:t>
            </w:r>
          </w:p>
        </w:tc>
        <w:tc>
          <w:tcPr>
            <w:tcW w:w="1710" w:type="dxa"/>
          </w:tcPr>
          <w:p w14:paraId="011E0EA4" w14:textId="4B26A864" w:rsidR="00794B27" w:rsidRPr="00221C9F" w:rsidRDefault="00CE6C22" w:rsidP="00247698">
            <w:pPr>
              <w:rPr>
                <w:rFonts w:ascii="Times New Roman" w:hAnsi="Times New Roman" w:cs="Times New Roman"/>
                <w:sz w:val="26"/>
                <w:szCs w:val="26"/>
              </w:rPr>
            </w:pPr>
            <w:r>
              <w:rPr>
                <w:rFonts w:ascii="Times New Roman" w:hAnsi="Times New Roman" w:cs="Times New Roman"/>
                <w:sz w:val="26"/>
                <w:szCs w:val="26"/>
              </w:rPr>
              <w:t>14.3524</w:t>
            </w:r>
          </w:p>
        </w:tc>
      </w:tr>
    </w:tbl>
    <w:p w14:paraId="343DB194" w14:textId="75AD94C4" w:rsidR="00247698" w:rsidRPr="00756087" w:rsidRDefault="00247698" w:rsidP="00247698">
      <w:pPr>
        <w:pStyle w:val="ListParagraph"/>
        <w:numPr>
          <w:ilvl w:val="1"/>
          <w:numId w:val="4"/>
        </w:numPr>
        <w:rPr>
          <w:rFonts w:ascii="Times New Roman" w:hAnsi="Times New Roman" w:cs="Times New Roman"/>
          <w:b/>
          <w:i/>
          <w:sz w:val="26"/>
          <w:szCs w:val="26"/>
        </w:rPr>
      </w:pPr>
      <w:r>
        <w:rPr>
          <w:rFonts w:ascii="Times New Roman" w:hAnsi="Times New Roman" w:cs="Times New Roman"/>
          <w:b/>
          <w:i/>
          <w:sz w:val="26"/>
          <w:szCs w:val="26"/>
        </w:rPr>
        <w:t>Biểu đồ (cột) thời gian thực hiện</w:t>
      </w:r>
    </w:p>
    <w:p w14:paraId="15EA8D0E" w14:textId="20B941B6" w:rsidR="00B55766" w:rsidRDefault="00CE6C22" w:rsidP="00764C52">
      <w:pPr>
        <w:jc w:val="center"/>
        <w:rPr>
          <w:rFonts w:ascii="Times New Roman" w:hAnsi="Times New Roman" w:cs="Times New Roman"/>
          <w:sz w:val="26"/>
          <w:szCs w:val="26"/>
        </w:rPr>
      </w:pPr>
      <w:r>
        <w:rPr>
          <w:noProof/>
        </w:rPr>
        <w:drawing>
          <wp:inline distT="0" distB="0" distL="0" distR="0" wp14:anchorId="7E1AABB8" wp14:editId="5DC987AC">
            <wp:extent cx="5943600" cy="3800475"/>
            <wp:effectExtent l="0" t="0" r="0" b="9525"/>
            <wp:docPr id="1273925730" name="Chart 1">
              <a:extLst xmlns:a="http://schemas.openxmlformats.org/drawingml/2006/main">
                <a:ext uri="{FF2B5EF4-FFF2-40B4-BE49-F238E27FC236}">
                  <a16:creationId xmlns:a16="http://schemas.microsoft.com/office/drawing/2014/main" id="{7FE5A408-3D28-4E13-99C7-4A2B1E07D4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231FD2B" w14:textId="763A1359" w:rsidR="00952229" w:rsidRDefault="00952229" w:rsidP="00952229">
      <w:pPr>
        <w:pStyle w:val="ListParagraph"/>
        <w:numPr>
          <w:ilvl w:val="0"/>
          <w:numId w:val="4"/>
        </w:numPr>
        <w:rPr>
          <w:rFonts w:ascii="Times New Roman" w:hAnsi="Times New Roman" w:cs="Times New Roman"/>
          <w:b/>
          <w:i/>
          <w:sz w:val="26"/>
          <w:szCs w:val="26"/>
        </w:rPr>
      </w:pPr>
      <w:r w:rsidRPr="00756087">
        <w:rPr>
          <w:rFonts w:ascii="Times New Roman" w:hAnsi="Times New Roman" w:cs="Times New Roman"/>
          <w:b/>
          <w:i/>
          <w:sz w:val="26"/>
          <w:szCs w:val="26"/>
        </w:rPr>
        <w:t>Kết luận</w:t>
      </w:r>
      <w:r w:rsidR="00F33FA8">
        <w:rPr>
          <w:rFonts w:ascii="Times New Roman" w:hAnsi="Times New Roman" w:cs="Times New Roman"/>
          <w:b/>
          <w:i/>
          <w:sz w:val="26"/>
          <w:szCs w:val="26"/>
        </w:rPr>
        <w:t>:</w:t>
      </w:r>
    </w:p>
    <w:p w14:paraId="01898A07" w14:textId="511A1537" w:rsidR="00CE6C22" w:rsidRDefault="00CE6C22" w:rsidP="00CE6C22">
      <w:pPr>
        <w:pStyle w:val="ListParagraph"/>
        <w:numPr>
          <w:ilvl w:val="1"/>
          <w:numId w:val="4"/>
        </w:numPr>
        <w:rPr>
          <w:rFonts w:ascii="Times New Roman" w:hAnsi="Times New Roman" w:cs="Times New Roman"/>
          <w:b/>
          <w:i/>
          <w:sz w:val="26"/>
          <w:szCs w:val="26"/>
        </w:rPr>
      </w:pPr>
      <w:r w:rsidRPr="00CE6C22">
        <w:rPr>
          <w:rFonts w:ascii="Times New Roman" w:hAnsi="Times New Roman" w:cs="Times New Roman"/>
          <w:b/>
          <w:i/>
          <w:sz w:val="26"/>
          <w:szCs w:val="26"/>
        </w:rPr>
        <w:lastRenderedPageBreak/>
        <w:t>Về mặt trung bình: sort của numpy cho thời gian chạy ngắn nhất và gần như tối ưu, sau đó là quick sort và c++ sort, còn heap sort và merge sort có tốc độ thực thi khá chậm (chậm hơn từ 30 -&gt; 50%</w:t>
      </w:r>
      <w:r>
        <w:rPr>
          <w:rFonts w:ascii="Times New Roman" w:hAnsi="Times New Roman" w:cs="Times New Roman"/>
          <w:b/>
          <w:i/>
          <w:sz w:val="26"/>
          <w:szCs w:val="26"/>
        </w:rPr>
        <w:t xml:space="preserve"> so với quick sort hay c++ sort, chậm hơn gấp 2~2.5 lần so với numpy sort</w:t>
      </w:r>
      <w:r w:rsidRPr="00CE6C22">
        <w:rPr>
          <w:rFonts w:ascii="Times New Roman" w:hAnsi="Times New Roman" w:cs="Times New Roman"/>
          <w:b/>
          <w:i/>
          <w:sz w:val="26"/>
          <w:szCs w:val="26"/>
        </w:rPr>
        <w:t>)</w:t>
      </w:r>
    </w:p>
    <w:p w14:paraId="310F55DD" w14:textId="77777777" w:rsidR="00CE6C22" w:rsidRPr="00CE6C22" w:rsidRDefault="00CE6C22" w:rsidP="00CE6C22">
      <w:pPr>
        <w:pStyle w:val="ListParagraph"/>
        <w:ind w:left="1080"/>
        <w:rPr>
          <w:rFonts w:ascii="Times New Roman" w:hAnsi="Times New Roman" w:cs="Times New Roman"/>
          <w:b/>
          <w:i/>
          <w:sz w:val="26"/>
          <w:szCs w:val="26"/>
        </w:rPr>
      </w:pPr>
    </w:p>
    <w:p w14:paraId="361C0081" w14:textId="445AEF92" w:rsidR="00CE6C22" w:rsidRDefault="00CE6C22" w:rsidP="00CE6C22">
      <w:pPr>
        <w:pStyle w:val="ListParagraph"/>
        <w:numPr>
          <w:ilvl w:val="1"/>
          <w:numId w:val="4"/>
        </w:numPr>
        <w:rPr>
          <w:rFonts w:ascii="Times New Roman" w:hAnsi="Times New Roman" w:cs="Times New Roman"/>
          <w:b/>
          <w:i/>
          <w:sz w:val="26"/>
          <w:szCs w:val="26"/>
        </w:rPr>
      </w:pPr>
      <w:r>
        <w:rPr>
          <w:rFonts w:ascii="Times New Roman" w:hAnsi="Times New Roman" w:cs="Times New Roman"/>
          <w:b/>
          <w:i/>
          <w:sz w:val="26"/>
          <w:szCs w:val="26"/>
        </w:rPr>
        <w:t>Giải thích lí do:</w:t>
      </w:r>
    </w:p>
    <w:p w14:paraId="3D4F66E0" w14:textId="77777777" w:rsidR="00CE6C22" w:rsidRPr="00CE6C22" w:rsidRDefault="00CE6C22" w:rsidP="00CE6C22">
      <w:pPr>
        <w:pStyle w:val="ListParagraph"/>
        <w:rPr>
          <w:rFonts w:ascii="Times New Roman" w:hAnsi="Times New Roman" w:cs="Times New Roman"/>
          <w:b/>
          <w:i/>
          <w:sz w:val="26"/>
          <w:szCs w:val="26"/>
        </w:rPr>
      </w:pPr>
    </w:p>
    <w:p w14:paraId="3D889F2D" w14:textId="3A76192C" w:rsidR="00CE6C22" w:rsidRPr="00CE6C22" w:rsidRDefault="00CE6C22" w:rsidP="00CE6C22">
      <w:pPr>
        <w:pStyle w:val="ListParagraph"/>
        <w:numPr>
          <w:ilvl w:val="2"/>
          <w:numId w:val="4"/>
        </w:numPr>
        <w:rPr>
          <w:rFonts w:ascii="Times New Roman" w:hAnsi="Times New Roman" w:cs="Times New Roman"/>
          <w:b/>
          <w:i/>
          <w:sz w:val="26"/>
          <w:szCs w:val="26"/>
        </w:rPr>
      </w:pPr>
      <w:r>
        <w:rPr>
          <w:rFonts w:ascii="Times New Roman" w:hAnsi="Times New Roman" w:cs="Times New Roman"/>
          <w:bCs/>
          <w:i/>
          <w:sz w:val="26"/>
          <w:szCs w:val="26"/>
        </w:rPr>
        <w:t>Bộ dữ liệu được sinh gồm 10 test 1 triệu số, tất cả các số đều là số thực và sinh ngẫu nhiên trong khoảng từ 0 tới 1 với độ chính xác 6 chữ số sau dấu phẩy</w:t>
      </w:r>
    </w:p>
    <w:p w14:paraId="7E80FAD7" w14:textId="3184E2D6" w:rsidR="00CE6C22" w:rsidRPr="00CE6C22" w:rsidRDefault="00CE6C22" w:rsidP="00CE6C22">
      <w:pPr>
        <w:pStyle w:val="ListParagraph"/>
        <w:numPr>
          <w:ilvl w:val="2"/>
          <w:numId w:val="4"/>
        </w:numPr>
        <w:rPr>
          <w:rFonts w:ascii="Times New Roman" w:hAnsi="Times New Roman" w:cs="Times New Roman"/>
          <w:b/>
          <w:i/>
          <w:sz w:val="26"/>
          <w:szCs w:val="26"/>
        </w:rPr>
      </w:pPr>
      <w:r>
        <w:rPr>
          <w:rFonts w:ascii="Times New Roman" w:hAnsi="Times New Roman" w:cs="Times New Roman"/>
          <w:bCs/>
          <w:i/>
          <w:sz w:val="26"/>
          <w:szCs w:val="26"/>
        </w:rPr>
        <w:t>Trên lí thuyết, tốc độ của quick sort, merge sort, heap sort phải cách nhau không nhiều (v</w:t>
      </w:r>
      <w:r w:rsidR="001876E6">
        <w:rPr>
          <w:rFonts w:ascii="Times New Roman" w:hAnsi="Times New Roman" w:cs="Times New Roman"/>
          <w:bCs/>
          <w:i/>
          <w:sz w:val="26"/>
          <w:szCs w:val="26"/>
        </w:rPr>
        <w:t>ì</w:t>
      </w:r>
      <w:r>
        <w:rPr>
          <w:rFonts w:ascii="Times New Roman" w:hAnsi="Times New Roman" w:cs="Times New Roman"/>
          <w:bCs/>
          <w:i/>
          <w:sz w:val="26"/>
          <w:szCs w:val="26"/>
        </w:rPr>
        <w:t xml:space="preserve"> cùng là O(nlogn)), nhưng bộ dữ liệu được sinh đã bị bias (thiên vị)</w:t>
      </w:r>
      <w:r w:rsidR="001876E6">
        <w:rPr>
          <w:rFonts w:ascii="Times New Roman" w:hAnsi="Times New Roman" w:cs="Times New Roman"/>
          <w:bCs/>
          <w:i/>
          <w:sz w:val="26"/>
          <w:szCs w:val="26"/>
        </w:rPr>
        <w:t>,</w:t>
      </w:r>
      <w:r>
        <w:rPr>
          <w:rFonts w:ascii="Times New Roman" w:hAnsi="Times New Roman" w:cs="Times New Roman"/>
          <w:bCs/>
          <w:i/>
          <w:sz w:val="26"/>
          <w:szCs w:val="26"/>
        </w:rPr>
        <w:t xml:space="preserve"> cụ thể:</w:t>
      </w:r>
    </w:p>
    <w:p w14:paraId="281ECCB8" w14:textId="35505212" w:rsidR="00CE6C22" w:rsidRDefault="00CE6C22" w:rsidP="00CE6C22">
      <w:pPr>
        <w:pStyle w:val="ListParagraph"/>
        <w:ind w:left="1980"/>
        <w:rPr>
          <w:rFonts w:ascii="Times New Roman" w:hAnsi="Times New Roman" w:cs="Times New Roman"/>
          <w:b/>
          <w:i/>
          <w:sz w:val="26"/>
          <w:szCs w:val="26"/>
        </w:rPr>
      </w:pPr>
      <w:r>
        <w:rPr>
          <w:rFonts w:ascii="Times New Roman" w:hAnsi="Times New Roman" w:cs="Times New Roman"/>
          <w:b/>
          <w:i/>
          <w:sz w:val="26"/>
          <w:szCs w:val="26"/>
        </w:rPr>
        <w:t>+ Pivot được lấy random trong quicksort gần như không bao giờ lấy trúng trường hợp tệ nhất (worst-case), theo nghĩa là pivot không bao giờ là phần tử lớn nhất hoặc nhỏ nhất =&gt; Tốc độ nhanh và ổn định</w:t>
      </w:r>
      <w:r w:rsidR="001876E6">
        <w:rPr>
          <w:rFonts w:ascii="Times New Roman" w:hAnsi="Times New Roman" w:cs="Times New Roman"/>
          <w:b/>
          <w:i/>
          <w:sz w:val="26"/>
          <w:szCs w:val="26"/>
        </w:rPr>
        <w:t xml:space="preserve"> =&gt; Do bộ dữ liệu được sinh theo phương pháp sinh ngẫu nhiên phân bố đều, do đó nếu chọn pivot ở giữa (theo như code) thì xác suất trúng trường hợp tệ nhất là cực kỳ thấp.</w:t>
      </w:r>
    </w:p>
    <w:p w14:paraId="5593C49F" w14:textId="179B4E31" w:rsidR="00CE6C22" w:rsidRDefault="00CE6C22" w:rsidP="00CE6C22">
      <w:pPr>
        <w:pStyle w:val="ListParagraph"/>
        <w:ind w:left="1980"/>
        <w:rPr>
          <w:rFonts w:ascii="Times New Roman" w:hAnsi="Times New Roman" w:cs="Times New Roman"/>
          <w:b/>
          <w:i/>
          <w:sz w:val="26"/>
          <w:szCs w:val="26"/>
        </w:rPr>
      </w:pPr>
      <w:r>
        <w:rPr>
          <w:rFonts w:ascii="Times New Roman" w:hAnsi="Times New Roman" w:cs="Times New Roman"/>
          <w:b/>
          <w:i/>
          <w:sz w:val="26"/>
          <w:szCs w:val="26"/>
        </w:rPr>
        <w:t xml:space="preserve">+ </w:t>
      </w:r>
      <w:r w:rsidR="001876E6">
        <w:rPr>
          <w:rFonts w:ascii="Times New Roman" w:hAnsi="Times New Roman" w:cs="Times New Roman"/>
          <w:b/>
          <w:i/>
          <w:sz w:val="26"/>
          <w:szCs w:val="26"/>
        </w:rPr>
        <w:t>Mặt khác, cấu trúc được sử dụng trong merge sort và heap sort có liên quan tới đệ quy, cũng như sử dụng nhiều cấu trúc con trỏ, đồng thời, thao tác cập nhập (được cài đặt theo Floyd trong trường hợp của Heap sort, hay như với merge sort là thao tác Merge ) có tốc độ xử lý chậm (tệ nhất là O(n)), do đó ảnh hưởng khá lớn tốc độ thuật toán.</w:t>
      </w:r>
    </w:p>
    <w:p w14:paraId="3EBCF239" w14:textId="362B4406" w:rsidR="001876E6" w:rsidRDefault="001876E6" w:rsidP="00CE6C22">
      <w:pPr>
        <w:pStyle w:val="ListParagraph"/>
        <w:ind w:left="1980"/>
        <w:rPr>
          <w:rFonts w:ascii="Times New Roman" w:hAnsi="Times New Roman" w:cs="Times New Roman"/>
          <w:b/>
          <w:i/>
          <w:sz w:val="26"/>
          <w:szCs w:val="26"/>
        </w:rPr>
      </w:pPr>
      <w:r>
        <w:rPr>
          <w:rFonts w:ascii="Times New Roman" w:hAnsi="Times New Roman" w:cs="Times New Roman"/>
          <w:b/>
          <w:i/>
          <w:sz w:val="26"/>
          <w:szCs w:val="26"/>
        </w:rPr>
        <w:t xml:space="preserve">+ Với c++ sort,thư viện STL thực chất sử dụng thuật toán Intro Sort, là một thuật toán lai (hybrid) giữa quick sort,heap sort, và insertion sort </w:t>
      </w:r>
      <w:r w:rsidR="009F4C9B">
        <w:rPr>
          <w:rFonts w:ascii="Times New Roman" w:hAnsi="Times New Roman" w:cs="Times New Roman"/>
          <w:b/>
          <w:i/>
          <w:sz w:val="26"/>
          <w:szCs w:val="26"/>
        </w:rPr>
        <w:t>, bằng việc phân tích rất cụ thể dữ liệu thì stl sẽ quyết định nên dùng thuật toán nào để sort, nhưng bộ dữ liệu được sinh ra khá bias, vì thao tác so sánh giữa các số tốn nhiều thời gian, cũng</w:t>
      </w:r>
      <w:r w:rsidR="00882593">
        <w:rPr>
          <w:rFonts w:ascii="Times New Roman" w:hAnsi="Times New Roman" w:cs="Times New Roman"/>
          <w:b/>
          <w:i/>
          <w:sz w:val="26"/>
          <w:szCs w:val="26"/>
        </w:rPr>
        <w:t xml:space="preserve"> như có nhiều đoạn dữ liệu gây nhiễu (chẳng hạn như nhiều số giống nhau liên tiếp hoặc là sai số rất nhỏ để so sánh).</w:t>
      </w:r>
    </w:p>
    <w:p w14:paraId="2F28D072" w14:textId="175A0535" w:rsidR="00882593" w:rsidRDefault="00882593" w:rsidP="00CE6C22">
      <w:pPr>
        <w:pStyle w:val="ListParagraph"/>
        <w:ind w:left="1980"/>
        <w:rPr>
          <w:rFonts w:ascii="Times New Roman" w:hAnsi="Times New Roman" w:cs="Times New Roman"/>
          <w:b/>
          <w:i/>
          <w:sz w:val="26"/>
          <w:szCs w:val="26"/>
        </w:rPr>
      </w:pPr>
      <w:r>
        <w:rPr>
          <w:rFonts w:ascii="Times New Roman" w:hAnsi="Times New Roman" w:cs="Times New Roman"/>
          <w:b/>
          <w:i/>
          <w:sz w:val="26"/>
          <w:szCs w:val="26"/>
        </w:rPr>
        <w:t>+ Với numpy sort, thực chất là sủ dụng thuật toán lai (hybrid) giữa insertion sort và quick sort, được gọi là tim sort, thuật toán này được thiết kế với độ ổn định cao, cộng thêm các thao tác đọc, so sánh dữ liệu của numpy được thiết kế nhanh hơn phần nào so với c++ nên kết quả cho ra là tốt nhất</w:t>
      </w:r>
    </w:p>
    <w:p w14:paraId="40F854B3" w14:textId="77777777" w:rsidR="00882593" w:rsidRPr="00CE6C22" w:rsidRDefault="00882593" w:rsidP="00CE6C22">
      <w:pPr>
        <w:pStyle w:val="ListParagraph"/>
        <w:ind w:left="1980"/>
        <w:rPr>
          <w:rFonts w:ascii="Times New Roman" w:hAnsi="Times New Roman" w:cs="Times New Roman"/>
          <w:b/>
          <w:i/>
          <w:sz w:val="26"/>
          <w:szCs w:val="26"/>
        </w:rPr>
      </w:pPr>
    </w:p>
    <w:p w14:paraId="32CA4578" w14:textId="0555F8BC" w:rsidR="00952229" w:rsidRPr="00756087" w:rsidRDefault="00247698" w:rsidP="00952229">
      <w:pPr>
        <w:pStyle w:val="ListParagraph"/>
        <w:numPr>
          <w:ilvl w:val="0"/>
          <w:numId w:val="4"/>
        </w:numPr>
        <w:rPr>
          <w:rFonts w:ascii="Times New Roman" w:hAnsi="Times New Roman" w:cs="Times New Roman"/>
          <w:b/>
          <w:i/>
          <w:sz w:val="26"/>
          <w:szCs w:val="26"/>
        </w:rPr>
      </w:pPr>
      <w:r>
        <w:rPr>
          <w:rFonts w:ascii="Times New Roman" w:hAnsi="Times New Roman" w:cs="Times New Roman"/>
          <w:b/>
          <w:i/>
          <w:sz w:val="26"/>
          <w:szCs w:val="26"/>
        </w:rPr>
        <w:t>Thông tin chi tiết – link github, trong repo gibub cần có</w:t>
      </w:r>
    </w:p>
    <w:p w14:paraId="14D7E72F" w14:textId="4E3401BD" w:rsidR="00EC535B" w:rsidRPr="00221C9F" w:rsidRDefault="00247698" w:rsidP="00EC535B">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Báo cáo</w:t>
      </w:r>
    </w:p>
    <w:p w14:paraId="39CCC0B4" w14:textId="1FDE48CC" w:rsidR="00EC535B" w:rsidRPr="00221C9F" w:rsidRDefault="00247698" w:rsidP="00EC535B">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M</w:t>
      </w:r>
      <w:r w:rsidR="00EC535B" w:rsidRPr="00221C9F">
        <w:rPr>
          <w:rFonts w:ascii="Times New Roman" w:hAnsi="Times New Roman" w:cs="Times New Roman"/>
          <w:sz w:val="26"/>
          <w:szCs w:val="26"/>
        </w:rPr>
        <w:t>ã nguồn</w:t>
      </w:r>
    </w:p>
    <w:p w14:paraId="7F098FEE" w14:textId="3EC2256C" w:rsidR="00EC535B" w:rsidRPr="00221C9F" w:rsidRDefault="00247698" w:rsidP="00EC535B">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D</w:t>
      </w:r>
      <w:r w:rsidR="00EC535B" w:rsidRPr="00221C9F">
        <w:rPr>
          <w:rFonts w:ascii="Times New Roman" w:hAnsi="Times New Roman" w:cs="Times New Roman"/>
          <w:sz w:val="26"/>
          <w:szCs w:val="26"/>
        </w:rPr>
        <w:t>ữ liệu thử nghiệm</w:t>
      </w:r>
    </w:p>
    <w:sectPr w:rsidR="00EC535B" w:rsidRPr="00221C9F" w:rsidSect="0069268F">
      <w:pgSz w:w="11907" w:h="16839" w:code="9"/>
      <w:pgMar w:top="72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7F563" w14:textId="77777777" w:rsidR="0069268F" w:rsidRDefault="0069268F" w:rsidP="008A682A">
      <w:pPr>
        <w:spacing w:after="0" w:line="240" w:lineRule="auto"/>
      </w:pPr>
      <w:r>
        <w:separator/>
      </w:r>
    </w:p>
  </w:endnote>
  <w:endnote w:type="continuationSeparator" w:id="0">
    <w:p w14:paraId="11B42A48" w14:textId="77777777" w:rsidR="0069268F" w:rsidRDefault="0069268F" w:rsidP="008A6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6D0EF" w14:textId="77777777" w:rsidR="0069268F" w:rsidRDefault="0069268F" w:rsidP="008A682A">
      <w:pPr>
        <w:spacing w:after="0" w:line="240" w:lineRule="auto"/>
      </w:pPr>
      <w:r>
        <w:separator/>
      </w:r>
    </w:p>
  </w:footnote>
  <w:footnote w:type="continuationSeparator" w:id="0">
    <w:p w14:paraId="5B9E5453" w14:textId="77777777" w:rsidR="0069268F" w:rsidRDefault="0069268F" w:rsidP="008A6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17DDB"/>
    <w:multiLevelType w:val="hybridMultilevel"/>
    <w:tmpl w:val="B6823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FB660C"/>
    <w:multiLevelType w:val="hybridMultilevel"/>
    <w:tmpl w:val="F38CD224"/>
    <w:lvl w:ilvl="0" w:tplc="288E5C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2452F89"/>
    <w:multiLevelType w:val="hybridMultilevel"/>
    <w:tmpl w:val="758046FE"/>
    <w:lvl w:ilvl="0" w:tplc="04090013">
      <w:start w:val="1"/>
      <w:numFmt w:val="upperRoman"/>
      <w:lvlText w:val="%1."/>
      <w:lvlJc w:val="right"/>
      <w:pPr>
        <w:ind w:left="360" w:hanging="360"/>
      </w:pPr>
    </w:lvl>
    <w:lvl w:ilvl="1" w:tplc="0409000F">
      <w:start w:val="1"/>
      <w:numFmt w:val="decimal"/>
      <w:lvlText w:val="%2."/>
      <w:lvlJc w:val="left"/>
      <w:pPr>
        <w:ind w:left="1080" w:hanging="360"/>
      </w:pPr>
    </w:lvl>
    <w:lvl w:ilvl="2" w:tplc="8BE40AC2">
      <w:start w:val="2"/>
      <w:numFmt w:val="bullet"/>
      <w:lvlText w:val="-"/>
      <w:lvlJc w:val="left"/>
      <w:pPr>
        <w:ind w:left="1980" w:hanging="360"/>
      </w:pPr>
      <w:rPr>
        <w:rFonts w:ascii="Times New Roman" w:eastAsiaTheme="minorHAnsi" w:hAnsi="Times New Roman" w:cs="Times New Roman" w:hint="default"/>
      </w:rPr>
    </w:lvl>
    <w:lvl w:ilvl="3" w:tplc="E1287F62">
      <w:start w:val="2"/>
      <w:numFmt w:val="bullet"/>
      <w:lvlText w:val=""/>
      <w:lvlJc w:val="left"/>
      <w:pPr>
        <w:ind w:left="2520" w:hanging="360"/>
      </w:pPr>
      <w:rPr>
        <w:rFonts w:ascii="Wingdings" w:eastAsiaTheme="minorHAnsi" w:hAnsi="Wingdings" w:cs="Times New Roman" w:hint="default"/>
        <w:b w:val="0"/>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66A30AA"/>
    <w:multiLevelType w:val="hybridMultilevel"/>
    <w:tmpl w:val="4E384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F11BF7"/>
    <w:multiLevelType w:val="hybridMultilevel"/>
    <w:tmpl w:val="3404DB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99910014">
    <w:abstractNumId w:val="0"/>
  </w:num>
  <w:num w:numId="2" w16cid:durableId="331030603">
    <w:abstractNumId w:val="3"/>
  </w:num>
  <w:num w:numId="3" w16cid:durableId="1314337621">
    <w:abstractNumId w:val="1"/>
  </w:num>
  <w:num w:numId="4" w16cid:durableId="410584305">
    <w:abstractNumId w:val="2"/>
  </w:num>
  <w:num w:numId="5" w16cid:durableId="4808538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524"/>
    <w:rsid w:val="0001262B"/>
    <w:rsid w:val="00046524"/>
    <w:rsid w:val="000E7332"/>
    <w:rsid w:val="001876E6"/>
    <w:rsid w:val="001D698B"/>
    <w:rsid w:val="00221C9F"/>
    <w:rsid w:val="00247698"/>
    <w:rsid w:val="00387648"/>
    <w:rsid w:val="00390051"/>
    <w:rsid w:val="00393B8C"/>
    <w:rsid w:val="0069268F"/>
    <w:rsid w:val="00756087"/>
    <w:rsid w:val="00764C52"/>
    <w:rsid w:val="00794B27"/>
    <w:rsid w:val="007F2E7F"/>
    <w:rsid w:val="00882593"/>
    <w:rsid w:val="008861B9"/>
    <w:rsid w:val="008A161E"/>
    <w:rsid w:val="008A682A"/>
    <w:rsid w:val="00952229"/>
    <w:rsid w:val="009F4C9B"/>
    <w:rsid w:val="00A63077"/>
    <w:rsid w:val="00B33339"/>
    <w:rsid w:val="00B55766"/>
    <w:rsid w:val="00CE6C22"/>
    <w:rsid w:val="00EC535B"/>
    <w:rsid w:val="00F33F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C1D4"/>
  <w15:chartTrackingRefBased/>
  <w15:docId w15:val="{DA69001E-9039-4975-A352-B4E17014C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229"/>
    <w:pPr>
      <w:ind w:left="720"/>
      <w:contextualSpacing/>
    </w:pPr>
  </w:style>
  <w:style w:type="table" w:styleId="TableGrid">
    <w:name w:val="Table Grid"/>
    <w:basedOn w:val="TableNormal"/>
    <w:uiPriority w:val="39"/>
    <w:rsid w:val="00EC5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55766"/>
    <w:rPr>
      <w:sz w:val="16"/>
      <w:szCs w:val="16"/>
    </w:rPr>
  </w:style>
  <w:style w:type="paragraph" w:styleId="CommentText">
    <w:name w:val="annotation text"/>
    <w:basedOn w:val="Normal"/>
    <w:link w:val="CommentTextChar"/>
    <w:uiPriority w:val="99"/>
    <w:semiHidden/>
    <w:unhideWhenUsed/>
    <w:rsid w:val="00B55766"/>
    <w:pPr>
      <w:spacing w:line="240" w:lineRule="auto"/>
    </w:pPr>
    <w:rPr>
      <w:sz w:val="20"/>
      <w:szCs w:val="20"/>
    </w:rPr>
  </w:style>
  <w:style w:type="character" w:customStyle="1" w:styleId="CommentTextChar">
    <w:name w:val="Comment Text Char"/>
    <w:basedOn w:val="DefaultParagraphFont"/>
    <w:link w:val="CommentText"/>
    <w:uiPriority w:val="99"/>
    <w:semiHidden/>
    <w:rsid w:val="00B55766"/>
    <w:rPr>
      <w:sz w:val="20"/>
      <w:szCs w:val="20"/>
    </w:rPr>
  </w:style>
  <w:style w:type="paragraph" w:styleId="CommentSubject">
    <w:name w:val="annotation subject"/>
    <w:basedOn w:val="CommentText"/>
    <w:next w:val="CommentText"/>
    <w:link w:val="CommentSubjectChar"/>
    <w:uiPriority w:val="99"/>
    <w:semiHidden/>
    <w:unhideWhenUsed/>
    <w:rsid w:val="00B55766"/>
    <w:rPr>
      <w:b/>
      <w:bCs/>
    </w:rPr>
  </w:style>
  <w:style w:type="character" w:customStyle="1" w:styleId="CommentSubjectChar">
    <w:name w:val="Comment Subject Char"/>
    <w:basedOn w:val="CommentTextChar"/>
    <w:link w:val="CommentSubject"/>
    <w:uiPriority w:val="99"/>
    <w:semiHidden/>
    <w:rsid w:val="00B55766"/>
    <w:rPr>
      <w:b/>
      <w:bCs/>
      <w:sz w:val="20"/>
      <w:szCs w:val="20"/>
    </w:rPr>
  </w:style>
  <w:style w:type="paragraph" w:styleId="BalloonText">
    <w:name w:val="Balloon Text"/>
    <w:basedOn w:val="Normal"/>
    <w:link w:val="BalloonTextChar"/>
    <w:uiPriority w:val="99"/>
    <w:semiHidden/>
    <w:unhideWhenUsed/>
    <w:rsid w:val="00B557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766"/>
    <w:rPr>
      <w:rFonts w:ascii="Segoe UI" w:hAnsi="Segoe UI" w:cs="Segoe UI"/>
      <w:sz w:val="18"/>
      <w:szCs w:val="18"/>
    </w:rPr>
  </w:style>
  <w:style w:type="paragraph" w:styleId="EndnoteText">
    <w:name w:val="endnote text"/>
    <w:basedOn w:val="Normal"/>
    <w:link w:val="EndnoteTextChar"/>
    <w:uiPriority w:val="99"/>
    <w:semiHidden/>
    <w:unhideWhenUsed/>
    <w:rsid w:val="008A68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682A"/>
    <w:rPr>
      <w:sz w:val="20"/>
      <w:szCs w:val="20"/>
    </w:rPr>
  </w:style>
  <w:style w:type="character" w:styleId="EndnoteReference">
    <w:name w:val="endnote reference"/>
    <w:basedOn w:val="DefaultParagraphFont"/>
    <w:uiPriority w:val="99"/>
    <w:semiHidden/>
    <w:unhideWhenUsed/>
    <w:rsid w:val="008A682A"/>
    <w:rPr>
      <w:vertAlign w:val="superscript"/>
    </w:rPr>
  </w:style>
  <w:style w:type="paragraph" w:styleId="FootnoteText">
    <w:name w:val="footnote text"/>
    <w:basedOn w:val="Normal"/>
    <w:link w:val="FootnoteTextChar"/>
    <w:uiPriority w:val="99"/>
    <w:semiHidden/>
    <w:unhideWhenUsed/>
    <w:rsid w:val="008A68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682A"/>
    <w:rPr>
      <w:sz w:val="20"/>
      <w:szCs w:val="20"/>
    </w:rPr>
  </w:style>
  <w:style w:type="character" w:styleId="FootnoteReference">
    <w:name w:val="footnote reference"/>
    <w:basedOn w:val="DefaultParagraphFont"/>
    <w:uiPriority w:val="99"/>
    <w:semiHidden/>
    <w:unhideWhenUsed/>
    <w:rsid w:val="008A68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Research\data_structure_class\result_tim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Kết</a:t>
            </a:r>
            <a:r>
              <a:rPr lang="en-US" baseline="0"/>
              <a:t> quả thống kê</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Sheet1!$I$1</c:f>
              <c:strCache>
                <c:ptCount val="1"/>
                <c:pt idx="0">
                  <c:v>Quicksort</c:v>
                </c:pt>
              </c:strCache>
            </c:strRef>
          </c:tx>
          <c:spPr>
            <a:solidFill>
              <a:schemeClr val="accent1"/>
            </a:solidFill>
            <a:ln>
              <a:noFill/>
            </a:ln>
            <a:effectLst/>
          </c:spPr>
          <c:invertIfNegative val="0"/>
          <c:cat>
            <c:strRef>
              <c:f>Sheet1!$H$2:$H$12</c:f>
              <c:strCache>
                <c:ptCount val="11"/>
                <c:pt idx="0">
                  <c:v>Test 1</c:v>
                </c:pt>
                <c:pt idx="1">
                  <c:v>Test 2</c:v>
                </c:pt>
                <c:pt idx="2">
                  <c:v>Test 3</c:v>
                </c:pt>
                <c:pt idx="3">
                  <c:v>Test 4</c:v>
                </c:pt>
                <c:pt idx="4">
                  <c:v>Test 5</c:v>
                </c:pt>
                <c:pt idx="5">
                  <c:v>Test 6</c:v>
                </c:pt>
                <c:pt idx="6">
                  <c:v>Test 7</c:v>
                </c:pt>
                <c:pt idx="7">
                  <c:v>Test 8</c:v>
                </c:pt>
                <c:pt idx="8">
                  <c:v>Test 9</c:v>
                </c:pt>
                <c:pt idx="9">
                  <c:v>Test 10</c:v>
                </c:pt>
                <c:pt idx="10">
                  <c:v>Average</c:v>
                </c:pt>
              </c:strCache>
            </c:strRef>
          </c:cat>
          <c:val>
            <c:numRef>
              <c:f>Sheet1!$I$2:$I$12</c:f>
              <c:numCache>
                <c:formatCode>General</c:formatCode>
                <c:ptCount val="11"/>
                <c:pt idx="0">
                  <c:v>13.327900000000001</c:v>
                </c:pt>
                <c:pt idx="1">
                  <c:v>13.340499999999999</c:v>
                </c:pt>
                <c:pt idx="2">
                  <c:v>32.544400000000003</c:v>
                </c:pt>
                <c:pt idx="3">
                  <c:v>30.323299999999996</c:v>
                </c:pt>
                <c:pt idx="4">
                  <c:v>32.966200000000001</c:v>
                </c:pt>
                <c:pt idx="5">
                  <c:v>31.0122</c:v>
                </c:pt>
                <c:pt idx="6">
                  <c:v>29.204400000000003</c:v>
                </c:pt>
                <c:pt idx="7">
                  <c:v>30.008299999999998</c:v>
                </c:pt>
                <c:pt idx="8">
                  <c:v>33.496900000000004</c:v>
                </c:pt>
                <c:pt idx="9">
                  <c:v>28.334900000000001</c:v>
                </c:pt>
                <c:pt idx="10">
                  <c:v>27.455899999999996</c:v>
                </c:pt>
              </c:numCache>
            </c:numRef>
          </c:val>
          <c:extLst>
            <c:ext xmlns:c16="http://schemas.microsoft.com/office/drawing/2014/chart" uri="{C3380CC4-5D6E-409C-BE32-E72D297353CC}">
              <c16:uniqueId val="{00000000-8992-45A7-A721-A444B012B470}"/>
            </c:ext>
          </c:extLst>
        </c:ser>
        <c:ser>
          <c:idx val="1"/>
          <c:order val="1"/>
          <c:tx>
            <c:strRef>
              <c:f>Sheet1!$J$1</c:f>
              <c:strCache>
                <c:ptCount val="1"/>
                <c:pt idx="0">
                  <c:v>HeapSort</c:v>
                </c:pt>
              </c:strCache>
            </c:strRef>
          </c:tx>
          <c:spPr>
            <a:solidFill>
              <a:schemeClr val="accent2"/>
            </a:solidFill>
            <a:ln>
              <a:noFill/>
            </a:ln>
            <a:effectLst/>
          </c:spPr>
          <c:invertIfNegative val="0"/>
          <c:cat>
            <c:strRef>
              <c:f>Sheet1!$H$2:$H$12</c:f>
              <c:strCache>
                <c:ptCount val="11"/>
                <c:pt idx="0">
                  <c:v>Test 1</c:v>
                </c:pt>
                <c:pt idx="1">
                  <c:v>Test 2</c:v>
                </c:pt>
                <c:pt idx="2">
                  <c:v>Test 3</c:v>
                </c:pt>
                <c:pt idx="3">
                  <c:v>Test 4</c:v>
                </c:pt>
                <c:pt idx="4">
                  <c:v>Test 5</c:v>
                </c:pt>
                <c:pt idx="5">
                  <c:v>Test 6</c:v>
                </c:pt>
                <c:pt idx="6">
                  <c:v>Test 7</c:v>
                </c:pt>
                <c:pt idx="7">
                  <c:v>Test 8</c:v>
                </c:pt>
                <c:pt idx="8">
                  <c:v>Test 9</c:v>
                </c:pt>
                <c:pt idx="9">
                  <c:v>Test 10</c:v>
                </c:pt>
                <c:pt idx="10">
                  <c:v>Average</c:v>
                </c:pt>
              </c:strCache>
            </c:strRef>
          </c:cat>
          <c:val>
            <c:numRef>
              <c:f>Sheet1!$J$2:$J$12</c:f>
              <c:numCache>
                <c:formatCode>General</c:formatCode>
                <c:ptCount val="11"/>
                <c:pt idx="0">
                  <c:v>39.667999999999999</c:v>
                </c:pt>
                <c:pt idx="1">
                  <c:v>49.6342</c:v>
                </c:pt>
                <c:pt idx="2">
                  <c:v>57.356700000000004</c:v>
                </c:pt>
                <c:pt idx="3">
                  <c:v>80.676299999999998</c:v>
                </c:pt>
                <c:pt idx="4">
                  <c:v>133.011</c:v>
                </c:pt>
                <c:pt idx="5">
                  <c:v>63.993999999999993</c:v>
                </c:pt>
                <c:pt idx="6">
                  <c:v>64.681399999999996</c:v>
                </c:pt>
                <c:pt idx="7">
                  <c:v>57.912300000000002</c:v>
                </c:pt>
                <c:pt idx="8">
                  <c:v>66.543899999999994</c:v>
                </c:pt>
                <c:pt idx="9">
                  <c:v>56.134599999999999</c:v>
                </c:pt>
                <c:pt idx="10">
                  <c:v>66.961240000000004</c:v>
                </c:pt>
              </c:numCache>
            </c:numRef>
          </c:val>
          <c:extLst>
            <c:ext xmlns:c16="http://schemas.microsoft.com/office/drawing/2014/chart" uri="{C3380CC4-5D6E-409C-BE32-E72D297353CC}">
              <c16:uniqueId val="{00000001-8992-45A7-A721-A444B012B470}"/>
            </c:ext>
          </c:extLst>
        </c:ser>
        <c:ser>
          <c:idx val="2"/>
          <c:order val="2"/>
          <c:tx>
            <c:strRef>
              <c:f>Sheet1!$K$1</c:f>
              <c:strCache>
                <c:ptCount val="1"/>
                <c:pt idx="0">
                  <c:v>MergeSort</c:v>
                </c:pt>
              </c:strCache>
            </c:strRef>
          </c:tx>
          <c:spPr>
            <a:solidFill>
              <a:schemeClr val="accent3"/>
            </a:solidFill>
            <a:ln>
              <a:noFill/>
            </a:ln>
            <a:effectLst/>
          </c:spPr>
          <c:invertIfNegative val="0"/>
          <c:cat>
            <c:strRef>
              <c:f>Sheet1!$H$2:$H$12</c:f>
              <c:strCache>
                <c:ptCount val="11"/>
                <c:pt idx="0">
                  <c:v>Test 1</c:v>
                </c:pt>
                <c:pt idx="1">
                  <c:v>Test 2</c:v>
                </c:pt>
                <c:pt idx="2">
                  <c:v>Test 3</c:v>
                </c:pt>
                <c:pt idx="3">
                  <c:v>Test 4</c:v>
                </c:pt>
                <c:pt idx="4">
                  <c:v>Test 5</c:v>
                </c:pt>
                <c:pt idx="5">
                  <c:v>Test 6</c:v>
                </c:pt>
                <c:pt idx="6">
                  <c:v>Test 7</c:v>
                </c:pt>
                <c:pt idx="7">
                  <c:v>Test 8</c:v>
                </c:pt>
                <c:pt idx="8">
                  <c:v>Test 9</c:v>
                </c:pt>
                <c:pt idx="9">
                  <c:v>Test 10</c:v>
                </c:pt>
                <c:pt idx="10">
                  <c:v>Average</c:v>
                </c:pt>
              </c:strCache>
            </c:strRef>
          </c:cat>
          <c:val>
            <c:numRef>
              <c:f>Sheet1!$K$2:$K$12</c:f>
              <c:numCache>
                <c:formatCode>General</c:formatCode>
                <c:ptCount val="11"/>
                <c:pt idx="0">
                  <c:v>40.258200000000002</c:v>
                </c:pt>
                <c:pt idx="1">
                  <c:v>41.686099999999996</c:v>
                </c:pt>
                <c:pt idx="2">
                  <c:v>64.712299999999999</c:v>
                </c:pt>
                <c:pt idx="3">
                  <c:v>53.334000000000003</c:v>
                </c:pt>
                <c:pt idx="4">
                  <c:v>53.332100000000004</c:v>
                </c:pt>
                <c:pt idx="5">
                  <c:v>53.282200000000003</c:v>
                </c:pt>
                <c:pt idx="6">
                  <c:v>54.988099999999996</c:v>
                </c:pt>
                <c:pt idx="7">
                  <c:v>53.310199999999995</c:v>
                </c:pt>
                <c:pt idx="8">
                  <c:v>50.6629</c:v>
                </c:pt>
                <c:pt idx="9">
                  <c:v>52.4054</c:v>
                </c:pt>
                <c:pt idx="10">
                  <c:v>51.797150000000002</c:v>
                </c:pt>
              </c:numCache>
            </c:numRef>
          </c:val>
          <c:extLst>
            <c:ext xmlns:c16="http://schemas.microsoft.com/office/drawing/2014/chart" uri="{C3380CC4-5D6E-409C-BE32-E72D297353CC}">
              <c16:uniqueId val="{00000002-8992-45A7-A721-A444B012B470}"/>
            </c:ext>
          </c:extLst>
        </c:ser>
        <c:ser>
          <c:idx val="3"/>
          <c:order val="3"/>
          <c:tx>
            <c:strRef>
              <c:f>Sheet1!$L$1</c:f>
              <c:strCache>
                <c:ptCount val="1"/>
                <c:pt idx="0">
                  <c:v>c++_sort</c:v>
                </c:pt>
              </c:strCache>
            </c:strRef>
          </c:tx>
          <c:spPr>
            <a:solidFill>
              <a:schemeClr val="accent4"/>
            </a:solidFill>
            <a:ln>
              <a:noFill/>
            </a:ln>
            <a:effectLst/>
          </c:spPr>
          <c:invertIfNegative val="0"/>
          <c:cat>
            <c:strRef>
              <c:f>Sheet1!$H$2:$H$12</c:f>
              <c:strCache>
                <c:ptCount val="11"/>
                <c:pt idx="0">
                  <c:v>Test 1</c:v>
                </c:pt>
                <c:pt idx="1">
                  <c:v>Test 2</c:v>
                </c:pt>
                <c:pt idx="2">
                  <c:v>Test 3</c:v>
                </c:pt>
                <c:pt idx="3">
                  <c:v>Test 4</c:v>
                </c:pt>
                <c:pt idx="4">
                  <c:v>Test 5</c:v>
                </c:pt>
                <c:pt idx="5">
                  <c:v>Test 6</c:v>
                </c:pt>
                <c:pt idx="6">
                  <c:v>Test 7</c:v>
                </c:pt>
                <c:pt idx="7">
                  <c:v>Test 8</c:v>
                </c:pt>
                <c:pt idx="8">
                  <c:v>Test 9</c:v>
                </c:pt>
                <c:pt idx="9">
                  <c:v>Test 10</c:v>
                </c:pt>
                <c:pt idx="10">
                  <c:v>Average</c:v>
                </c:pt>
              </c:strCache>
            </c:strRef>
          </c:cat>
          <c:val>
            <c:numRef>
              <c:f>Sheet1!$L$2:$L$12</c:f>
              <c:numCache>
                <c:formatCode>General</c:formatCode>
                <c:ptCount val="11"/>
                <c:pt idx="0">
                  <c:v>45.911000000000001</c:v>
                </c:pt>
                <c:pt idx="1">
                  <c:v>9.9983000000000004</c:v>
                </c:pt>
                <c:pt idx="2">
                  <c:v>31.662700000000001</c:v>
                </c:pt>
                <c:pt idx="3">
                  <c:v>31.665399999999998</c:v>
                </c:pt>
                <c:pt idx="4">
                  <c:v>31.671700000000001</c:v>
                </c:pt>
                <c:pt idx="5">
                  <c:v>31.6706</c:v>
                </c:pt>
                <c:pt idx="6">
                  <c:v>30.0975</c:v>
                </c:pt>
                <c:pt idx="7">
                  <c:v>31.414900000000003</c:v>
                </c:pt>
                <c:pt idx="8">
                  <c:v>31.657999999999998</c:v>
                </c:pt>
                <c:pt idx="9">
                  <c:v>33.220100000000002</c:v>
                </c:pt>
                <c:pt idx="10">
                  <c:v>30.897020000000005</c:v>
                </c:pt>
              </c:numCache>
            </c:numRef>
          </c:val>
          <c:extLst>
            <c:ext xmlns:c16="http://schemas.microsoft.com/office/drawing/2014/chart" uri="{C3380CC4-5D6E-409C-BE32-E72D297353CC}">
              <c16:uniqueId val="{00000003-8992-45A7-A721-A444B012B470}"/>
            </c:ext>
          </c:extLst>
        </c:ser>
        <c:ser>
          <c:idx val="4"/>
          <c:order val="4"/>
          <c:tx>
            <c:strRef>
              <c:f>Sheet1!$M$1</c:f>
              <c:strCache>
                <c:ptCount val="1"/>
                <c:pt idx="0">
                  <c:v>numpy_sort</c:v>
                </c:pt>
              </c:strCache>
            </c:strRef>
          </c:tx>
          <c:spPr>
            <a:solidFill>
              <a:schemeClr val="accent5"/>
            </a:solidFill>
            <a:ln>
              <a:noFill/>
            </a:ln>
            <a:effectLst/>
          </c:spPr>
          <c:invertIfNegative val="0"/>
          <c:cat>
            <c:strRef>
              <c:f>Sheet1!$H$2:$H$12</c:f>
              <c:strCache>
                <c:ptCount val="11"/>
                <c:pt idx="0">
                  <c:v>Test 1</c:v>
                </c:pt>
                <c:pt idx="1">
                  <c:v>Test 2</c:v>
                </c:pt>
                <c:pt idx="2">
                  <c:v>Test 3</c:v>
                </c:pt>
                <c:pt idx="3">
                  <c:v>Test 4</c:v>
                </c:pt>
                <c:pt idx="4">
                  <c:v>Test 5</c:v>
                </c:pt>
                <c:pt idx="5">
                  <c:v>Test 6</c:v>
                </c:pt>
                <c:pt idx="6">
                  <c:v>Test 7</c:v>
                </c:pt>
                <c:pt idx="7">
                  <c:v>Test 8</c:v>
                </c:pt>
                <c:pt idx="8">
                  <c:v>Test 9</c:v>
                </c:pt>
                <c:pt idx="9">
                  <c:v>Test 10</c:v>
                </c:pt>
                <c:pt idx="10">
                  <c:v>Average</c:v>
                </c:pt>
              </c:strCache>
            </c:strRef>
          </c:cat>
          <c:val>
            <c:numRef>
              <c:f>Sheet1!$M$2:$M$12</c:f>
              <c:numCache>
                <c:formatCode>General</c:formatCode>
                <c:ptCount val="11"/>
                <c:pt idx="0">
                  <c:v>9.0983867645263601</c:v>
                </c:pt>
                <c:pt idx="1">
                  <c:v>8.0083370208740199</c:v>
                </c:pt>
                <c:pt idx="2">
                  <c:v>15.008068084716699</c:v>
                </c:pt>
                <c:pt idx="3">
                  <c:v>15.556693077087399</c:v>
                </c:pt>
                <c:pt idx="4">
                  <c:v>15.004420280456502</c:v>
                </c:pt>
                <c:pt idx="5">
                  <c:v>16.6855096817016</c:v>
                </c:pt>
                <c:pt idx="6">
                  <c:v>15.1872158050537</c:v>
                </c:pt>
                <c:pt idx="7">
                  <c:v>15.650892257690399</c:v>
                </c:pt>
                <c:pt idx="8">
                  <c:v>16.648936271667399</c:v>
                </c:pt>
                <c:pt idx="9">
                  <c:v>16.675806045532198</c:v>
                </c:pt>
                <c:pt idx="10">
                  <c:v>14.352426528930627</c:v>
                </c:pt>
              </c:numCache>
            </c:numRef>
          </c:val>
          <c:extLst>
            <c:ext xmlns:c16="http://schemas.microsoft.com/office/drawing/2014/chart" uri="{C3380CC4-5D6E-409C-BE32-E72D297353CC}">
              <c16:uniqueId val="{00000004-8992-45A7-A721-A444B012B470}"/>
            </c:ext>
          </c:extLst>
        </c:ser>
        <c:dLbls>
          <c:showLegendKey val="0"/>
          <c:showVal val="0"/>
          <c:showCatName val="0"/>
          <c:showSerName val="0"/>
          <c:showPercent val="0"/>
          <c:showBubbleSize val="0"/>
        </c:dLbls>
        <c:gapWidth val="219"/>
        <c:overlap val="-27"/>
        <c:axId val="497544600"/>
        <c:axId val="497548920"/>
      </c:barChart>
      <c:catAx>
        <c:axId val="497544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548920"/>
        <c:crosses val="autoZero"/>
        <c:auto val="1"/>
        <c:lblAlgn val="ctr"/>
        <c:lblOffset val="100"/>
        <c:noMultiLvlLbl val="0"/>
      </c:catAx>
      <c:valAx>
        <c:axId val="497548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544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832B2-71D0-4189-8692-4BB1CC10C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 Thanh</dc:creator>
  <cp:keywords/>
  <dc:description/>
  <cp:lastModifiedBy>Nguyễn Đình Thiên Quang</cp:lastModifiedBy>
  <cp:revision>9</cp:revision>
  <dcterms:created xsi:type="dcterms:W3CDTF">2019-03-14T02:28:00Z</dcterms:created>
  <dcterms:modified xsi:type="dcterms:W3CDTF">2024-03-10T02:37:00Z</dcterms:modified>
</cp:coreProperties>
</file>