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8A65E" w14:textId="7BCD46E4" w:rsidR="00000000" w:rsidRDefault="004D48D9">
      <w:r>
        <w:t>Bắc thang lên hỏi ông trời lấy tiền cho gái có đòi được không?</w:t>
      </w:r>
    </w:p>
    <w:sectPr w:rsidR="00CA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8F"/>
    <w:rsid w:val="00170178"/>
    <w:rsid w:val="0046418A"/>
    <w:rsid w:val="004954B8"/>
    <w:rsid w:val="004D48D9"/>
    <w:rsid w:val="0063069E"/>
    <w:rsid w:val="00820B8F"/>
    <w:rsid w:val="00B80623"/>
    <w:rsid w:val="00CB35FF"/>
    <w:rsid w:val="00F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2605"/>
  <w15:chartTrackingRefBased/>
  <w15:docId w15:val="{91B7EC71-AC71-4BA9-9CFC-E3BE2A43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2024-09-11T04:37:00Z</dcterms:created>
  <dcterms:modified xsi:type="dcterms:W3CDTF">2024-09-11T04:37:00Z</dcterms:modified>
</cp:coreProperties>
</file>