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/>
          <w:sz w:val="28"/>
        </w:rPr>
        <w:t>1-1 Linh B1 – Thứ 3, 20/10</w:t>
      </w:r>
    </w:p>
    <w:p>
      <w:pPr/>
      <w:r>
        <w:rPr>
          <w:sz w:val="21"/>
        </w:rPr>
        <w:t>Used to · Thời gian "… and a half" · Khen ngợi &amp; đánh giá · Nghỉ phép theo quy định · Siêu thị: khu vực &amp; doanh số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Ngữ pháp — "Quen với" và "đã từng"</w:t>
      </w:r>
    </w:p>
    <w:p>
      <w:pPr>
        <w:pStyle w:val="ListBullet"/>
      </w:pPr>
      <w:r>
        <w:rPr>
          <w:b/>
          <w:sz w:val="22"/>
        </w:rPr>
        <w:t>Are you used to + N / Ving?</w:t>
      </w:r>
      <w:r>
        <w:rPr>
          <w:i/>
          <w:color w:val="1F5F99"/>
          <w:sz w:val="21"/>
        </w:rPr>
        <w:t xml:space="preserve">  used to /juːst tə/ · environment /ɪnˈvaɪrənmənt/</w:t>
      </w:r>
      <w:r>
        <w:rPr>
          <w:sz w:val="22"/>
        </w:rPr>
        <w:t xml:space="preserve">  —  Bạn đã quen với … chưa?   (Are you used to the environment?)</w:t>
      </w:r>
    </w:p>
    <w:p>
      <w:pPr>
        <w:pStyle w:val="ListBullet"/>
      </w:pPr>
      <w:r>
        <w:rPr>
          <w:b/>
          <w:sz w:val="22"/>
        </w:rPr>
        <w:t>Have you got used to + N / Ving?</w:t>
      </w:r>
      <w:r>
        <w:rPr>
          <w:i/>
          <w:color w:val="1F5F99"/>
          <w:sz w:val="21"/>
        </w:rPr>
        <w:t xml:space="preserve">  get used to /ɡet juːst tə/</w:t>
      </w:r>
      <w:r>
        <w:rPr>
          <w:sz w:val="22"/>
        </w:rPr>
        <w:t xml:space="preserve">  —  Bạn đã dần quen với … chưa? — note trong lớp ghi "Do you get used to…?", hỏi về hiện tại nên dùng "Have you got used to" hoặc "Are you used to"</w:t>
      </w:r>
    </w:p>
    <w:p>
      <w:pPr>
        <w:pStyle w:val="ListBullet"/>
      </w:pPr>
      <w:r>
        <w:rPr>
          <w:b/>
          <w:sz w:val="22"/>
        </w:rPr>
        <w:t>used to + V (nguyên mẫu)</w:t>
      </w:r>
      <w:r>
        <w:rPr>
          <w:i/>
          <w:color w:val="1F5F99"/>
          <w:sz w:val="21"/>
        </w:rPr>
        <w:t xml:space="preserve">  /ˈjuːst tə/</w:t>
      </w:r>
      <w:r>
        <w:rPr>
          <w:sz w:val="22"/>
        </w:rPr>
        <w:t xml:space="preserve">  —  đã từng làm gì (thói quen trong quá khứ, giờ không còn)</w:t>
      </w:r>
    </w:p>
    <w:p>
      <w:pPr>
        <w:pStyle w:val="ListBullet"/>
      </w:pPr>
      <w:r>
        <w:rPr>
          <w:b/>
          <w:sz w:val="22"/>
        </w:rPr>
        <w:t>until now</w:t>
      </w:r>
      <w:r>
        <w:rPr>
          <w:i/>
          <w:color w:val="1F5F99"/>
          <w:sz w:val="21"/>
        </w:rPr>
        <w:t xml:space="preserve">  /ənˈtɪl naʊ/</w:t>
      </w:r>
      <w:r>
        <w:rPr>
          <w:sz w:val="22"/>
        </w:rPr>
        <w:t xml:space="preserve">  —  cho tới bây giờ   (However, until now, I have just worked for 2 months.)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Số lượng — "… and a half"</w:t>
      </w:r>
    </w:p>
    <w:p>
      <w:pPr>
        <w:pStyle w:val="ListBullet"/>
      </w:pPr>
      <w:r>
        <w:rPr>
          <w:b/>
          <w:sz w:val="22"/>
        </w:rPr>
        <w:t>2 months and a half</w:t>
      </w:r>
      <w:r>
        <w:rPr>
          <w:i/>
          <w:color w:val="1F5F99"/>
          <w:sz w:val="21"/>
        </w:rPr>
        <w:t xml:space="preserve">  /tuː mʌnθs ənd ə hɑːf/</w:t>
      </w:r>
      <w:r>
        <w:rPr>
          <w:sz w:val="22"/>
        </w:rPr>
        <w:t xml:space="preserve">  —  2 tháng rưỡi (cũng nói: two and a half months)</w:t>
      </w:r>
    </w:p>
    <w:p>
      <w:pPr>
        <w:pStyle w:val="ListBullet"/>
      </w:pPr>
      <w:r>
        <w:rPr>
          <w:b/>
          <w:sz w:val="22"/>
        </w:rPr>
        <w:t>1 hour and a half</w:t>
      </w:r>
      <w:r>
        <w:rPr>
          <w:i/>
          <w:color w:val="1F5F99"/>
          <w:sz w:val="21"/>
        </w:rPr>
        <w:t xml:space="preserve">  /wʌn ˈaʊər ənd ə hɑːf/</w:t>
      </w:r>
      <w:r>
        <w:rPr>
          <w:sz w:val="22"/>
        </w:rPr>
        <w:t xml:space="preserve">  —  1 tiếng rưỡi (cũng nói: an hour and a half / one and a half hours)</w:t>
      </w:r>
    </w:p>
    <w:p>
      <w:pPr>
        <w:pStyle w:val="ListBullet"/>
      </w:pPr>
      <w:r>
        <w:rPr>
          <w:b/>
          <w:sz w:val="22"/>
        </w:rPr>
        <w:t>one egg and a half</w:t>
      </w:r>
      <w:r>
        <w:rPr>
          <w:i/>
          <w:color w:val="1F5F99"/>
          <w:sz w:val="21"/>
        </w:rPr>
        <w:t xml:space="preserve">  /wʌn eɡ ənd ə hɑːf/</w:t>
      </w:r>
      <w:r>
        <w:rPr>
          <w:sz w:val="22"/>
        </w:rPr>
        <w:t xml:space="preserve">  —  1 quả trứng rưỡi</w:t>
      </w:r>
    </w:p>
    <w:p>
      <w:pPr>
        <w:pStyle w:val="ListBullet"/>
      </w:pPr>
      <w:r>
        <w:rPr>
          <w:b/>
          <w:sz w:val="22"/>
        </w:rPr>
        <w:t>more than</w:t>
      </w:r>
      <w:r>
        <w:rPr>
          <w:i/>
          <w:color w:val="1F5F99"/>
          <w:sz w:val="21"/>
        </w:rPr>
        <w:t xml:space="preserve">  /mɔː ðən/</w:t>
      </w:r>
      <w:r>
        <w:rPr>
          <w:sz w:val="22"/>
        </w:rPr>
        <w:t xml:space="preserve">  —  nhiều hơn   (more than normal days / more than the other days)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Từ vựng &amp; cụm từ</w:t>
      </w:r>
    </w:p>
    <w:p>
      <w:pPr>
        <w:pStyle w:val="ListBullet"/>
      </w:pPr>
      <w:r>
        <w:rPr>
          <w:b/>
          <w:sz w:val="22"/>
        </w:rPr>
        <w:t>cook dinner</w:t>
      </w:r>
      <w:r>
        <w:rPr>
          <w:i/>
          <w:color w:val="1F5F99"/>
          <w:sz w:val="21"/>
        </w:rPr>
        <w:t xml:space="preserve">  /kʊk ˈdɪnə/</w:t>
      </w:r>
      <w:r>
        <w:rPr>
          <w:sz w:val="22"/>
        </w:rPr>
        <w:t xml:space="preserve">  —  nấu bữa tối</w:t>
      </w:r>
    </w:p>
    <w:p>
      <w:pPr>
        <w:pStyle w:val="ListBullet"/>
      </w:pPr>
      <w:r>
        <w:rPr>
          <w:b/>
          <w:sz w:val="22"/>
        </w:rPr>
        <w:t>bring / carry heavy things</w:t>
      </w:r>
      <w:r>
        <w:rPr>
          <w:i/>
          <w:color w:val="1F5F99"/>
          <w:sz w:val="21"/>
        </w:rPr>
        <w:t xml:space="preserve">  bring /brɪŋ/ · carry /ˈkæri/ · heavy /ˈhevi/</w:t>
      </w:r>
      <w:r>
        <w:rPr>
          <w:sz w:val="22"/>
        </w:rPr>
        <w:t xml:space="preserve">  —  mang đồ nặng — note có "bring heavily", cách này không dùng được, giữ "heavy things"</w:t>
      </w:r>
    </w:p>
    <w:p>
      <w:pPr>
        <w:pStyle w:val="ListBullet"/>
      </w:pPr>
      <w:r>
        <w:rPr>
          <w:b/>
          <w:sz w:val="22"/>
        </w:rPr>
        <w:t>He looks like a hero actor.</w:t>
      </w:r>
      <w:r>
        <w:rPr>
          <w:i/>
          <w:color w:val="1F5F99"/>
          <w:sz w:val="21"/>
        </w:rPr>
        <w:t xml:space="preserve">  appearance /əˈpɪərəns/ · hero /ˈhɪərəʊ/ · actor /ˈæktə/</w:t>
      </w:r>
      <w:r>
        <w:rPr>
          <w:sz w:val="22"/>
        </w:rPr>
        <w:t xml:space="preserve">  —  Anh ấy trông như diễn viên đóng vai anh hùng — note ghi "His appearance looks like…", nói tự nhiên hơn là "He looks like…"</w:t>
      </w:r>
    </w:p>
    <w:p>
      <w:pPr>
        <w:pStyle w:val="ListBullet"/>
      </w:pPr>
      <w:r>
        <w:rPr>
          <w:b/>
          <w:sz w:val="22"/>
        </w:rPr>
        <w:t>secure (adj)</w:t>
      </w:r>
      <w:r>
        <w:rPr>
          <w:i/>
          <w:color w:val="1F5F99"/>
          <w:sz w:val="21"/>
        </w:rPr>
        <w:t xml:space="preserve">  /sɪˈkjʊə/</w:t>
      </w:r>
      <w:r>
        <w:rPr>
          <w:sz w:val="22"/>
        </w:rPr>
        <w:t xml:space="preserve">  —  an ninh, an toàn</w:t>
      </w:r>
    </w:p>
    <w:p>
      <w:pPr>
        <w:pStyle w:val="ListBullet"/>
      </w:pPr>
      <w:r>
        <w:rPr>
          <w:b/>
          <w:sz w:val="22"/>
        </w:rPr>
        <w:t>safety (n)</w:t>
      </w:r>
      <w:r>
        <w:rPr>
          <w:i/>
          <w:color w:val="1F5F99"/>
          <w:sz w:val="21"/>
        </w:rPr>
        <w:t xml:space="preserve">  /ˈseɪfti/</w:t>
      </w:r>
      <w:r>
        <w:rPr>
          <w:sz w:val="22"/>
        </w:rPr>
        <w:t xml:space="preserve">  —  sự an toàn</w:t>
      </w:r>
    </w:p>
    <w:p>
      <w:pPr>
        <w:pStyle w:val="ListBullet"/>
      </w:pPr>
      <w:r>
        <w:rPr>
          <w:b/>
          <w:sz w:val="22"/>
        </w:rPr>
        <w:t>honesty (n)</w:t>
      </w:r>
      <w:r>
        <w:rPr>
          <w:i/>
          <w:color w:val="1F5F99"/>
          <w:sz w:val="21"/>
        </w:rPr>
        <w:t xml:space="preserve">  /ˈɒnəsti/</w:t>
      </w:r>
      <w:r>
        <w:rPr>
          <w:sz w:val="22"/>
        </w:rPr>
        <w:t xml:space="preserve">  —  sự trung thực</w:t>
      </w:r>
    </w:p>
    <w:p>
      <w:pPr>
        <w:pStyle w:val="ListBullet"/>
      </w:pPr>
      <w:r>
        <w:rPr>
          <w:b/>
          <w:sz w:val="22"/>
        </w:rPr>
        <w:t>demanding (adj)</w:t>
      </w:r>
      <w:r>
        <w:rPr>
          <w:i/>
          <w:color w:val="1F5F99"/>
          <w:sz w:val="21"/>
        </w:rPr>
        <w:t xml:space="preserve">  /dɪˈmɑːndɪŋ/</w:t>
      </w:r>
      <w:r>
        <w:rPr>
          <w:sz w:val="22"/>
        </w:rPr>
        <w:t xml:space="preserve">  —  khắt khe, đòi hỏi cao</w:t>
      </w:r>
    </w:p>
    <w:p>
      <w:pPr>
        <w:pStyle w:val="ListBullet"/>
      </w:pPr>
      <w:r>
        <w:rPr>
          <w:b/>
          <w:sz w:val="22"/>
        </w:rPr>
        <w:t>facing / back face</w:t>
      </w:r>
      <w:r>
        <w:rPr>
          <w:i/>
          <w:color w:val="1F5F99"/>
          <w:sz w:val="21"/>
        </w:rPr>
        <w:t xml:space="preserve">  facing /ˈfeɪsɪŋ/ · back face /bæk feɪs/</w:t>
      </w:r>
      <w:r>
        <w:rPr>
          <w:sz w:val="22"/>
        </w:rPr>
        <w:t xml:space="preserve">  —  quay mặt về phía … / quay lưng</w:t>
      </w:r>
    </w:p>
    <w:p>
      <w:pPr>
        <w:pStyle w:val="ListBullet"/>
      </w:pPr>
      <w:r>
        <w:rPr>
          <w:b/>
          <w:sz w:val="22"/>
        </w:rPr>
        <w:t>frozen area, produce section, cosmetics, and so on</w:t>
      </w:r>
      <w:r>
        <w:rPr>
          <w:i/>
          <w:color w:val="1F5F99"/>
          <w:sz w:val="21"/>
        </w:rPr>
        <w:t xml:space="preserve">  frozen /ˈfrəʊzn/ · area /ˈeəriə/ · produce (n) /ˈprɒdjuːs/ · section /ˈsekʃn/ · cosmetics /kɒzˈmetɪks/</w:t>
      </w:r>
      <w:r>
        <w:rPr>
          <w:sz w:val="22"/>
        </w:rPr>
        <w:t xml:space="preserve">  —  khu đồ đông lạnh, khu rau củ quả, mỹ phẩm, v.v. — note ghi "produce region", trong siêu thị dùng "produce section"</w:t>
      </w:r>
    </w:p>
    <w:p>
      <w:pPr>
        <w:pStyle w:val="ListBullet"/>
      </w:pPr>
      <w:r>
        <w:rPr>
          <w:b/>
          <w:sz w:val="22"/>
        </w:rPr>
        <w:t>know which products have more sales than the other ones</w:t>
      </w:r>
      <w:r>
        <w:rPr>
          <w:i/>
          <w:color w:val="1F5F99"/>
          <w:sz w:val="21"/>
        </w:rPr>
        <w:t xml:space="preserve">  products /ˈprɒdʌkts/ · sales /seɪlz/</w:t>
      </w:r>
      <w:r>
        <w:rPr>
          <w:sz w:val="22"/>
        </w:rPr>
        <w:t xml:space="preserve">  —  biết sản phẩm nào bán chạy hơn những sản phẩm khác</w:t>
      </w:r>
    </w:p>
    <w:p>
      <w:pPr>
        <w:pStyle w:val="ListBullet"/>
      </w:pPr>
      <w:r>
        <w:rPr>
          <w:b/>
          <w:sz w:val="22"/>
        </w:rPr>
        <w:t>Moreover, …</w:t>
      </w:r>
      <w:r>
        <w:rPr>
          <w:i/>
          <w:color w:val="1F5F99"/>
          <w:sz w:val="21"/>
        </w:rPr>
        <w:t xml:space="preserve">  /mɔːˈrəʊvə/</w:t>
      </w:r>
      <w:r>
        <w:rPr>
          <w:sz w:val="22"/>
        </w:rPr>
        <w:t xml:space="preserve">  —  Hơn nữa, …</w:t>
      </w:r>
    </w:p>
    <w:p>
      <w:pPr>
        <w:pStyle w:val="ListBullet"/>
      </w:pPr>
      <w:r>
        <w:rPr>
          <w:b/>
          <w:sz w:val="22"/>
        </w:rPr>
        <w:t>as if she doesn't know what to do</w:t>
      </w:r>
      <w:r>
        <w:rPr>
          <w:i/>
          <w:color w:val="1F5F99"/>
          <w:sz w:val="21"/>
        </w:rPr>
        <w:t xml:space="preserve">  as if /əz ɪf/</w:t>
      </w:r>
      <w:r>
        <w:rPr>
          <w:sz w:val="22"/>
        </w:rPr>
        <w:t xml:space="preserve">  —  như thể cô ấy không biết phải làm gì</w:t>
      </w:r>
    </w:p>
    <w:p>
      <w:pPr>
        <w:pStyle w:val="ListBullet"/>
      </w:pPr>
      <w:r>
        <w:rPr>
          <w:b/>
          <w:sz w:val="22"/>
        </w:rPr>
        <w:t>She told her she would look …</w:t>
      </w:r>
      <w:r>
        <w:rPr>
          <w:i/>
          <w:color w:val="1F5F99"/>
          <w:sz w:val="21"/>
        </w:rPr>
        <w:t xml:space="preserve">  would /wʊd/</w:t>
      </w:r>
      <w:r>
        <w:rPr>
          <w:sz w:val="22"/>
        </w:rPr>
        <w:t xml:space="preserve">  —  Cô ấy nói với cô kia rằng cô ấy sẽ … (tường thuật: will → would)</w:t>
      </w:r>
    </w:p>
    <w:p>
      <w:pPr>
        <w:pStyle w:val="ListBullet"/>
      </w:pPr>
      <w:r>
        <w:rPr>
          <w:b/>
          <w:sz w:val="22"/>
        </w:rPr>
        <w:t>until they've finished</w:t>
      </w:r>
      <w:r>
        <w:rPr>
          <w:i/>
          <w:color w:val="1F5F99"/>
          <w:sz w:val="21"/>
        </w:rPr>
        <w:t xml:space="preserve">  until /ənˈtɪl/ · finished /ˈfɪnɪʃt/</w:t>
      </w:r>
      <w:r>
        <w:rPr>
          <w:sz w:val="22"/>
        </w:rPr>
        <w:t xml:space="preserve">  —  cho tới khi họ làm xong — note ghi "until they've done", nên thêm tân ngữ hoặc dùng "finished"</w:t>
      </w:r>
    </w:p>
    <w:p>
      <w:pPr>
        <w:pStyle w:val="ListBullet"/>
      </w:pPr>
      <w:r>
        <w:rPr>
          <w:b/>
          <w:sz w:val="22"/>
        </w:rPr>
        <w:t>They've all finished.</w:t>
      </w:r>
      <w:r>
        <w:rPr>
          <w:i/>
          <w:color w:val="1F5F99"/>
          <w:sz w:val="21"/>
        </w:rPr>
        <w:t xml:space="preserve">  /ðeɪv ɔːl ˈfɪnɪʃt/</w:t>
      </w:r>
      <w:r>
        <w:rPr>
          <w:sz w:val="22"/>
        </w:rPr>
        <w:t xml:space="preserve">  —  Tất cả đã xong — note ghi "All've done", không viết tắt như vậy được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Khen ngợi &amp; đánh giá</w:t>
      </w:r>
    </w:p>
    <w:p>
      <w:pPr>
        <w:pStyle w:val="ListBullet"/>
      </w:pPr>
      <w:r>
        <w:rPr>
          <w:b/>
          <w:sz w:val="22"/>
        </w:rPr>
        <w:t>appreciate / value + somebody / something</w:t>
      </w:r>
      <w:r>
        <w:rPr>
          <w:i/>
          <w:color w:val="1F5F99"/>
          <w:sz w:val="21"/>
        </w:rPr>
        <w:t xml:space="preserve">  appreciate /əˈpriːʃieɪt/ · value /ˈvæljuː/</w:t>
      </w:r>
      <w:r>
        <w:rPr>
          <w:sz w:val="22"/>
        </w:rPr>
        <w:t xml:space="preserve">  —  trân trọng, đánh giá cao ai/cái gì</w:t>
      </w:r>
    </w:p>
    <w:p>
      <w:pPr>
        <w:pStyle w:val="ListBullet"/>
      </w:pPr>
      <w:r>
        <w:rPr>
          <w:b/>
          <w:sz w:val="22"/>
        </w:rPr>
        <w:t>I appreciate you. Today you worked very hard / effectively.</w:t>
      </w:r>
      <w:r>
        <w:rPr>
          <w:i/>
          <w:color w:val="1F5F99"/>
          <w:sz w:val="21"/>
        </w:rPr>
        <w:t xml:space="preserve">  effectively /ɪˈfektɪvli/</w:t>
      </w:r>
      <w:r>
        <w:rPr>
          <w:sz w:val="22"/>
        </w:rPr>
        <w:t xml:space="preserve">  —  Tôi trân trọng bạn. Hôm nay bạn làm rất chăm chỉ / hiệu quả.</w:t>
      </w:r>
    </w:p>
    <w:p>
      <w:pPr>
        <w:pStyle w:val="ListBullet"/>
      </w:pPr>
      <w:r>
        <w:rPr>
          <w:b/>
          <w:sz w:val="22"/>
        </w:rPr>
        <w:t>She complimented you.</w:t>
      </w:r>
      <w:r>
        <w:rPr>
          <w:i/>
          <w:color w:val="1F5F99"/>
          <w:sz w:val="21"/>
        </w:rPr>
        <w:t xml:space="preserve">  compliment (v) /ˈkɒmplɪment/ · complimented /ˈkɒmplɪmentɪd/</w:t>
      </w:r>
      <w:r>
        <w:rPr>
          <w:sz w:val="22"/>
        </w:rPr>
        <w:t xml:space="preserve">  —  Cô ấy đã khen bạn.</w:t>
      </w:r>
    </w:p>
    <w:p>
      <w:pPr>
        <w:pStyle w:val="ListBullet"/>
      </w:pPr>
      <w:r>
        <w:rPr>
          <w:b/>
          <w:sz w:val="22"/>
        </w:rPr>
        <w:t>To get a compliment from my duty manager, I need to work harder and faster.</w:t>
      </w:r>
      <w:r>
        <w:rPr>
          <w:i/>
          <w:color w:val="1F5F99"/>
          <w:sz w:val="21"/>
        </w:rPr>
        <w:t xml:space="preserve">  compliment (n) /ˈkɒmplɪmənt/ · duty manager /ˈdjuːti ˈmænɪdʒə/</w:t>
      </w:r>
      <w:r>
        <w:rPr>
          <w:sz w:val="22"/>
        </w:rPr>
        <w:t xml:space="preserve">  —  Để được quản lý ca khen, tôi cần làm chăm hơn và nhanh hơn.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Nghỉ phép theo quy định</w:t>
      </w:r>
    </w:p>
    <w:p>
      <w:pPr>
        <w:pStyle w:val="ListBullet"/>
      </w:pPr>
      <w:r>
        <w:rPr>
          <w:b/>
          <w:sz w:val="22"/>
        </w:rPr>
        <w:t>According to the policy, staff must work at least 6 months to get a sick leave day.</w:t>
      </w:r>
      <w:r>
        <w:rPr>
          <w:i/>
          <w:color w:val="1F5F99"/>
          <w:sz w:val="21"/>
        </w:rPr>
        <w:t xml:space="preserve">  according to /əˈkɔːdɪŋ tə/ · policy /ˈpɒləsi/ · sick leave /ˈsɪk liːv/</w:t>
      </w:r>
      <w:r>
        <w:rPr>
          <w:sz w:val="22"/>
        </w:rPr>
        <w:t xml:space="preserve">  —  Theo quy định, nhân viên phải làm ít nhất 6 tháng mới được 1 ngày nghỉ ốm — note ghi "According the policy", thiếu "to"</w:t>
      </w:r>
    </w:p>
    <w:p>
      <w:pPr>
        <w:pStyle w:val="ListBullet"/>
      </w:pPr>
      <w:r>
        <w:rPr>
          <w:b/>
          <w:sz w:val="22"/>
        </w:rPr>
        <w:t>However, until now, I have just worked for 2 months.</w:t>
      </w:r>
      <w:r>
        <w:rPr>
          <w:i/>
          <w:color w:val="1F5F99"/>
          <w:sz w:val="21"/>
        </w:rPr>
        <w:t xml:space="preserve">  however /haʊˈevə/</w:t>
      </w:r>
      <w:r>
        <w:rPr>
          <w:sz w:val="22"/>
        </w:rPr>
        <w:t xml:space="preserve">  —  Tuy nhiên, tới giờ tôi mới làm được 2 tháng.</w:t>
      </w:r>
    </w:p>
    <w:p>
      <w:pPr>
        <w:pStyle w:val="ListBullet"/>
      </w:pPr>
      <w:r>
        <w:rPr>
          <w:b/>
          <w:sz w:val="22"/>
        </w:rPr>
        <w:t>I haven't taken any sick leave yet.</w:t>
      </w:r>
      <w:r>
        <w:rPr>
          <w:i/>
          <w:color w:val="1F5F99"/>
          <w:sz w:val="21"/>
        </w:rPr>
        <w:t xml:space="preserve">  /aɪ ˈhævnt ˈteɪkən ˈeni ˈsɪk liːv jet/</w:t>
      </w:r>
      <w:r>
        <w:rPr>
          <w:sz w:val="22"/>
        </w:rPr>
        <w:t xml:space="preserve">  —  Tôi chưa nghỉ ốm ngày nào — note ghi "I haven't been on sick leave any time"</w:t>
      </w:r>
    </w:p>
    <w:p>
      <w:pPr>
        <w:pStyle w:val="ListBullet"/>
      </w:pPr>
      <w:r>
        <w:rPr>
          <w:b/>
          <w:sz w:val="22"/>
        </w:rPr>
        <w:t>unpaid leave</w:t>
      </w:r>
      <w:r>
        <w:rPr>
          <w:i/>
          <w:color w:val="1F5F99"/>
          <w:sz w:val="21"/>
        </w:rPr>
        <w:t xml:space="preserve">  /ʌnˈpeɪd liːv/</w:t>
      </w:r>
      <w:r>
        <w:rPr>
          <w:sz w:val="22"/>
        </w:rPr>
        <w:t xml:space="preserve">  —  nghỉ không lương (thường không đi với "an": take unpaid leave / a day of unpaid leave)</w:t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