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2 – Project Management Plan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September 2020 –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Project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Status Report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Team Involvements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Issues/Suggestions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Project Management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WBS &amp; Estimation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Project Objectives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Project Risks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Management Approach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Project Process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Quality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Training Plan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Master Schedule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Project Organization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Team &amp; Structures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Roles &amp; Responsibilities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Project Communication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Communication Plan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External Interface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Configuration Management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Tools &amp; Infrastructures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Document Management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Source Code Management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Project Management Plan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1.1 WBS &amp; Estimation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851"/>
        <w:gridCol w:w="5386"/>
        <w:gridCol w:w="1276"/>
        <w:gridCol w:w="1701"/>
        <w:tblGridChange w:id="0">
          <w:tblGrid>
            <w:gridCol w:w="851"/>
            <w:gridCol w:w="5386"/>
            <w:gridCol w:w="1276"/>
            <w:gridCol w:w="1701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1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2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WBS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3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Complexity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4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Est. Effort</w:t>
            </w:r>
          </w:p>
          <w:p w:rsidR="00000000" w:rsidDel="00000000" w:rsidP="00000000" w:rsidRDefault="00000000" w:rsidRPr="00000000" w14:paraId="00000075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(man-days)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21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Kick-off project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Simple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7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 business case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8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Assign Project Manager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08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Identify stake-holder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44" w:before="120" w:line="240" w:lineRule="auto"/>
              <w:ind w:left="0" w:right="4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business plan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Collect requirement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vision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WBS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Risk Management Plan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Human Resource Plan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54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Executing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hd w:fill="ffffff" w:val="clear"/>
              <w:spacing w:after="75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Analysis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Analyze Requirements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Use case diagram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Use case specification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SRS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Design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System Architecture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System Detail (Diagrams)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Database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User Interface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54" w:lineRule="auto"/>
              <w:ind w:left="33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54" w:lineRule="auto"/>
              <w:ind w:left="33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Define storyboard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paper 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digital 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Coding/ implement every module defined in SRS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Perform quality assurance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unit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integration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system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acceptance testing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Training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3.6.4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Enhancement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Monitoring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Validate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 project work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hd w:fill="ffffff" w:val="clear"/>
              <w:spacing w:after="75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Controlling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scope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quality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risks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schedule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communication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hd w:fill="ffffff" w:val="clear"/>
              <w:spacing w:after="75" w:lineRule="auto"/>
              <w:ind w:left="-250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Closing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hd w:fill="ffffff" w:val="clear"/>
              <w:spacing w:after="7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hd w:fill="ffffff" w:val="clear"/>
              <w:spacing w:after="7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Close project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 Estimated Effort (man-days)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FINAL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spacing w:line="254" w:lineRule="auto"/>
              <w:ind w:left="33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spacing w:line="254" w:lineRule="auto"/>
              <w:ind w:left="33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1.2 Project Objectives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27.0" w:type="dxa"/>
        <w:jc w:val="left"/>
        <w:tblInd w:w="6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556"/>
        <w:gridCol w:w="1890"/>
        <w:gridCol w:w="956"/>
        <w:gridCol w:w="1114"/>
        <w:gridCol w:w="3711"/>
        <w:tblGridChange w:id="0">
          <w:tblGrid>
            <w:gridCol w:w="556"/>
            <w:gridCol w:w="1890"/>
            <w:gridCol w:w="956"/>
            <w:gridCol w:w="1114"/>
            <w:gridCol w:w="3711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D">
            <w:pPr>
              <w:spacing w:line="254" w:lineRule="auto"/>
              <w:ind w:left="107" w:hanging="10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E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Quality Stage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F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No. of Defects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0">
            <w:pPr>
              <w:spacing w:line="254" w:lineRule="auto"/>
              <w:ind w:left="34" w:firstLine="5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% of Defect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1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Initiating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Must be completed in the first stage.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 to complete at least 80% of the project, and time distribution.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5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Detailed project analysis.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diagram and database.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Prototype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a prototype of a project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Implementation of the plans.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 quality assurance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test cases to check the quality of the project.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Support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Discuss unclear issues with the instructor.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Monitoring the steps taken.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Controlling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Track the progress of the project</w:t>
            </w:r>
          </w:p>
        </w:tc>
      </w:tr>
      <w:tr>
        <w:trPr>
          <w:trHeight w:val="45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Closing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 code and document.</w:t>
            </w:r>
          </w:p>
        </w:tc>
      </w:tr>
      <w:tr>
        <w:trPr>
          <w:trHeight w:val="454" w:hRule="atLeast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spacing w:line="254" w:lineRule="auto"/>
              <w:ind w:left="33" w:firstLine="0"/>
              <w:jc w:val="right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Xxx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spacing w:line="254" w:lineRule="auto"/>
              <w:ind w:left="33" w:firstLine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1.3 Project Risks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25"/>
        <w:gridCol w:w="1984"/>
        <w:gridCol w:w="1139"/>
        <w:gridCol w:w="987"/>
        <w:gridCol w:w="4112"/>
        <w:tblGridChange w:id="0">
          <w:tblGrid>
            <w:gridCol w:w="425"/>
            <w:gridCol w:w="1984"/>
            <w:gridCol w:w="1139"/>
            <w:gridCol w:w="987"/>
            <w:gridCol w:w="4112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1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2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3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Impact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4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5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Response Plans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9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Most members find it unfamiliar to use flutter or spring framework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Hold training session to get familiar with them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9B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model is applied for the first time hence there may be difficulties in system development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Hold daily meeting to avoid misunderstandings among members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A0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Wrong estimation of time needed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Regularly track progress and update time estimation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A5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Unexpected scope change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 careful in planning to minimize impact of scope change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A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Poor code quality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Strictly follow code convention, carry out acceptance test to ensure quality source code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 Management Approach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Scrum model would be implemented in the development of this project because it is appropriate for the process. </w:t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2.1 Project Process</w:t>
      </w:r>
    </w:p>
    <w:p w:rsidR="00000000" w:rsidDel="00000000" w:rsidP="00000000" w:rsidRDefault="00000000" w:rsidRPr="00000000" w14:paraId="000001B3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We choose Scrum model to do this project because of the following reasons: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 can be changed during the developing process </w:t>
      </w:r>
      <w:r w:rsidDel="00000000" w:rsidR="00000000" w:rsidRPr="00000000">
        <w:rPr>
          <w:rtl w:val="0"/>
        </w:rPr>
        <w:t xml:space="preserve">to be suitable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Scrum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 we can adapt to change it easily and help reduce risk.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 allows us to learn new frameworks or technology and develop 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same time.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dividing the project allows the team to check partial inspection, identify and fix problems faster.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https://www.scrum.org/resources/what-is-scrum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650865" cy="2436495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436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2489200</wp:posOffset>
                </wp:positionV>
                <wp:extent cx="5650865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0568" y="3779683"/>
                          <a:ext cx="56508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4546a"/>
                                <w:sz w:val="22"/>
                                <w:vertAlign w:val="baseline"/>
                              </w:rPr>
                              <w:t xml:space="preserve">Figure  SEQ Figure \* ARABIC 1-Scrum Framework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2489200</wp:posOffset>
                </wp:positionV>
                <wp:extent cx="5650865" cy="12700"/>
                <wp:effectExtent b="0" l="0" r="0" t="0"/>
                <wp:wrapSquare wrapText="bothSides" distB="0" distT="0" distL="114300" distR="11430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08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2.2 Quality Management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To increase the pace of the project, the team take following measures: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similar available applications.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all requirements together to achieve the best quality.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daily </w:t>
      </w:r>
      <w:r w:rsidDel="00000000" w:rsidR="00000000" w:rsidRPr="00000000">
        <w:rPr>
          <w:rtl w:val="0"/>
        </w:rPr>
        <w:t xml:space="preserve">meetings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that all members are acknowledged of the progress and others’ ability.</w:t>
      </w:r>
    </w:p>
    <w:p w:rsidR="00000000" w:rsidDel="00000000" w:rsidP="00000000" w:rsidRDefault="00000000" w:rsidRPr="00000000" w14:paraId="000001BD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2.3 Training Plan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2365"/>
        <w:gridCol w:w="2880"/>
        <w:gridCol w:w="1701"/>
        <w:gridCol w:w="1701"/>
        <w:tblGridChange w:id="0">
          <w:tblGrid>
            <w:gridCol w:w="2365"/>
            <w:gridCol w:w="2880"/>
            <w:gridCol w:w="1701"/>
            <w:gridCol w:w="1701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Area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When, Duration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Waiver Criteria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Java Spring Boot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Reactjs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Dart, Flutter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Staruml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Git, Github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All team members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Mandatory 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3. Master Schedule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578"/>
        <w:gridCol w:w="1832"/>
        <w:gridCol w:w="1134"/>
        <w:gridCol w:w="5103"/>
        <w:tblGridChange w:id="0">
          <w:tblGrid>
            <w:gridCol w:w="578"/>
            <w:gridCol w:w="1832"/>
            <w:gridCol w:w="1134"/>
            <w:gridCol w:w="5103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E">
            <w:pPr>
              <w:spacing w:line="254" w:lineRule="auto"/>
              <w:ind w:left="107" w:hanging="107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F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0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1">
            <w:pPr>
              <w:spacing w:line="254" w:lineRule="auto"/>
              <w:ind w:left="107" w:hanging="107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Deliverable Scope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Plan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Make a goal plan, list tasks to do,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 distribution.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use case diagram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Conceptual diagram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conceptual diagram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EE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2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6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Architecture Design, Detailed Design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A">
            <w:pPr>
              <w:spacing w:line="254" w:lineRule="auto"/>
              <w:ind w:left="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Screen prototype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screen of application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1F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1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introduction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2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management plan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3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requirement specification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4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design document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0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5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case document, test documentation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6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Software user guides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 7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54" w:lineRule="auto"/>
              <w:ind w:left="3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project report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1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1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2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package 3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Unit test, System test cases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6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1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A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2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2E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front-end 3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&amp; design screen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32">
            <w:pPr>
              <w:spacing w:line="254" w:lineRule="auto"/>
              <w:ind w:left="33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Package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54" w:lineRule="auto"/>
              <w:ind w:left="33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Codes &amp; documents, User manual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4. Project Organization</w:t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4.1 Team &amp; Structures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4445</wp:posOffset>
            </wp:positionV>
            <wp:extent cx="5746750" cy="2988945"/>
            <wp:effectExtent b="0" l="0" r="0" t="0"/>
            <wp:wrapSquare wrapText="bothSides" distB="0" distT="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88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Figure 2- Team &amp; Structures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4.2 Roles &amp; Responsibilities</w:t>
      </w:r>
    </w:p>
    <w:tbl>
      <w:tblPr>
        <w:tblStyle w:val="Table9"/>
        <w:tblW w:w="895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155"/>
        <w:gridCol w:w="6804"/>
        <w:tblGridChange w:id="0">
          <w:tblGrid>
            <w:gridCol w:w="2155"/>
            <w:gridCol w:w="6804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guidance, check, and help correct mistakes in project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Leader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 and adjust </w:t>
            </w:r>
            <w:bookmarkStart w:colFirst="0" w:colLast="0" w:name="bookmark=id.3j2qqm3" w:id="19"/>
            <w:bookmarkEnd w:id="19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projects’ requirement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Analysis Member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and update projects’ requirement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Leader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guidance, </w:t>
            </w:r>
            <w:bookmarkStart w:colFirst="0" w:colLast="0" w:name="bookmark=id.1y810tw" w:id="20"/>
            <w:bookmarkEnd w:id="2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write code for website layouts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Member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write code for website layouts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Technical Leader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Introduce new techniques to the team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Leader</w:t>
            </w:r>
          </w:p>
        </w:tc>
        <w:tc>
          <w:tcPr/>
          <w:bookmarkStart w:colFirst="0" w:colLast="0" w:name="bookmark=id.4i7ojhp" w:id="21"/>
          <w:bookmarkEnd w:id="21"/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test case and test plan for the project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Member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test case and test plan for the project</w:t>
            </w:r>
          </w:p>
        </w:tc>
      </w:tr>
    </w:tbl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sz w:val="24"/>
          <w:szCs w:val="24"/>
          <w:rtl w:val="0"/>
        </w:rPr>
        <w:t xml:space="preserve">5. Project Communication</w:t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5.1 Communication Plan</w:t>
      </w:r>
    </w:p>
    <w:tbl>
      <w:tblPr>
        <w:tblStyle w:val="Table10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10"/>
        <w:gridCol w:w="2038"/>
        <w:gridCol w:w="1931"/>
        <w:gridCol w:w="1235"/>
        <w:gridCol w:w="1316"/>
        <w:tblGridChange w:id="0">
          <w:tblGrid>
            <w:gridCol w:w="2410"/>
            <w:gridCol w:w="2038"/>
            <w:gridCol w:w="1931"/>
            <w:gridCol w:w="1235"/>
            <w:gridCol w:w="1316"/>
          </w:tblGrid>
        </w:tblGridChange>
      </w:tblGrid>
      <w:tr>
        <w:trPr>
          <w:trHeight w:val="454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53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Communication Item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4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Who/ Target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5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6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When, Frequency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57">
            <w:pPr>
              <w:spacing w:line="254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Type, Tool, Method(s)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58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Kick off meeting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54" w:lineRule="auto"/>
              <w:ind w:left="4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supervisor, project team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54" w:lineRule="auto"/>
              <w:ind w:left="7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Introduce the project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Once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5D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status report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54" w:lineRule="auto"/>
              <w:ind w:left="4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 ,Project team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54" w:lineRule="auto"/>
              <w:ind w:left="76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Discuss project status, resolve potential issues or delays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62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Daily standup meeting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team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54" w:lineRule="auto"/>
              <w:ind w:left="107" w:hanging="30.999999999999996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Review each member work status or any happening problems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Daily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</w:t>
            </w:r>
          </w:p>
        </w:tc>
      </w:tr>
      <w:tr>
        <w:trPr>
          <w:trHeight w:val="454" w:hRule="atLeast"/>
        </w:trPr>
        <w:tc>
          <w:tcPr/>
          <w:p w:rsidR="00000000" w:rsidDel="00000000" w:rsidP="00000000" w:rsidRDefault="00000000" w:rsidRPr="00000000" w14:paraId="00000267">
            <w:pPr>
              <w:spacing w:line="254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Meeting minute reports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Project supervisor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54" w:lineRule="auto"/>
              <w:ind w:left="107" w:hanging="30.999999999999996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Inform supervisor about meeting content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54" w:lineRule="auto"/>
              <w:ind w:left="107" w:hanging="107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26C">
      <w:pPr>
        <w:pStyle w:val="Heading3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5.2 External Interface</w:t>
      </w:r>
    </w:p>
    <w:p w:rsidR="00000000" w:rsidDel="00000000" w:rsidP="00000000" w:rsidRDefault="00000000" w:rsidRPr="00000000" w14:paraId="0000026D">
      <w:pPr>
        <w:pStyle w:val="Heading4"/>
        <w:rPr/>
      </w:pPr>
      <w:r w:rsidDel="00000000" w:rsidR="00000000" w:rsidRPr="00000000">
        <w:rPr>
          <w:rtl w:val="0"/>
        </w:rPr>
        <w:t xml:space="preserve">a. FU Contacts</w:t>
      </w:r>
    </w:p>
    <w:tbl>
      <w:tblPr>
        <w:tblStyle w:val="Table11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Lại Đức Hùng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Hungld5@fe.edu.vn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Provide document template</w:t>
              <w:br w:type="textWrapping"/>
              <w:t xml:space="preserve">- Give instruction to project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Answer questions about the project</w:t>
            </w:r>
          </w:p>
        </w:tc>
      </w:tr>
    </w:tbl>
    <w:p w:rsidR="00000000" w:rsidDel="00000000" w:rsidP="00000000" w:rsidRDefault="00000000" w:rsidRPr="00000000" w14:paraId="00000279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rPr/>
      </w:pPr>
      <w:r w:rsidDel="00000000" w:rsidR="00000000" w:rsidRPr="00000000">
        <w:rPr>
          <w:rtl w:val="0"/>
        </w:rPr>
        <w:t xml:space="preserve">b. Customer Contacts</w:t>
      </w:r>
    </w:p>
    <w:tbl>
      <w:tblPr>
        <w:tblStyle w:val="Table12"/>
        <w:tblW w:w="89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344"/>
        <w:gridCol w:w="1916"/>
        <w:gridCol w:w="2268"/>
        <w:gridCol w:w="3402"/>
        <w:tblGridChange w:id="0">
          <w:tblGrid>
            <w:gridCol w:w="1344"/>
            <w:gridCol w:w="1916"/>
            <w:gridCol w:w="2268"/>
            <w:gridCol w:w="3402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Person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(name, position)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address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(email, telephone)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Lại Đức Hùng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Hungld5@fe.edu.vn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Provide document template</w:t>
              <w:br w:type="textWrapping"/>
              <w:t xml:space="preserve">- Give instruction to project team</w:t>
              <w:br w:type="textWrapping"/>
              <w:t xml:space="preserve">- Review deliverables</w:t>
              <w:br w:type="textWrapping"/>
              <w:t xml:space="preserve">- Supervise project status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Answer questions about the project </w:t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6. Configuration Management</w:t>
      </w:r>
    </w:p>
    <w:p w:rsidR="00000000" w:rsidDel="00000000" w:rsidP="00000000" w:rsidRDefault="00000000" w:rsidRPr="00000000" w14:paraId="00000288">
      <w:pPr>
        <w:pStyle w:val="Heading3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6.1 Tools &amp; Infrastructures</w:t>
      </w:r>
    </w:p>
    <w:tbl>
      <w:tblPr>
        <w:tblStyle w:val="Table13"/>
        <w:tblW w:w="878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3260"/>
        <w:gridCol w:w="5528"/>
        <w:tblGridChange w:id="0">
          <w:tblGrid>
            <w:gridCol w:w="3260"/>
            <w:gridCol w:w="5528"/>
          </w:tblGrid>
        </w:tblGridChange>
      </w:tblGrid>
      <w:tr>
        <w:trPr>
          <w:trHeight w:val="397" w:hRule="atLeast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ffe8e1" w:val="clear"/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Spring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API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DBMS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IDEs/Editors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Visual Studio Code, Android Studio, IntelliJ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UML tools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StarUML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Github, Git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Deployment server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AWS EC2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management tool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Microsoft Excel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6.2 Document Management</w:t>
      </w:r>
    </w:p>
    <w:p w:rsidR="00000000" w:rsidDel="00000000" w:rsidP="00000000" w:rsidRDefault="00000000" w:rsidRPr="00000000" w14:paraId="0000029D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https://github.com/thienthao/pbs/tree/master/Documents</w:t>
      </w:r>
    </w:p>
    <w:p w:rsidR="00000000" w:rsidDel="00000000" w:rsidP="00000000" w:rsidRDefault="00000000" w:rsidRPr="00000000" w14:paraId="0000029E">
      <w:pPr>
        <w:pStyle w:val="Heading3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6.3 Source Code Management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i w:val="1"/>
          <w:color w:val="0000ff"/>
          <w:rtl w:val="0"/>
        </w:rPr>
        <w:t xml:space="preserve">https://github.com/thienthao/pbs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70544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70544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70544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70544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10D5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0544C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0544C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0544C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70544C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95EA2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95EA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95EA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EA271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D35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jpg"/><Relationship Id="rId9" Type="http://schemas.openxmlformats.org/officeDocument/2006/relationships/hyperlink" Target="https://www.scrum.org/resources/what-is-scru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scrum.org/resources/what-is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6fvCC49q0LWI/KB4mFqT3tunQ==">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2020-09-25T07:12:00Z</dcterms:created>
  <dc:creator>Kien Nguyen</dc:creator>
</cp:coreProperties>
</file>