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5EEB" w14:textId="50DB6209" w:rsidR="006C3BC8" w:rsidRPr="00BF306A" w:rsidRDefault="00BF306A" w:rsidP="00BF306A">
      <w:pPr>
        <w:spacing w:line="276" w:lineRule="auto"/>
        <w:jc w:val="both"/>
        <w:rPr>
          <w:rFonts w:ascii="Times New Roman" w:hAnsi="Times New Roman" w:cs="Times New Roman"/>
          <w:b/>
          <w:bCs/>
          <w:sz w:val="36"/>
          <w:szCs w:val="36"/>
        </w:rPr>
      </w:pPr>
      <w:r w:rsidRPr="00BF306A">
        <w:rPr>
          <w:rFonts w:ascii="Times New Roman" w:hAnsi="Times New Roman" w:cs="Times New Roman"/>
          <w:b/>
          <w:bCs/>
          <w:sz w:val="36"/>
          <w:szCs w:val="36"/>
        </w:rPr>
        <w:t>Bài 4: Đánh giá nguồn thông tin về Hệ thống Cơ sở Dữ liệu (CSDL) SQL so với NoSQL</w:t>
      </w:r>
    </w:p>
    <w:p w14:paraId="2D3D0395"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Câu hỏi nghiên cứu và chiến lược tìm kiếm</w:t>
      </w:r>
    </w:p>
    <w:p w14:paraId="18BF2D98" w14:textId="23DAD574" w:rsidR="00BF306A" w:rsidRPr="00BF306A" w:rsidRDefault="00BF306A" w:rsidP="00BF306A">
      <w:pPr>
        <w:spacing w:line="276" w:lineRule="auto"/>
        <w:rPr>
          <w:rFonts w:ascii="Times New Roman" w:hAnsi="Times New Roman" w:cs="Times New Roman"/>
          <w:sz w:val="32"/>
          <w:szCs w:val="32"/>
        </w:rPr>
      </w:pPr>
      <w:r w:rsidRPr="00BF306A">
        <w:rPr>
          <w:rFonts w:ascii="Times New Roman" w:hAnsi="Times New Roman" w:cs="Times New Roman"/>
          <w:b/>
          <w:bCs/>
          <w:i/>
          <w:iCs/>
          <w:sz w:val="36"/>
          <w:szCs w:val="36"/>
        </w:rPr>
        <w:t>Câu hỏi nghiên cúu</w:t>
      </w:r>
      <w:r w:rsidRPr="00BF306A">
        <w:rPr>
          <w:rFonts w:ascii="Times New Roman" w:hAnsi="Times New Roman" w:cs="Times New Roman"/>
          <w:sz w:val="32"/>
          <w:szCs w:val="32"/>
        </w:rPr>
        <w:br/>
      </w:r>
      <w:r w:rsidRPr="00BF306A">
        <w:rPr>
          <w:rFonts w:ascii="Times New Roman" w:hAnsi="Times New Roman" w:cs="Times New Roman"/>
          <w:b/>
          <w:bCs/>
          <w:sz w:val="32"/>
          <w:szCs w:val="32"/>
        </w:rPr>
        <w:t>Ưu điểm và nhược điểm chính của CSDL SQL so với NoSQL trong các ứng dụng IT hiện đại (ví dụ: xử lý dữ liệu lớn, ứng dụng web, và hệ thống doanh nghiệp) là gì?</w:t>
      </w:r>
    </w:p>
    <w:p w14:paraId="7944D81D" w14:textId="77777777" w:rsidR="00BF306A" w:rsidRPr="00BF306A" w:rsidRDefault="00BF306A" w:rsidP="00BF306A">
      <w:pPr>
        <w:spacing w:line="276" w:lineRule="auto"/>
        <w:rPr>
          <w:rFonts w:ascii="Times New Roman" w:hAnsi="Times New Roman" w:cs="Times New Roman"/>
          <w:sz w:val="32"/>
          <w:szCs w:val="32"/>
        </w:rPr>
      </w:pPr>
      <w:r w:rsidRPr="00BF306A">
        <w:rPr>
          <w:rFonts w:ascii="Times New Roman" w:hAnsi="Times New Roman" w:cs="Times New Roman"/>
          <w:b/>
          <w:bCs/>
          <w:i/>
          <w:iCs/>
          <w:sz w:val="36"/>
          <w:szCs w:val="36"/>
        </w:rPr>
        <w:t>Từ khóa và chiến lược tìm kiếm</w:t>
      </w:r>
      <w:r w:rsidRPr="00BF306A">
        <w:rPr>
          <w:rFonts w:ascii="Times New Roman" w:hAnsi="Times New Roman" w:cs="Times New Roman"/>
          <w:sz w:val="32"/>
          <w:szCs w:val="32"/>
        </w:rPr>
        <w:br/>
      </w:r>
      <w:r w:rsidRPr="00BF306A">
        <w:rPr>
          <w:rFonts w:ascii="Times New Roman" w:hAnsi="Times New Roman" w:cs="Times New Roman"/>
          <w:b/>
          <w:bCs/>
          <w:sz w:val="32"/>
          <w:szCs w:val="32"/>
        </w:rPr>
        <w:t>Từ khóa chính</w:t>
      </w:r>
      <w:r w:rsidRPr="00BF306A">
        <w:rPr>
          <w:rFonts w:ascii="Times New Roman" w:hAnsi="Times New Roman" w:cs="Times New Roman"/>
          <w:sz w:val="32"/>
          <w:szCs w:val="32"/>
        </w:rPr>
        <w:t xml:space="preserve">: </w:t>
      </w:r>
      <w:r w:rsidRPr="00BF306A">
        <w:rPr>
          <w:rFonts w:ascii="Times New Roman" w:hAnsi="Times New Roman" w:cs="Times New Roman"/>
          <w:i/>
          <w:iCs/>
          <w:sz w:val="32"/>
          <w:szCs w:val="32"/>
        </w:rPr>
        <w:t>so sánh SQL vs NoSQL; khả năng mở rộng CSDL; tính nhất quán ACID vs BASE; NoSQL scalability; relational vs non-relational databases</w:t>
      </w:r>
      <w:r w:rsidRPr="00BF306A">
        <w:rPr>
          <w:rFonts w:ascii="Times New Roman" w:hAnsi="Times New Roman" w:cs="Times New Roman"/>
          <w:sz w:val="32"/>
          <w:szCs w:val="32"/>
        </w:rPr>
        <w:t>.</w:t>
      </w:r>
    </w:p>
    <w:p w14:paraId="6123BDB4"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Ví dụ truy vấn đã sử dụng</w:t>
      </w:r>
      <w:r w:rsidRPr="00BF306A">
        <w:rPr>
          <w:rFonts w:ascii="Times New Roman" w:hAnsi="Times New Roman" w:cs="Times New Roman"/>
          <w:sz w:val="32"/>
          <w:szCs w:val="32"/>
        </w:rPr>
        <w:t>:</w:t>
      </w:r>
    </w:p>
    <w:p w14:paraId="33319542" w14:textId="77777777" w:rsidR="00BF306A" w:rsidRPr="00BF306A" w:rsidRDefault="00BF306A" w:rsidP="00BF306A">
      <w:pPr>
        <w:numPr>
          <w:ilvl w:val="0"/>
          <w:numId w:val="1"/>
        </w:num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"SQL vs NoSQL comparison"</w:t>
      </w:r>
    </w:p>
    <w:p w14:paraId="1037C9EA" w14:textId="77777777" w:rsidR="00BF306A" w:rsidRPr="00BF306A" w:rsidRDefault="00BF306A" w:rsidP="00BF306A">
      <w:pPr>
        <w:numPr>
          <w:ilvl w:val="0"/>
          <w:numId w:val="1"/>
        </w:num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"scalability SQL NoSQL" filetype:pdf</w:t>
      </w:r>
    </w:p>
    <w:p w14:paraId="4749CDAE" w14:textId="77777777" w:rsidR="00BF306A" w:rsidRPr="00BF306A" w:rsidRDefault="00BF306A" w:rsidP="00BF306A">
      <w:pPr>
        <w:numPr>
          <w:ilvl w:val="0"/>
          <w:numId w:val="1"/>
        </w:num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"ACID vs BASE databases"</w:t>
      </w:r>
    </w:p>
    <w:p w14:paraId="75646479" w14:textId="77777777" w:rsidR="00BF306A" w:rsidRPr="00BF306A" w:rsidRDefault="00BF306A" w:rsidP="00BF306A">
      <w:pPr>
        <w:numPr>
          <w:ilvl w:val="0"/>
          <w:numId w:val="1"/>
        </w:num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"MongoDB vs MySQL comparison 2024"</w:t>
      </w:r>
    </w:p>
    <w:p w14:paraId="276F751D"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Các nguồn tìm kiếm: Google, Google Scholar, trang tài liệu chính thức của nhà cung cấp (MongoDB), bài viết chuyên ngành (IBM, GeeksforGeeks), và các bài phân tích/so sánh độc lập. Một số nguồn tiêu biểu được chọn để đánh giá chi tiết bên dưới.</w:t>
      </w:r>
    </w:p>
    <w:p w14:paraId="04D18BC3" w14:textId="77777777" w:rsidR="00BF306A" w:rsidRPr="00BF306A" w:rsidRDefault="00BF306A" w:rsidP="00BF306A">
      <w:pPr>
        <w:spacing w:line="276" w:lineRule="auto"/>
        <w:jc w:val="both"/>
        <w:rPr>
          <w:rFonts w:ascii="Times New Roman" w:hAnsi="Times New Roman" w:cs="Times New Roman"/>
          <w:sz w:val="32"/>
          <w:szCs w:val="32"/>
        </w:rPr>
      </w:pPr>
    </w:p>
    <w:p w14:paraId="6380D419" w14:textId="77777777" w:rsidR="00BF306A" w:rsidRPr="00BF306A" w:rsidRDefault="00BF306A" w:rsidP="00BF306A">
      <w:pPr>
        <w:spacing w:line="276" w:lineRule="auto"/>
        <w:jc w:val="both"/>
        <w:rPr>
          <w:rFonts w:ascii="Times New Roman" w:hAnsi="Times New Roman" w:cs="Times New Roman"/>
          <w:sz w:val="32"/>
          <w:szCs w:val="32"/>
        </w:rPr>
      </w:pPr>
    </w:p>
    <w:p w14:paraId="4F665BEC" w14:textId="77777777" w:rsidR="00BF306A" w:rsidRPr="00BF306A" w:rsidRDefault="00BF306A" w:rsidP="00BF306A">
      <w:pPr>
        <w:spacing w:line="276" w:lineRule="auto"/>
        <w:jc w:val="both"/>
        <w:rPr>
          <w:rFonts w:ascii="Times New Roman" w:hAnsi="Times New Roman" w:cs="Times New Roman"/>
          <w:sz w:val="32"/>
          <w:szCs w:val="32"/>
        </w:rPr>
      </w:pPr>
    </w:p>
    <w:p w14:paraId="73C46B65" w14:textId="77777777" w:rsidR="00BF306A" w:rsidRPr="00BF306A" w:rsidRDefault="00BF306A" w:rsidP="00BF306A">
      <w:pPr>
        <w:spacing w:line="276" w:lineRule="auto"/>
        <w:jc w:val="both"/>
        <w:rPr>
          <w:rFonts w:ascii="Times New Roman" w:hAnsi="Times New Roman" w:cs="Times New Roman"/>
          <w:sz w:val="32"/>
          <w:szCs w:val="32"/>
        </w:rPr>
      </w:pPr>
    </w:p>
    <w:p w14:paraId="5EAA7FF0" w14:textId="77777777" w:rsidR="00BF306A" w:rsidRPr="00BF306A" w:rsidRDefault="00BF306A" w:rsidP="00BF306A">
      <w:pPr>
        <w:spacing w:line="276" w:lineRule="auto"/>
        <w:jc w:val="both"/>
        <w:rPr>
          <w:rFonts w:ascii="Times New Roman" w:hAnsi="Times New Roman" w:cs="Times New Roman"/>
          <w:sz w:val="32"/>
          <w:szCs w:val="32"/>
        </w:rPr>
      </w:pPr>
    </w:p>
    <w:p w14:paraId="79EC9673" w14:textId="515901E5" w:rsidR="00BF306A" w:rsidRPr="00BF306A" w:rsidRDefault="00BF306A" w:rsidP="00BF306A">
      <w:pPr>
        <w:spacing w:line="276" w:lineRule="auto"/>
        <w:jc w:val="both"/>
        <w:rPr>
          <w:rFonts w:ascii="Times New Roman" w:hAnsi="Times New Roman" w:cs="Times New Roman"/>
          <w:i/>
          <w:iCs/>
          <w:sz w:val="32"/>
          <w:szCs w:val="32"/>
        </w:rPr>
      </w:pPr>
      <w:r w:rsidRPr="00BF306A">
        <w:rPr>
          <w:rFonts w:ascii="Times New Roman" w:hAnsi="Times New Roman" w:cs="Times New Roman"/>
          <w:i/>
          <w:iCs/>
          <w:sz w:val="32"/>
          <w:szCs w:val="32"/>
        </w:rPr>
        <w:t>Bảng đánh giá CRAAP (tóm tắt)</w:t>
      </w:r>
    </w:p>
    <w:tbl>
      <w:tblPr>
        <w:tblStyle w:val="TableGrid"/>
        <w:tblW w:w="0" w:type="auto"/>
        <w:tblLook w:val="04A0" w:firstRow="1" w:lastRow="0" w:firstColumn="1" w:lastColumn="0" w:noHBand="0" w:noVBand="1"/>
      </w:tblPr>
      <w:tblGrid>
        <w:gridCol w:w="715"/>
        <w:gridCol w:w="2552"/>
        <w:gridCol w:w="2036"/>
        <w:gridCol w:w="1442"/>
        <w:gridCol w:w="2605"/>
      </w:tblGrid>
      <w:tr w:rsidR="00BF306A" w:rsidRPr="00BF306A" w14:paraId="7096AC3C" w14:textId="77777777" w:rsidTr="00615C73">
        <w:tc>
          <w:tcPr>
            <w:tcW w:w="715" w:type="dxa"/>
          </w:tcPr>
          <w:p w14:paraId="3D2F2858" w14:textId="64F59D33" w:rsidR="00BF306A" w:rsidRPr="00BF306A" w:rsidRDefault="00BF306A" w:rsidP="00615C73">
            <w:pPr>
              <w:spacing w:line="276" w:lineRule="auto"/>
              <w:jc w:val="center"/>
              <w:rPr>
                <w:rFonts w:ascii="Times New Roman" w:hAnsi="Times New Roman" w:cs="Times New Roman"/>
                <w:sz w:val="28"/>
                <w:szCs w:val="28"/>
                <w:lang w:val="en-US"/>
              </w:rPr>
            </w:pPr>
            <w:r w:rsidRPr="00BF306A">
              <w:rPr>
                <w:rFonts w:ascii="Times New Roman" w:hAnsi="Times New Roman" w:cs="Times New Roman"/>
                <w:sz w:val="28"/>
                <w:szCs w:val="28"/>
                <w:lang w:val="en-US"/>
              </w:rPr>
              <w:t>STT</w:t>
            </w:r>
          </w:p>
        </w:tc>
        <w:tc>
          <w:tcPr>
            <w:tcW w:w="2552" w:type="dxa"/>
          </w:tcPr>
          <w:p w14:paraId="552B8CA3" w14:textId="1BE3C30A" w:rsidR="00BF306A" w:rsidRPr="00BF306A" w:rsidRDefault="00BF306A" w:rsidP="00615C73">
            <w:pPr>
              <w:spacing w:line="276" w:lineRule="auto"/>
              <w:jc w:val="center"/>
              <w:rPr>
                <w:rFonts w:ascii="Times New Roman" w:hAnsi="Times New Roman" w:cs="Times New Roman"/>
                <w:sz w:val="28"/>
                <w:szCs w:val="28"/>
                <w:lang w:val="en-US"/>
              </w:rPr>
            </w:pPr>
            <w:proofErr w:type="spellStart"/>
            <w:r w:rsidRPr="00BF306A">
              <w:rPr>
                <w:rFonts w:ascii="Times New Roman" w:hAnsi="Times New Roman" w:cs="Times New Roman"/>
                <w:sz w:val="28"/>
                <w:szCs w:val="28"/>
                <w:lang w:val="en-US"/>
              </w:rPr>
              <w:t>Nguồn</w:t>
            </w:r>
            <w:proofErr w:type="spellEnd"/>
            <w:r w:rsidRPr="00BF306A">
              <w:rPr>
                <w:rFonts w:ascii="Times New Roman" w:hAnsi="Times New Roman" w:cs="Times New Roman"/>
                <w:sz w:val="28"/>
                <w:szCs w:val="28"/>
                <w:lang w:val="en-US"/>
              </w:rPr>
              <w:t xml:space="preserve"> </w:t>
            </w:r>
            <w:proofErr w:type="spellStart"/>
            <w:r w:rsidRPr="00BF306A">
              <w:rPr>
                <w:rFonts w:ascii="Times New Roman" w:hAnsi="Times New Roman" w:cs="Times New Roman"/>
                <w:sz w:val="28"/>
                <w:szCs w:val="28"/>
                <w:lang w:val="en-US"/>
              </w:rPr>
              <w:t>dữ</w:t>
            </w:r>
            <w:proofErr w:type="spellEnd"/>
            <w:r w:rsidRPr="00BF306A">
              <w:rPr>
                <w:rFonts w:ascii="Times New Roman" w:hAnsi="Times New Roman" w:cs="Times New Roman"/>
                <w:sz w:val="28"/>
                <w:szCs w:val="28"/>
                <w:lang w:val="en-US"/>
              </w:rPr>
              <w:t xml:space="preserve"> </w:t>
            </w:r>
            <w:proofErr w:type="spellStart"/>
            <w:r w:rsidRPr="00BF306A">
              <w:rPr>
                <w:rFonts w:ascii="Times New Roman" w:hAnsi="Times New Roman" w:cs="Times New Roman"/>
                <w:sz w:val="28"/>
                <w:szCs w:val="28"/>
                <w:lang w:val="en-US"/>
              </w:rPr>
              <w:t>liệu</w:t>
            </w:r>
            <w:proofErr w:type="spellEnd"/>
          </w:p>
        </w:tc>
        <w:tc>
          <w:tcPr>
            <w:tcW w:w="2036" w:type="dxa"/>
          </w:tcPr>
          <w:p w14:paraId="02BF2CCC" w14:textId="3CCCAC75" w:rsidR="00BF306A" w:rsidRPr="00BF306A" w:rsidRDefault="00BF306A" w:rsidP="00615C73">
            <w:pPr>
              <w:spacing w:line="276" w:lineRule="auto"/>
              <w:jc w:val="center"/>
              <w:rPr>
                <w:rFonts w:ascii="Times New Roman" w:hAnsi="Times New Roman" w:cs="Times New Roman"/>
                <w:sz w:val="28"/>
                <w:szCs w:val="28"/>
                <w:lang w:val="en-US"/>
              </w:rPr>
            </w:pPr>
            <w:proofErr w:type="spellStart"/>
            <w:r w:rsidRPr="00BF306A">
              <w:rPr>
                <w:rFonts w:ascii="Times New Roman" w:hAnsi="Times New Roman" w:cs="Times New Roman"/>
                <w:sz w:val="28"/>
                <w:szCs w:val="28"/>
                <w:lang w:val="en-US"/>
              </w:rPr>
              <w:t>Điểm</w:t>
            </w:r>
            <w:proofErr w:type="spellEnd"/>
            <w:r w:rsidRPr="00BF306A">
              <w:rPr>
                <w:rFonts w:ascii="Times New Roman" w:hAnsi="Times New Roman" w:cs="Times New Roman"/>
                <w:sz w:val="28"/>
                <w:szCs w:val="28"/>
                <w:lang w:val="en-US"/>
              </w:rPr>
              <w:t xml:space="preserve"> CRAAP</w:t>
            </w: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C;R</w:t>
            </w:r>
            <w:proofErr w:type="gram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Au;Acc</w:t>
            </w:r>
            <w:proofErr w:type="gramEnd"/>
            <w:r>
              <w:rPr>
                <w:rFonts w:ascii="Times New Roman" w:hAnsi="Times New Roman" w:cs="Times New Roman"/>
                <w:sz w:val="28"/>
                <w:szCs w:val="28"/>
                <w:lang w:val="en-US"/>
              </w:rPr>
              <w:t>;P</w:t>
            </w:r>
            <w:proofErr w:type="spellEnd"/>
            <w:r>
              <w:rPr>
                <w:rFonts w:ascii="Times New Roman" w:hAnsi="Times New Roman" w:cs="Times New Roman"/>
                <w:sz w:val="28"/>
                <w:szCs w:val="28"/>
                <w:lang w:val="en-US"/>
              </w:rPr>
              <w:t>)</w:t>
            </w:r>
          </w:p>
        </w:tc>
        <w:tc>
          <w:tcPr>
            <w:tcW w:w="1442" w:type="dxa"/>
          </w:tcPr>
          <w:p w14:paraId="7B2650F1" w14:textId="717C7D3F" w:rsidR="00BF306A" w:rsidRPr="00BF306A" w:rsidRDefault="00BF306A" w:rsidP="00615C73">
            <w:pPr>
              <w:spacing w:line="276" w:lineRule="auto"/>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Điểm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tổng</w:t>
            </w:r>
            <w:proofErr w:type="spellEnd"/>
          </w:p>
        </w:tc>
        <w:tc>
          <w:tcPr>
            <w:tcW w:w="2605" w:type="dxa"/>
          </w:tcPr>
          <w:p w14:paraId="07FC2EA9" w14:textId="06EFB2CB" w:rsidR="00BF306A" w:rsidRPr="00BF306A" w:rsidRDefault="00BF306A" w:rsidP="00BF306A">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Nhận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xét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ngắn</w:t>
            </w:r>
            <w:proofErr w:type="spellEnd"/>
          </w:p>
        </w:tc>
      </w:tr>
      <w:tr w:rsidR="00BF306A" w:rsidRPr="00BF306A" w14:paraId="3BDD07BC" w14:textId="77777777" w:rsidTr="00615C73">
        <w:tc>
          <w:tcPr>
            <w:tcW w:w="715" w:type="dxa"/>
          </w:tcPr>
          <w:p w14:paraId="5F5A6564" w14:textId="4BBBB5DF"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52" w:type="dxa"/>
          </w:tcPr>
          <w:p w14:paraId="29F0A73D" w14:textId="6261DD0E" w:rsidR="00BF306A" w:rsidRPr="00615C73" w:rsidRDefault="00615C73" w:rsidP="00615C73">
            <w:pPr>
              <w:spacing w:line="276" w:lineRule="auto"/>
              <w:jc w:val="center"/>
              <w:rPr>
                <w:rFonts w:ascii="Times New Roman" w:hAnsi="Times New Roman" w:cs="Times New Roman"/>
                <w:sz w:val="28"/>
                <w:szCs w:val="28"/>
                <w:lang w:val="en-US"/>
              </w:rPr>
            </w:pPr>
            <w:r w:rsidRPr="00615C73">
              <w:rPr>
                <w:rFonts w:ascii="Times New Roman" w:hAnsi="Times New Roman" w:cs="Times New Roman"/>
                <w:b/>
                <w:bCs/>
                <w:sz w:val="28"/>
                <w:szCs w:val="28"/>
                <w:lang w:val="en-US"/>
              </w:rPr>
              <w:t>IBM Blog</w:t>
            </w:r>
            <w:r w:rsidRPr="00615C73">
              <w:rPr>
                <w:rFonts w:ascii="Times New Roman" w:hAnsi="Times New Roman" w:cs="Times New Roman"/>
                <w:sz w:val="28"/>
                <w:szCs w:val="28"/>
                <w:lang w:val="en-US"/>
              </w:rPr>
              <w:t xml:space="preserve"> "SQL vs NoSQL Databases"</w:t>
            </w:r>
          </w:p>
        </w:tc>
        <w:tc>
          <w:tcPr>
            <w:tcW w:w="2036" w:type="dxa"/>
          </w:tcPr>
          <w:p w14:paraId="104C96F2" w14:textId="6F1E7E17"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5;5;5;5;4</w:t>
            </w:r>
          </w:p>
        </w:tc>
        <w:tc>
          <w:tcPr>
            <w:tcW w:w="1442" w:type="dxa"/>
          </w:tcPr>
          <w:p w14:paraId="654775D6" w14:textId="0F7B13DD" w:rsidR="00BF306A" w:rsidRPr="00615C73" w:rsidRDefault="00615C73" w:rsidP="00615C73">
            <w:pPr>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24/25</w:t>
            </w:r>
          </w:p>
        </w:tc>
        <w:tc>
          <w:tcPr>
            <w:tcW w:w="2605" w:type="dxa"/>
          </w:tcPr>
          <w:p w14:paraId="01808E3A" w14:textId="503680EE" w:rsidR="00BF306A" w:rsidRPr="00615C73" w:rsidRDefault="00615C73" w:rsidP="00BF306A">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Bài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viết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chuyên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môn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cập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nhật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cân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bằng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phù</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hợp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doanh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nghiệp</w:t>
            </w:r>
            <w:proofErr w:type="spellEnd"/>
            <w:r>
              <w:rPr>
                <w:rFonts w:ascii="Times New Roman" w:hAnsi="Times New Roman" w:cs="Times New Roman"/>
                <w:sz w:val="28"/>
                <w:szCs w:val="28"/>
                <w:lang w:val="en-US"/>
              </w:rPr>
              <w:t>.</w:t>
            </w:r>
          </w:p>
        </w:tc>
      </w:tr>
      <w:tr w:rsidR="00BF306A" w:rsidRPr="00BF306A" w14:paraId="4D635C52" w14:textId="77777777" w:rsidTr="00615C73">
        <w:tc>
          <w:tcPr>
            <w:tcW w:w="715" w:type="dxa"/>
          </w:tcPr>
          <w:p w14:paraId="297E87C6" w14:textId="7B3D05EC"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2552" w:type="dxa"/>
          </w:tcPr>
          <w:p w14:paraId="762B7903" w14:textId="09D3B028" w:rsidR="00BF306A" w:rsidRPr="00615C73" w:rsidRDefault="00615C73" w:rsidP="00615C73">
            <w:pPr>
              <w:spacing w:line="276" w:lineRule="auto"/>
              <w:jc w:val="center"/>
              <w:rPr>
                <w:rFonts w:ascii="Times New Roman" w:hAnsi="Times New Roman" w:cs="Times New Roman"/>
                <w:sz w:val="28"/>
                <w:szCs w:val="28"/>
                <w:lang w:val="en-US"/>
              </w:rPr>
            </w:pPr>
            <w:r w:rsidRPr="00615C73">
              <w:rPr>
                <w:rFonts w:ascii="Times New Roman" w:hAnsi="Times New Roman" w:cs="Times New Roman"/>
                <w:b/>
                <w:bCs/>
                <w:sz w:val="28"/>
                <w:szCs w:val="28"/>
                <w:lang w:val="en-US"/>
              </w:rPr>
              <w:t>MongoDB Documentation</w:t>
            </w:r>
            <w:r w:rsidRPr="00615C73">
              <w:rPr>
                <w:rFonts w:ascii="Times New Roman" w:hAnsi="Times New Roman" w:cs="Times New Roman"/>
                <w:sz w:val="28"/>
                <w:szCs w:val="28"/>
                <w:lang w:val="en-US"/>
              </w:rPr>
              <w:t xml:space="preserve"> "NoSQL Vs SQL Databases"</w:t>
            </w:r>
          </w:p>
        </w:tc>
        <w:tc>
          <w:tcPr>
            <w:tcW w:w="2036" w:type="dxa"/>
          </w:tcPr>
          <w:p w14:paraId="7CCE703B" w14:textId="5D12E99B"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5;5;4;4;2</w:t>
            </w:r>
          </w:p>
        </w:tc>
        <w:tc>
          <w:tcPr>
            <w:tcW w:w="1442" w:type="dxa"/>
          </w:tcPr>
          <w:p w14:paraId="16B4894A" w14:textId="63575088" w:rsidR="00BF306A" w:rsidRPr="00615C73" w:rsidRDefault="00615C73" w:rsidP="00615C73">
            <w:pPr>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20/25</w:t>
            </w:r>
          </w:p>
        </w:tc>
        <w:tc>
          <w:tcPr>
            <w:tcW w:w="2605" w:type="dxa"/>
          </w:tcPr>
          <w:p w14:paraId="2703871E" w14:textId="775CAB18" w:rsidR="00BF306A" w:rsidRPr="00615C73" w:rsidRDefault="00615C73" w:rsidP="00BF306A">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Tài </w:t>
            </w:r>
            <w:proofErr w:type="spellStart"/>
            <w:r>
              <w:rPr>
                <w:rFonts w:ascii="Times New Roman" w:hAnsi="Times New Roman" w:cs="Times New Roman"/>
                <w:sz w:val="28"/>
                <w:szCs w:val="28"/>
                <w:lang w:val="en-US"/>
              </w:rPr>
              <w:t>liệu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chính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kỹ</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thuật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thiên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hướng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quảng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bá</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sản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phẩm</w:t>
            </w:r>
            <w:proofErr w:type="spellEnd"/>
          </w:p>
        </w:tc>
      </w:tr>
      <w:tr w:rsidR="00BF306A" w:rsidRPr="00BF306A" w14:paraId="449B10B5" w14:textId="77777777" w:rsidTr="00615C73">
        <w:tc>
          <w:tcPr>
            <w:tcW w:w="715" w:type="dxa"/>
          </w:tcPr>
          <w:p w14:paraId="77D98822" w14:textId="6F192DBC"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2552" w:type="dxa"/>
          </w:tcPr>
          <w:p w14:paraId="6F487217" w14:textId="27FAB922" w:rsidR="00BF306A" w:rsidRPr="00615C73" w:rsidRDefault="00615C73" w:rsidP="00615C73">
            <w:pPr>
              <w:spacing w:line="276" w:lineRule="auto"/>
              <w:jc w:val="center"/>
              <w:rPr>
                <w:rFonts w:ascii="Times New Roman" w:hAnsi="Times New Roman" w:cs="Times New Roman"/>
                <w:sz w:val="28"/>
                <w:szCs w:val="28"/>
                <w:lang w:val="en-US"/>
              </w:rPr>
            </w:pPr>
            <w:proofErr w:type="spellStart"/>
            <w:r w:rsidRPr="00615C73">
              <w:rPr>
                <w:rFonts w:ascii="Times New Roman" w:hAnsi="Times New Roman" w:cs="Times New Roman"/>
                <w:b/>
                <w:bCs/>
                <w:sz w:val="28"/>
                <w:szCs w:val="28"/>
                <w:lang w:val="en-US"/>
              </w:rPr>
              <w:t>GeeksforGeeks</w:t>
            </w:r>
            <w:proofErr w:type="spellEnd"/>
            <w:r w:rsidRPr="00615C73">
              <w:rPr>
                <w:rFonts w:ascii="Times New Roman" w:hAnsi="Times New Roman" w:cs="Times New Roman"/>
                <w:sz w:val="28"/>
                <w:szCs w:val="28"/>
                <w:lang w:val="en-US"/>
              </w:rPr>
              <w:t xml:space="preserve"> "Advantages and Disadvantages of SQL vs NoSQL"</w:t>
            </w:r>
          </w:p>
        </w:tc>
        <w:tc>
          <w:tcPr>
            <w:tcW w:w="2036" w:type="dxa"/>
          </w:tcPr>
          <w:p w14:paraId="494DD25E" w14:textId="3E0798E3"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4;4;4;4;4</w:t>
            </w:r>
          </w:p>
        </w:tc>
        <w:tc>
          <w:tcPr>
            <w:tcW w:w="1442" w:type="dxa"/>
          </w:tcPr>
          <w:p w14:paraId="498C3D49" w14:textId="69E52F2A" w:rsidR="00BF306A" w:rsidRPr="00615C73" w:rsidRDefault="00615C73" w:rsidP="00615C73">
            <w:pPr>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20/25</w:t>
            </w:r>
          </w:p>
        </w:tc>
        <w:tc>
          <w:tcPr>
            <w:tcW w:w="2605" w:type="dxa"/>
          </w:tcPr>
          <w:p w14:paraId="2417EAE5" w14:textId="6354BBE2" w:rsidR="00BF306A" w:rsidRPr="00615C73" w:rsidRDefault="00615C73" w:rsidP="00BF306A">
            <w:pPr>
              <w:spacing w:line="276"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Tổng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dễ</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hiểu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cần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kiểm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chứng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dữ</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liệu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chuyên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sâu</w:t>
            </w:r>
            <w:proofErr w:type="spellEnd"/>
            <w:r>
              <w:rPr>
                <w:rFonts w:ascii="Times New Roman" w:hAnsi="Times New Roman" w:cs="Times New Roman"/>
                <w:sz w:val="28"/>
                <w:szCs w:val="28"/>
                <w:lang w:val="en-US"/>
              </w:rPr>
              <w:t>.</w:t>
            </w:r>
          </w:p>
        </w:tc>
      </w:tr>
      <w:tr w:rsidR="00BF306A" w:rsidRPr="00BF306A" w14:paraId="7C1533A4" w14:textId="77777777" w:rsidTr="00615C73">
        <w:tc>
          <w:tcPr>
            <w:tcW w:w="715" w:type="dxa"/>
          </w:tcPr>
          <w:p w14:paraId="0BDCCE77" w14:textId="33FC8101"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2552" w:type="dxa"/>
          </w:tcPr>
          <w:p w14:paraId="30E9757C" w14:textId="7240B258" w:rsidR="00BF306A" w:rsidRPr="00BF306A" w:rsidRDefault="00615C73" w:rsidP="00615C73">
            <w:pPr>
              <w:spacing w:line="276" w:lineRule="auto"/>
              <w:jc w:val="center"/>
              <w:rPr>
                <w:rFonts w:ascii="Times New Roman" w:hAnsi="Times New Roman" w:cs="Times New Roman"/>
                <w:sz w:val="28"/>
                <w:szCs w:val="28"/>
              </w:rPr>
            </w:pPr>
            <w:r w:rsidRPr="00615C73">
              <w:rPr>
                <w:rFonts w:ascii="Times New Roman" w:hAnsi="Times New Roman" w:cs="Times New Roman"/>
                <w:b/>
                <w:bCs/>
                <w:sz w:val="28"/>
                <w:szCs w:val="28"/>
              </w:rPr>
              <w:t>Bài phân tích độc lập</w:t>
            </w:r>
            <w:r w:rsidRPr="00615C73">
              <w:rPr>
                <w:rFonts w:ascii="Times New Roman" w:hAnsi="Times New Roman" w:cs="Times New Roman"/>
                <w:sz w:val="28"/>
                <w:szCs w:val="28"/>
              </w:rPr>
              <w:t xml:space="preserve"> (Knowi / Blog kỹ thuật)</w:t>
            </w:r>
          </w:p>
        </w:tc>
        <w:tc>
          <w:tcPr>
            <w:tcW w:w="2036" w:type="dxa"/>
          </w:tcPr>
          <w:p w14:paraId="074CF01D" w14:textId="2001FFBB"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4;5;3;3;3</w:t>
            </w:r>
          </w:p>
        </w:tc>
        <w:tc>
          <w:tcPr>
            <w:tcW w:w="1442" w:type="dxa"/>
          </w:tcPr>
          <w:p w14:paraId="2DA448C0" w14:textId="5BDD38FE" w:rsidR="00BF306A" w:rsidRPr="00615C73" w:rsidRDefault="00615C73" w:rsidP="00615C73">
            <w:pPr>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18/25</w:t>
            </w:r>
          </w:p>
        </w:tc>
        <w:tc>
          <w:tcPr>
            <w:tcW w:w="2605" w:type="dxa"/>
          </w:tcPr>
          <w:p w14:paraId="1287BAC8" w14:textId="587374E6" w:rsidR="00BF306A" w:rsidRPr="00615C73" w:rsidRDefault="00615C73" w:rsidP="00BF306A">
            <w:pPr>
              <w:spacing w:line="276" w:lineRule="auto"/>
              <w:jc w:val="both"/>
              <w:rPr>
                <w:rFonts w:ascii="Times New Roman" w:hAnsi="Times New Roman" w:cs="Times New Roman"/>
                <w:sz w:val="28"/>
                <w:szCs w:val="28"/>
                <w:lang w:val="en-US"/>
              </w:rPr>
            </w:pPr>
            <w:proofErr w:type="spellStart"/>
            <w:r w:rsidRPr="00615C73">
              <w:rPr>
                <w:rFonts w:ascii="Times New Roman" w:hAnsi="Times New Roman" w:cs="Times New Roman"/>
                <w:sz w:val="28"/>
                <w:szCs w:val="28"/>
                <w:lang w:val="en-US"/>
              </w:rPr>
              <w:t>Có</w:t>
            </w:r>
            <w:proofErr w:type="spellEnd"/>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ví</w:t>
            </w:r>
            <w:proofErr w:type="spellEnd"/>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dụ</w:t>
            </w:r>
            <w:proofErr w:type="spellEnd"/>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thực</w:t>
            </w:r>
            <w:proofErr w:type="spellEnd"/>
            <w:r w:rsidRPr="00615C7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tiển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số</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nhận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định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tính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khái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quát</w:t>
            </w:r>
            <w:proofErr w:type="spellEnd"/>
            <w:r>
              <w:rPr>
                <w:rFonts w:ascii="Times New Roman" w:hAnsi="Times New Roman" w:cs="Times New Roman"/>
                <w:sz w:val="28"/>
                <w:szCs w:val="28"/>
                <w:lang w:val="en-US"/>
              </w:rPr>
              <w:t>.</w:t>
            </w:r>
          </w:p>
        </w:tc>
      </w:tr>
      <w:tr w:rsidR="00BF306A" w:rsidRPr="00BF306A" w14:paraId="537508D9" w14:textId="77777777" w:rsidTr="00615C73">
        <w:tc>
          <w:tcPr>
            <w:tcW w:w="715" w:type="dxa"/>
          </w:tcPr>
          <w:p w14:paraId="383A2A01" w14:textId="78EDD901"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2552" w:type="dxa"/>
          </w:tcPr>
          <w:p w14:paraId="2A6A285B" w14:textId="789F9299" w:rsidR="00BF306A" w:rsidRPr="00615C73" w:rsidRDefault="00615C73" w:rsidP="00615C73">
            <w:pPr>
              <w:spacing w:line="276" w:lineRule="auto"/>
              <w:jc w:val="center"/>
              <w:rPr>
                <w:rFonts w:ascii="Times New Roman" w:hAnsi="Times New Roman" w:cs="Times New Roman"/>
                <w:sz w:val="28"/>
                <w:szCs w:val="28"/>
                <w:lang w:val="en-US"/>
              </w:rPr>
            </w:pPr>
            <w:proofErr w:type="spellStart"/>
            <w:r w:rsidRPr="00615C73">
              <w:rPr>
                <w:rFonts w:ascii="Times New Roman" w:hAnsi="Times New Roman" w:cs="Times New Roman"/>
                <w:b/>
                <w:bCs/>
                <w:sz w:val="28"/>
                <w:szCs w:val="28"/>
                <w:lang w:val="en-US"/>
              </w:rPr>
              <w:t>Bài</w:t>
            </w:r>
            <w:proofErr w:type="spellEnd"/>
            <w:r w:rsidRPr="00615C73">
              <w:rPr>
                <w:rFonts w:ascii="Times New Roman" w:hAnsi="Times New Roman" w:cs="Times New Roman"/>
                <w:b/>
                <w:bCs/>
                <w:sz w:val="28"/>
                <w:szCs w:val="28"/>
                <w:lang w:val="en-US"/>
              </w:rPr>
              <w:t xml:space="preserve"> </w:t>
            </w:r>
            <w:proofErr w:type="spellStart"/>
            <w:r w:rsidRPr="00615C73">
              <w:rPr>
                <w:rFonts w:ascii="Times New Roman" w:hAnsi="Times New Roman" w:cs="Times New Roman"/>
                <w:b/>
                <w:bCs/>
                <w:sz w:val="28"/>
                <w:szCs w:val="28"/>
                <w:lang w:val="en-US"/>
              </w:rPr>
              <w:t>báo</w:t>
            </w:r>
            <w:proofErr w:type="spellEnd"/>
            <w:r w:rsidRPr="00615C73">
              <w:rPr>
                <w:rFonts w:ascii="Times New Roman" w:hAnsi="Times New Roman" w:cs="Times New Roman"/>
                <w:b/>
                <w:bCs/>
                <w:sz w:val="28"/>
                <w:szCs w:val="28"/>
                <w:lang w:val="en-US"/>
              </w:rPr>
              <w:t xml:space="preserve"> </w:t>
            </w:r>
            <w:proofErr w:type="spellStart"/>
            <w:r w:rsidRPr="00615C73">
              <w:rPr>
                <w:rFonts w:ascii="Times New Roman" w:hAnsi="Times New Roman" w:cs="Times New Roman"/>
                <w:b/>
                <w:bCs/>
                <w:sz w:val="28"/>
                <w:szCs w:val="28"/>
                <w:lang w:val="en-US"/>
              </w:rPr>
              <w:t>học</w:t>
            </w:r>
            <w:proofErr w:type="spellEnd"/>
            <w:r w:rsidRPr="00615C73">
              <w:rPr>
                <w:rFonts w:ascii="Times New Roman" w:hAnsi="Times New Roman" w:cs="Times New Roman"/>
                <w:b/>
                <w:bCs/>
                <w:sz w:val="28"/>
                <w:szCs w:val="28"/>
                <w:lang w:val="en-US"/>
              </w:rPr>
              <w:t xml:space="preserve"> </w:t>
            </w:r>
            <w:proofErr w:type="spellStart"/>
            <w:r w:rsidRPr="00615C73">
              <w:rPr>
                <w:rFonts w:ascii="Times New Roman" w:hAnsi="Times New Roman" w:cs="Times New Roman"/>
                <w:b/>
                <w:bCs/>
                <w:sz w:val="28"/>
                <w:szCs w:val="28"/>
                <w:lang w:val="en-US"/>
              </w:rPr>
              <w:t>thuật</w:t>
            </w:r>
            <w:proofErr w:type="spellEnd"/>
            <w:r w:rsidRPr="00615C73">
              <w:rPr>
                <w:rFonts w:ascii="Times New Roman" w:hAnsi="Times New Roman" w:cs="Times New Roman"/>
                <w:b/>
                <w:bCs/>
                <w:sz w:val="28"/>
                <w:szCs w:val="28"/>
                <w:lang w:val="en-US"/>
              </w:rPr>
              <w:t xml:space="preserve"> / </w:t>
            </w:r>
            <w:proofErr w:type="spellStart"/>
            <w:r w:rsidRPr="00615C73">
              <w:rPr>
                <w:rFonts w:ascii="Times New Roman" w:hAnsi="Times New Roman" w:cs="Times New Roman"/>
                <w:b/>
                <w:bCs/>
                <w:sz w:val="28"/>
                <w:szCs w:val="28"/>
                <w:lang w:val="en-US"/>
              </w:rPr>
              <w:t>báo</w:t>
            </w:r>
            <w:proofErr w:type="spellEnd"/>
            <w:r w:rsidRPr="00615C73">
              <w:rPr>
                <w:rFonts w:ascii="Times New Roman" w:hAnsi="Times New Roman" w:cs="Times New Roman"/>
                <w:b/>
                <w:bCs/>
                <w:sz w:val="28"/>
                <w:szCs w:val="28"/>
                <w:lang w:val="en-US"/>
              </w:rPr>
              <w:t xml:space="preserve"> </w:t>
            </w:r>
            <w:proofErr w:type="spellStart"/>
            <w:r w:rsidRPr="00615C73">
              <w:rPr>
                <w:rFonts w:ascii="Times New Roman" w:hAnsi="Times New Roman" w:cs="Times New Roman"/>
                <w:b/>
                <w:bCs/>
                <w:sz w:val="28"/>
                <w:szCs w:val="28"/>
                <w:lang w:val="en-US"/>
              </w:rPr>
              <w:t>cáo</w:t>
            </w:r>
            <w:proofErr w:type="spellEnd"/>
            <w:r w:rsidRPr="00615C73">
              <w:rPr>
                <w:rFonts w:ascii="Times New Roman" w:hAnsi="Times New Roman" w:cs="Times New Roman"/>
                <w:b/>
                <w:bCs/>
                <w:sz w:val="28"/>
                <w:szCs w:val="28"/>
                <w:lang w:val="en-US"/>
              </w:rPr>
              <w:t xml:space="preserve"> PDF</w:t>
            </w:r>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ví</w:t>
            </w:r>
            <w:proofErr w:type="spellEnd"/>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dụ</w:t>
            </w:r>
            <w:proofErr w:type="spellEnd"/>
            <w:r w:rsidRPr="00615C73">
              <w:rPr>
                <w:rFonts w:ascii="Times New Roman" w:hAnsi="Times New Roman" w:cs="Times New Roman"/>
                <w:sz w:val="28"/>
                <w:szCs w:val="28"/>
                <w:lang w:val="en-US"/>
              </w:rPr>
              <w:t xml:space="preserve">: so </w:t>
            </w:r>
            <w:proofErr w:type="spellStart"/>
            <w:r w:rsidRPr="00615C73">
              <w:rPr>
                <w:rFonts w:ascii="Times New Roman" w:hAnsi="Times New Roman" w:cs="Times New Roman"/>
                <w:sz w:val="28"/>
                <w:szCs w:val="28"/>
                <w:lang w:val="en-US"/>
              </w:rPr>
              <w:t>sánh</w:t>
            </w:r>
            <w:proofErr w:type="spellEnd"/>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hiệu</w:t>
            </w:r>
            <w:proofErr w:type="spellEnd"/>
            <w:r w:rsidRPr="00615C73">
              <w:rPr>
                <w:rFonts w:ascii="Times New Roman" w:hAnsi="Times New Roman" w:cs="Times New Roman"/>
                <w:sz w:val="28"/>
                <w:szCs w:val="28"/>
                <w:lang w:val="en-US"/>
              </w:rPr>
              <w:t xml:space="preserve"> </w:t>
            </w:r>
            <w:proofErr w:type="spellStart"/>
            <w:r w:rsidRPr="00615C73">
              <w:rPr>
                <w:rFonts w:ascii="Times New Roman" w:hAnsi="Times New Roman" w:cs="Times New Roman"/>
                <w:sz w:val="28"/>
                <w:szCs w:val="28"/>
                <w:lang w:val="en-US"/>
              </w:rPr>
              <w:t>năng</w:t>
            </w:r>
            <w:proofErr w:type="spellEnd"/>
            <w:r w:rsidRPr="00615C73">
              <w:rPr>
                <w:rFonts w:ascii="Times New Roman" w:hAnsi="Times New Roman" w:cs="Times New Roman"/>
                <w:sz w:val="28"/>
                <w:szCs w:val="28"/>
                <w:lang w:val="en-US"/>
              </w:rPr>
              <w:t>)</w:t>
            </w:r>
          </w:p>
        </w:tc>
        <w:tc>
          <w:tcPr>
            <w:tcW w:w="2036" w:type="dxa"/>
          </w:tcPr>
          <w:p w14:paraId="459AE32E" w14:textId="0FA95891" w:rsidR="00BF306A" w:rsidRPr="00615C73" w:rsidRDefault="00615C73" w:rsidP="00615C73">
            <w:pPr>
              <w:spacing w:line="276" w:lineRule="auto"/>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4;</w:t>
            </w:r>
            <w:proofErr w:type="gramEnd"/>
            <w:r>
              <w:rPr>
                <w:rFonts w:ascii="Times New Roman" w:hAnsi="Times New Roman" w:cs="Times New Roman"/>
                <w:sz w:val="28"/>
                <w:szCs w:val="28"/>
                <w:lang w:val="en-US"/>
              </w:rPr>
              <w:t>5;5;5;4</w:t>
            </w:r>
          </w:p>
        </w:tc>
        <w:tc>
          <w:tcPr>
            <w:tcW w:w="1442" w:type="dxa"/>
          </w:tcPr>
          <w:p w14:paraId="620A376C" w14:textId="4D72E45C" w:rsidR="00BF306A" w:rsidRPr="00615C73" w:rsidRDefault="00615C73" w:rsidP="00615C73">
            <w:pPr>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23/25</w:t>
            </w:r>
          </w:p>
        </w:tc>
        <w:tc>
          <w:tcPr>
            <w:tcW w:w="2605" w:type="dxa"/>
          </w:tcPr>
          <w:p w14:paraId="3CFD10A9" w14:textId="19E13834" w:rsidR="00BF306A" w:rsidRPr="00615C73" w:rsidRDefault="00615C73" w:rsidP="00BF306A">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Thường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phương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pháp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và</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số</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liệu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ưu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nếu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cập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nhật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gần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đây</w:t>
            </w:r>
            <w:proofErr w:type="spellEnd"/>
            <w:r>
              <w:rPr>
                <w:rFonts w:ascii="Times New Roman" w:hAnsi="Times New Roman" w:cs="Times New Roman"/>
                <w:sz w:val="28"/>
                <w:szCs w:val="28"/>
                <w:lang w:val="en-US"/>
              </w:rPr>
              <w:t>.</w:t>
            </w:r>
          </w:p>
        </w:tc>
      </w:tr>
      <w:tr w:rsidR="00BF306A" w:rsidRPr="00BF306A" w14:paraId="29F452AE" w14:textId="77777777" w:rsidTr="00615C73">
        <w:tc>
          <w:tcPr>
            <w:tcW w:w="715" w:type="dxa"/>
          </w:tcPr>
          <w:p w14:paraId="546B0221" w14:textId="57AAECCE"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2552" w:type="dxa"/>
          </w:tcPr>
          <w:p w14:paraId="283D8707" w14:textId="6DC5BC13" w:rsidR="00BF306A" w:rsidRPr="00BF306A" w:rsidRDefault="00615C73" w:rsidP="00615C73">
            <w:pPr>
              <w:spacing w:line="276" w:lineRule="auto"/>
              <w:jc w:val="center"/>
              <w:rPr>
                <w:rFonts w:ascii="Times New Roman" w:hAnsi="Times New Roman" w:cs="Times New Roman"/>
                <w:sz w:val="28"/>
                <w:szCs w:val="28"/>
              </w:rPr>
            </w:pPr>
            <w:r w:rsidRPr="00615C73">
              <w:rPr>
                <w:rFonts w:ascii="Times New Roman" w:hAnsi="Times New Roman" w:cs="Times New Roman"/>
                <w:b/>
                <w:bCs/>
                <w:sz w:val="28"/>
                <w:szCs w:val="28"/>
              </w:rPr>
              <w:t>Diễn đàn kỹ thuật / Stack Overflow</w:t>
            </w:r>
            <w:r w:rsidRPr="00615C73">
              <w:rPr>
                <w:rFonts w:ascii="Times New Roman" w:hAnsi="Times New Roman" w:cs="Times New Roman"/>
                <w:sz w:val="28"/>
                <w:szCs w:val="28"/>
              </w:rPr>
              <w:t xml:space="preserve"> (thread tổng hợp)</w:t>
            </w:r>
          </w:p>
        </w:tc>
        <w:tc>
          <w:tcPr>
            <w:tcW w:w="2036" w:type="dxa"/>
          </w:tcPr>
          <w:p w14:paraId="5B71E59E" w14:textId="1758719E" w:rsidR="00BF306A" w:rsidRPr="00615C73" w:rsidRDefault="00615C73" w:rsidP="00615C73">
            <w:pPr>
              <w:spacing w:line="276"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3;4;3;3;3</w:t>
            </w:r>
          </w:p>
        </w:tc>
        <w:tc>
          <w:tcPr>
            <w:tcW w:w="1442" w:type="dxa"/>
          </w:tcPr>
          <w:p w14:paraId="3B82C294" w14:textId="75164872" w:rsidR="00BF306A" w:rsidRPr="00615C73" w:rsidRDefault="00615C73" w:rsidP="00615C73">
            <w:pPr>
              <w:spacing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16/25</w:t>
            </w:r>
          </w:p>
        </w:tc>
        <w:tc>
          <w:tcPr>
            <w:tcW w:w="2605" w:type="dxa"/>
          </w:tcPr>
          <w:p w14:paraId="226F7BFD" w14:textId="4E25D0A8" w:rsidR="00BF306A" w:rsidRPr="00615C73" w:rsidRDefault="00615C73" w:rsidP="00BF306A">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Hữu </w:t>
            </w:r>
            <w:proofErr w:type="spellStart"/>
            <w:r>
              <w:rPr>
                <w:rFonts w:ascii="Times New Roman" w:hAnsi="Times New Roman" w:cs="Times New Roman"/>
                <w:sz w:val="28"/>
                <w:szCs w:val="28"/>
                <w:lang w:val="en-US"/>
              </w:rPr>
              <w:t>ích</w:t>
            </w:r>
            <w:proofErr w:type="spellEnd"/>
            <w:r>
              <w:rPr>
                <w:rFonts w:ascii="Times New Roman" w:hAnsi="Times New Roman" w:cs="Times New Roman"/>
                <w:sz w:val="28"/>
                <w:szCs w:val="28"/>
                <w:lang w:val="en-US"/>
              </w:rPr>
              <w:t xml:space="preserve"> chi </w:t>
            </w:r>
            <w:proofErr w:type="spellStart"/>
            <w:r>
              <w:rPr>
                <w:rFonts w:ascii="Times New Roman" w:hAnsi="Times New Roman" w:cs="Times New Roman"/>
                <w:sz w:val="28"/>
                <w:szCs w:val="28"/>
                <w:lang w:val="en-US"/>
              </w:rPr>
              <w:t>kinh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nghiệm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thực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tế</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phải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nguồn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chính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cần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đối</w:t>
            </w:r>
            <w:proofErr w:type="spellEnd"/>
            <w:r>
              <w:rPr>
                <w:rFonts w:ascii="Times New Roman" w:hAnsi="Times New Roman" w:cs="Times New Roman"/>
                <w:sz w:val="28"/>
                <w:szCs w:val="28"/>
                <w:lang w:val="en-US"/>
              </w:rPr>
              <w:t xml:space="preserve"> chiếu.</w:t>
            </w:r>
          </w:p>
        </w:tc>
      </w:tr>
    </w:tbl>
    <w:p w14:paraId="495C16AD" w14:textId="74BB2D49" w:rsidR="00BF306A" w:rsidRPr="00BF306A" w:rsidRDefault="00BF306A" w:rsidP="00BF306A">
      <w:pPr>
        <w:spacing w:line="276" w:lineRule="auto"/>
        <w:jc w:val="both"/>
        <w:rPr>
          <w:rFonts w:ascii="Times New Roman" w:hAnsi="Times New Roman" w:cs="Times New Roman"/>
          <w:sz w:val="32"/>
          <w:szCs w:val="32"/>
          <w:lang w:val="en-US"/>
        </w:rPr>
      </w:pPr>
      <w:proofErr w:type="spellStart"/>
      <w:r w:rsidRPr="00BF306A">
        <w:rPr>
          <w:rFonts w:ascii="Times New Roman" w:hAnsi="Times New Roman" w:cs="Times New Roman"/>
          <w:sz w:val="32"/>
          <w:szCs w:val="32"/>
          <w:lang w:val="en-US"/>
        </w:rPr>
        <w:t>Điểm</w:t>
      </w:r>
      <w:proofErr w:type="spellEnd"/>
      <w:r w:rsidRPr="00BF306A">
        <w:rPr>
          <w:rFonts w:ascii="Times New Roman" w:hAnsi="Times New Roman" w:cs="Times New Roman"/>
          <w:sz w:val="32"/>
          <w:szCs w:val="32"/>
          <w:lang w:val="en-US"/>
        </w:rPr>
        <w:t xml:space="preserve"> </w:t>
      </w:r>
      <w:proofErr w:type="spellStart"/>
      <w:r w:rsidRPr="00BF306A">
        <w:rPr>
          <w:rFonts w:ascii="Times New Roman" w:hAnsi="Times New Roman" w:cs="Times New Roman"/>
          <w:sz w:val="32"/>
          <w:szCs w:val="32"/>
          <w:lang w:val="en-US"/>
        </w:rPr>
        <w:t>theo</w:t>
      </w:r>
      <w:proofErr w:type="spellEnd"/>
      <w:r w:rsidRPr="00BF306A">
        <w:rPr>
          <w:rFonts w:ascii="Times New Roman" w:hAnsi="Times New Roman" w:cs="Times New Roman"/>
          <w:sz w:val="32"/>
          <w:szCs w:val="32"/>
          <w:lang w:val="en-US"/>
        </w:rPr>
        <w:t xml:space="preserve"> thang </w:t>
      </w:r>
      <w:r w:rsidRPr="00BF306A">
        <w:rPr>
          <w:rFonts w:ascii="Times New Roman" w:hAnsi="Times New Roman" w:cs="Times New Roman"/>
          <w:b/>
          <w:bCs/>
          <w:sz w:val="32"/>
          <w:szCs w:val="32"/>
          <w:lang w:val="en-US"/>
        </w:rPr>
        <w:t>1–5</w:t>
      </w:r>
      <w:r w:rsidRPr="00BF306A">
        <w:rPr>
          <w:rFonts w:ascii="Times New Roman" w:hAnsi="Times New Roman" w:cs="Times New Roman"/>
          <w:sz w:val="32"/>
          <w:szCs w:val="32"/>
          <w:lang w:val="en-US"/>
        </w:rPr>
        <w:t xml:space="preserve">; </w:t>
      </w:r>
      <w:proofErr w:type="spellStart"/>
      <w:r w:rsidRPr="00BF306A">
        <w:rPr>
          <w:rFonts w:ascii="Times New Roman" w:hAnsi="Times New Roman" w:cs="Times New Roman"/>
          <w:sz w:val="32"/>
          <w:szCs w:val="32"/>
          <w:lang w:val="en-US"/>
        </w:rPr>
        <w:t>thứ</w:t>
      </w:r>
      <w:proofErr w:type="spellEnd"/>
      <w:r w:rsidRPr="00BF306A">
        <w:rPr>
          <w:rFonts w:ascii="Times New Roman" w:hAnsi="Times New Roman" w:cs="Times New Roman"/>
          <w:sz w:val="32"/>
          <w:szCs w:val="32"/>
          <w:lang w:val="en-US"/>
        </w:rPr>
        <w:t xml:space="preserve"> </w:t>
      </w:r>
      <w:proofErr w:type="spellStart"/>
      <w:r w:rsidRPr="00BF306A">
        <w:rPr>
          <w:rFonts w:ascii="Times New Roman" w:hAnsi="Times New Roman" w:cs="Times New Roman"/>
          <w:sz w:val="32"/>
          <w:szCs w:val="32"/>
          <w:lang w:val="en-US"/>
        </w:rPr>
        <w:t>tự</w:t>
      </w:r>
      <w:proofErr w:type="spellEnd"/>
      <w:r w:rsidRPr="00BF306A">
        <w:rPr>
          <w:rFonts w:ascii="Times New Roman" w:hAnsi="Times New Roman" w:cs="Times New Roman"/>
          <w:sz w:val="32"/>
          <w:szCs w:val="32"/>
          <w:lang w:val="en-US"/>
        </w:rPr>
        <w:t xml:space="preserve"> </w:t>
      </w:r>
      <w:proofErr w:type="spellStart"/>
      <w:r w:rsidRPr="00BF306A">
        <w:rPr>
          <w:rFonts w:ascii="Times New Roman" w:hAnsi="Times New Roman" w:cs="Times New Roman"/>
          <w:sz w:val="32"/>
          <w:szCs w:val="32"/>
          <w:lang w:val="en-US"/>
        </w:rPr>
        <w:t>trong</w:t>
      </w:r>
      <w:proofErr w:type="spellEnd"/>
      <w:r w:rsidRPr="00BF306A">
        <w:rPr>
          <w:rFonts w:ascii="Times New Roman" w:hAnsi="Times New Roman" w:cs="Times New Roman"/>
          <w:sz w:val="32"/>
          <w:szCs w:val="32"/>
          <w:lang w:val="en-US"/>
        </w:rPr>
        <w:t xml:space="preserve"> ô </w:t>
      </w:r>
      <w:proofErr w:type="spellStart"/>
      <w:r w:rsidRPr="00BF306A">
        <w:rPr>
          <w:rFonts w:ascii="Times New Roman" w:hAnsi="Times New Roman" w:cs="Times New Roman"/>
          <w:sz w:val="32"/>
          <w:szCs w:val="32"/>
          <w:lang w:val="en-US"/>
        </w:rPr>
        <w:t>điểm</w:t>
      </w:r>
      <w:proofErr w:type="spellEnd"/>
      <w:r w:rsidRPr="00BF306A">
        <w:rPr>
          <w:rFonts w:ascii="Times New Roman" w:hAnsi="Times New Roman" w:cs="Times New Roman"/>
          <w:sz w:val="32"/>
          <w:szCs w:val="32"/>
          <w:lang w:val="en-US"/>
        </w:rPr>
        <w:t xml:space="preserve">: </w:t>
      </w:r>
      <w:r w:rsidRPr="00BF306A">
        <w:rPr>
          <w:rFonts w:ascii="Times New Roman" w:hAnsi="Times New Roman" w:cs="Times New Roman"/>
          <w:b/>
          <w:bCs/>
          <w:sz w:val="32"/>
          <w:szCs w:val="32"/>
          <w:lang w:val="en-US"/>
        </w:rPr>
        <w:t>C; R; Au; Acc; P</w:t>
      </w:r>
      <w:r w:rsidRPr="00BF306A">
        <w:rPr>
          <w:rFonts w:ascii="Times New Roman" w:hAnsi="Times New Roman" w:cs="Times New Roman"/>
          <w:sz w:val="32"/>
          <w:szCs w:val="32"/>
          <w:lang w:val="en-US"/>
        </w:rPr>
        <w:t xml:space="preserve"> (Currency; Relevance; Authority; Accuracy;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BF306A" w:rsidRPr="00BF306A" w14:paraId="3247A2FF" w14:textId="77777777">
        <w:trPr>
          <w:tblHeader/>
          <w:tblCellSpacing w:w="15" w:type="dxa"/>
        </w:trPr>
        <w:tc>
          <w:tcPr>
            <w:tcW w:w="0" w:type="auto"/>
            <w:vAlign w:val="center"/>
            <w:hideMark/>
          </w:tcPr>
          <w:p w14:paraId="0454AD78"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3F8F9974"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02FECE36"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0439A3A5" w14:textId="77777777" w:rsidR="00BF306A" w:rsidRPr="00BF306A" w:rsidRDefault="00BF306A" w:rsidP="00BF306A">
            <w:pPr>
              <w:spacing w:line="276" w:lineRule="auto"/>
              <w:jc w:val="both"/>
              <w:rPr>
                <w:rFonts w:ascii="Times New Roman" w:hAnsi="Times New Roman" w:cs="Times New Roman"/>
                <w:sz w:val="32"/>
                <w:szCs w:val="32"/>
              </w:rPr>
            </w:pPr>
          </w:p>
        </w:tc>
      </w:tr>
      <w:tr w:rsidR="00BF306A" w:rsidRPr="00BF306A" w14:paraId="76C1BA5F" w14:textId="77777777">
        <w:trPr>
          <w:tblCellSpacing w:w="15" w:type="dxa"/>
        </w:trPr>
        <w:tc>
          <w:tcPr>
            <w:tcW w:w="0" w:type="auto"/>
            <w:vAlign w:val="center"/>
            <w:hideMark/>
          </w:tcPr>
          <w:p w14:paraId="0144E7FF"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4B84E449"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4436A105"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7ECC1800" w14:textId="77777777" w:rsidR="00BF306A" w:rsidRPr="00BF306A" w:rsidRDefault="00BF306A" w:rsidP="00BF306A">
            <w:pPr>
              <w:spacing w:line="276" w:lineRule="auto"/>
              <w:jc w:val="both"/>
              <w:rPr>
                <w:rFonts w:ascii="Times New Roman" w:hAnsi="Times New Roman" w:cs="Times New Roman"/>
                <w:sz w:val="32"/>
                <w:szCs w:val="32"/>
              </w:rPr>
            </w:pPr>
          </w:p>
        </w:tc>
      </w:tr>
      <w:tr w:rsidR="00BF306A" w:rsidRPr="00BF306A" w14:paraId="31ECCDC9" w14:textId="77777777">
        <w:trPr>
          <w:tblCellSpacing w:w="15" w:type="dxa"/>
        </w:trPr>
        <w:tc>
          <w:tcPr>
            <w:tcW w:w="0" w:type="auto"/>
            <w:vAlign w:val="center"/>
            <w:hideMark/>
          </w:tcPr>
          <w:p w14:paraId="0117D0D1"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09B2909C"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22626A5F"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3497783F" w14:textId="77777777" w:rsidR="00BF306A" w:rsidRPr="00BF306A" w:rsidRDefault="00BF306A" w:rsidP="00BF306A">
            <w:pPr>
              <w:spacing w:line="276" w:lineRule="auto"/>
              <w:jc w:val="both"/>
              <w:rPr>
                <w:rFonts w:ascii="Times New Roman" w:hAnsi="Times New Roman" w:cs="Times New Roman"/>
                <w:sz w:val="32"/>
                <w:szCs w:val="32"/>
              </w:rPr>
            </w:pPr>
          </w:p>
        </w:tc>
      </w:tr>
      <w:tr w:rsidR="00BF306A" w:rsidRPr="00BF306A" w14:paraId="1DCD31E8" w14:textId="77777777">
        <w:trPr>
          <w:tblCellSpacing w:w="15" w:type="dxa"/>
        </w:trPr>
        <w:tc>
          <w:tcPr>
            <w:tcW w:w="0" w:type="auto"/>
            <w:vAlign w:val="center"/>
            <w:hideMark/>
          </w:tcPr>
          <w:p w14:paraId="649F5F63"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511B4679"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1E6B6886"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1995AAFC" w14:textId="77777777" w:rsidR="00BF306A" w:rsidRPr="00BF306A" w:rsidRDefault="00BF306A" w:rsidP="00BF306A">
            <w:pPr>
              <w:spacing w:line="276" w:lineRule="auto"/>
              <w:jc w:val="both"/>
              <w:rPr>
                <w:rFonts w:ascii="Times New Roman" w:hAnsi="Times New Roman" w:cs="Times New Roman"/>
                <w:sz w:val="32"/>
                <w:szCs w:val="32"/>
              </w:rPr>
            </w:pPr>
          </w:p>
        </w:tc>
      </w:tr>
      <w:tr w:rsidR="00BF306A" w:rsidRPr="00BF306A" w14:paraId="145E3352" w14:textId="77777777">
        <w:trPr>
          <w:tblCellSpacing w:w="15" w:type="dxa"/>
        </w:trPr>
        <w:tc>
          <w:tcPr>
            <w:tcW w:w="0" w:type="auto"/>
            <w:vAlign w:val="center"/>
            <w:hideMark/>
          </w:tcPr>
          <w:p w14:paraId="64005923"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7C6874F8"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4E5C4574" w14:textId="77777777" w:rsidR="00BF306A" w:rsidRPr="00BF306A" w:rsidRDefault="00BF306A" w:rsidP="00BF306A">
            <w:pPr>
              <w:spacing w:line="276" w:lineRule="auto"/>
              <w:jc w:val="both"/>
              <w:rPr>
                <w:rFonts w:ascii="Times New Roman" w:hAnsi="Times New Roman" w:cs="Times New Roman"/>
                <w:sz w:val="32"/>
                <w:szCs w:val="32"/>
              </w:rPr>
            </w:pPr>
          </w:p>
        </w:tc>
        <w:tc>
          <w:tcPr>
            <w:tcW w:w="0" w:type="auto"/>
            <w:vAlign w:val="center"/>
            <w:hideMark/>
          </w:tcPr>
          <w:p w14:paraId="44E15A9E" w14:textId="77777777" w:rsidR="00BF306A" w:rsidRPr="00BF306A" w:rsidRDefault="00BF306A" w:rsidP="00BF306A">
            <w:pPr>
              <w:spacing w:line="276" w:lineRule="auto"/>
              <w:jc w:val="both"/>
              <w:rPr>
                <w:rFonts w:ascii="Times New Roman" w:hAnsi="Times New Roman" w:cs="Times New Roman"/>
                <w:sz w:val="32"/>
                <w:szCs w:val="32"/>
              </w:rPr>
            </w:pPr>
          </w:p>
        </w:tc>
      </w:tr>
    </w:tbl>
    <w:p w14:paraId="41D9D968" w14:textId="77777777" w:rsidR="00BF306A" w:rsidRPr="00BF306A" w:rsidRDefault="00BF306A" w:rsidP="00BF306A">
      <w:pPr>
        <w:spacing w:line="276" w:lineRule="auto"/>
        <w:jc w:val="both"/>
        <w:rPr>
          <w:rFonts w:ascii="Times New Roman" w:hAnsi="Times New Roman" w:cs="Times New Roman"/>
          <w:b/>
          <w:bCs/>
          <w:i/>
          <w:iCs/>
          <w:sz w:val="36"/>
          <w:szCs w:val="36"/>
        </w:rPr>
      </w:pPr>
      <w:r w:rsidRPr="00BF306A">
        <w:rPr>
          <w:rFonts w:ascii="Times New Roman" w:hAnsi="Times New Roman" w:cs="Times New Roman"/>
          <w:b/>
          <w:bCs/>
          <w:i/>
          <w:iCs/>
          <w:sz w:val="36"/>
          <w:szCs w:val="36"/>
        </w:rPr>
        <w:t>Tóm tắt những hiểu biết sâu sắc về SQL so với NoSQL</w:t>
      </w:r>
    </w:p>
    <w:p w14:paraId="5D7641EC"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lastRenderedPageBreak/>
        <w:t>1. Kiến trúc và mô hình dữ liệu</w:t>
      </w:r>
    </w:p>
    <w:p w14:paraId="1CCBDE17" w14:textId="77777777" w:rsidR="00BF306A" w:rsidRPr="00BF306A" w:rsidRDefault="00BF306A" w:rsidP="00BF306A">
      <w:pPr>
        <w:numPr>
          <w:ilvl w:val="0"/>
          <w:numId w:val="2"/>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SQL (quan hệ)</w:t>
      </w:r>
      <w:r w:rsidRPr="00BF306A">
        <w:rPr>
          <w:rFonts w:ascii="Times New Roman" w:hAnsi="Times New Roman" w:cs="Times New Roman"/>
          <w:sz w:val="32"/>
          <w:szCs w:val="32"/>
        </w:rPr>
        <w:t xml:space="preserve"> sử dụng mô hình bảng có schema cố định, phù hợp cho dữ liệu có cấu trúc và các quan hệ phức tạp; hỗ trợ truy vấn phức tạp bằng SQL.</w:t>
      </w:r>
    </w:p>
    <w:p w14:paraId="5413ECA6" w14:textId="77777777" w:rsidR="00BF306A" w:rsidRPr="00BF306A" w:rsidRDefault="00BF306A" w:rsidP="00BF306A">
      <w:pPr>
        <w:numPr>
          <w:ilvl w:val="0"/>
          <w:numId w:val="2"/>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NoSQL (phi quan hệ)</w:t>
      </w:r>
      <w:r w:rsidRPr="00BF306A">
        <w:rPr>
          <w:rFonts w:ascii="Times New Roman" w:hAnsi="Times New Roman" w:cs="Times New Roman"/>
          <w:sz w:val="32"/>
          <w:szCs w:val="32"/>
        </w:rPr>
        <w:t xml:space="preserve"> gồm nhiều loại: document, key-value, column-family, graph; thường linh hoạt về schema, thuận tiện cho dữ liệu bán cấu trúc hoặc phi cấu trúc.</w:t>
      </w:r>
    </w:p>
    <w:p w14:paraId="1B6A8369"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2. Khả năng mở rộng (Scalability)</w:t>
      </w:r>
    </w:p>
    <w:p w14:paraId="60400439" w14:textId="77777777" w:rsidR="00BF306A" w:rsidRPr="00BF306A" w:rsidRDefault="00BF306A" w:rsidP="00BF306A">
      <w:pPr>
        <w:numPr>
          <w:ilvl w:val="0"/>
          <w:numId w:val="3"/>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SQL</w:t>
      </w:r>
      <w:r w:rsidRPr="00BF306A">
        <w:rPr>
          <w:rFonts w:ascii="Times New Roman" w:hAnsi="Times New Roman" w:cs="Times New Roman"/>
          <w:sz w:val="32"/>
          <w:szCs w:val="32"/>
        </w:rPr>
        <w:t xml:space="preserve"> truyền thống thiên về </w:t>
      </w:r>
      <w:r w:rsidRPr="00BF306A">
        <w:rPr>
          <w:rFonts w:ascii="Times New Roman" w:hAnsi="Times New Roman" w:cs="Times New Roman"/>
          <w:i/>
          <w:iCs/>
          <w:sz w:val="32"/>
          <w:szCs w:val="32"/>
        </w:rPr>
        <w:t>vertical scaling</w:t>
      </w:r>
      <w:r w:rsidRPr="00BF306A">
        <w:rPr>
          <w:rFonts w:ascii="Times New Roman" w:hAnsi="Times New Roman" w:cs="Times New Roman"/>
          <w:sz w:val="32"/>
          <w:szCs w:val="32"/>
        </w:rPr>
        <w:t xml:space="preserve"> (nâng cấp phần cứng); một số hệ quản trị quan hệ hiện đại hỗ trợ phân tán nhưng phức tạp hơn.</w:t>
      </w:r>
    </w:p>
    <w:p w14:paraId="12EED793" w14:textId="77777777" w:rsidR="00BF306A" w:rsidRPr="00BF306A" w:rsidRDefault="00BF306A" w:rsidP="00BF306A">
      <w:pPr>
        <w:numPr>
          <w:ilvl w:val="0"/>
          <w:numId w:val="3"/>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NoSQL</w:t>
      </w:r>
      <w:r w:rsidRPr="00BF306A">
        <w:rPr>
          <w:rFonts w:ascii="Times New Roman" w:hAnsi="Times New Roman" w:cs="Times New Roman"/>
          <w:sz w:val="32"/>
          <w:szCs w:val="32"/>
        </w:rPr>
        <w:t xml:space="preserve"> thường thiết kế cho </w:t>
      </w:r>
      <w:r w:rsidRPr="00BF306A">
        <w:rPr>
          <w:rFonts w:ascii="Times New Roman" w:hAnsi="Times New Roman" w:cs="Times New Roman"/>
          <w:i/>
          <w:iCs/>
          <w:sz w:val="32"/>
          <w:szCs w:val="32"/>
        </w:rPr>
        <w:t>horizontal scaling</w:t>
      </w:r>
      <w:r w:rsidRPr="00BF306A">
        <w:rPr>
          <w:rFonts w:ascii="Times New Roman" w:hAnsi="Times New Roman" w:cs="Times New Roman"/>
          <w:sz w:val="32"/>
          <w:szCs w:val="32"/>
        </w:rPr>
        <w:t xml:space="preserve"> (sharding), dễ mở rộng theo chiều ngang cho ứng dụng web và big data. Điều này làm NoSQL phù hợp với khối lượng dữ liệu lớn và yêu cầu throughput cao.</w:t>
      </w:r>
    </w:p>
    <w:p w14:paraId="6FD0E636"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3. Tính nhất quán và giao dịch</w:t>
      </w:r>
    </w:p>
    <w:p w14:paraId="3C1C8E38" w14:textId="77777777" w:rsidR="00BF306A" w:rsidRPr="00BF306A" w:rsidRDefault="00BF306A" w:rsidP="00BF306A">
      <w:pPr>
        <w:numPr>
          <w:ilvl w:val="0"/>
          <w:numId w:val="4"/>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SQL</w:t>
      </w:r>
      <w:r w:rsidRPr="00BF306A">
        <w:rPr>
          <w:rFonts w:ascii="Times New Roman" w:hAnsi="Times New Roman" w:cs="Times New Roman"/>
          <w:sz w:val="32"/>
          <w:szCs w:val="32"/>
        </w:rPr>
        <w:t xml:space="preserve"> tuân thủ ACID, đảm bảo tính nhất quán mạnh, phù hợp cho hệ thống tài chính, ERP, nơi dữ liệu phải chính xác tuyệt đối.</w:t>
      </w:r>
    </w:p>
    <w:p w14:paraId="2E88C3B3" w14:textId="77777777" w:rsidR="00BF306A" w:rsidRPr="00BF306A" w:rsidRDefault="00BF306A" w:rsidP="00BF306A">
      <w:pPr>
        <w:numPr>
          <w:ilvl w:val="0"/>
          <w:numId w:val="4"/>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NoSQL</w:t>
      </w:r>
      <w:r w:rsidRPr="00BF306A">
        <w:rPr>
          <w:rFonts w:ascii="Times New Roman" w:hAnsi="Times New Roman" w:cs="Times New Roman"/>
          <w:sz w:val="32"/>
          <w:szCs w:val="32"/>
        </w:rPr>
        <w:t xml:space="preserve"> thường theo mô hình BASE (eventual consistency) để đạt được hiệu năng và khả năng mở rộng; một số hệ NoSQL hiện đại cung cấp tùy chọn giao dịch nhưng không đồng nhất giữa các sản phẩm.</w:t>
      </w:r>
    </w:p>
    <w:p w14:paraId="4FC87D32"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4. Hiệu năng và trường hợp sử dụng</w:t>
      </w:r>
    </w:p>
    <w:p w14:paraId="5977D8D4" w14:textId="77777777" w:rsidR="00BF306A" w:rsidRPr="00BF306A" w:rsidRDefault="00BF306A" w:rsidP="00BF306A">
      <w:pPr>
        <w:numPr>
          <w:ilvl w:val="0"/>
          <w:numId w:val="5"/>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SQL</w:t>
      </w:r>
      <w:r w:rsidRPr="00BF306A">
        <w:rPr>
          <w:rFonts w:ascii="Times New Roman" w:hAnsi="Times New Roman" w:cs="Times New Roman"/>
          <w:sz w:val="32"/>
          <w:szCs w:val="32"/>
        </w:rPr>
        <w:t xml:space="preserve"> tốt cho phân tích phức tạp, báo cáo, và các ứng dụng cần join nhiều bảng.</w:t>
      </w:r>
    </w:p>
    <w:p w14:paraId="65C62BE8" w14:textId="77777777" w:rsidR="00BF306A" w:rsidRPr="00BF306A" w:rsidRDefault="00BF306A" w:rsidP="00BF306A">
      <w:pPr>
        <w:numPr>
          <w:ilvl w:val="0"/>
          <w:numId w:val="5"/>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lastRenderedPageBreak/>
        <w:t>NoSQL</w:t>
      </w:r>
      <w:r w:rsidRPr="00BF306A">
        <w:rPr>
          <w:rFonts w:ascii="Times New Roman" w:hAnsi="Times New Roman" w:cs="Times New Roman"/>
          <w:sz w:val="32"/>
          <w:szCs w:val="32"/>
        </w:rPr>
        <w:t xml:space="preserve"> phù hợp cho ứng dụng web có lưu lượng lớn, lưu trữ log, dữ liệu JSON, và hệ thống cần mở rộng linh hoạt. Các quyết định nên dựa trên yêu cầu truy vấn, khối lượng dữ liệu, và mô hình truy cập.</w:t>
      </w:r>
    </w:p>
    <w:p w14:paraId="7E8F5CE3"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5. Chi phí vận hành và phức tạp quản trị</w:t>
      </w:r>
    </w:p>
    <w:p w14:paraId="5CEB6919" w14:textId="77777777" w:rsidR="00BF306A" w:rsidRPr="00BF306A" w:rsidRDefault="00BF306A" w:rsidP="00BF306A">
      <w:pPr>
        <w:numPr>
          <w:ilvl w:val="0"/>
          <w:numId w:val="6"/>
        </w:num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NoSQL có thể giảm chi phí phần cứng nhờ mở rộng ngang nhưng tăng chi phí phát triển/kiểm thử do thiếu schema cố định; SQL có chi phí cao khi scale theo chiều dọc và khi cần clustering/phân tán.</w:t>
      </w:r>
    </w:p>
    <w:p w14:paraId="4E2BCF01"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Suy ngẫm về thiên kiến của nhà cung cấp và lựa chọn nguồn</w:t>
      </w:r>
    </w:p>
    <w:p w14:paraId="01B13AED" w14:textId="77777777" w:rsidR="00BF306A" w:rsidRPr="00BF306A" w:rsidRDefault="00BF306A" w:rsidP="00BF306A">
      <w:pPr>
        <w:numPr>
          <w:ilvl w:val="0"/>
          <w:numId w:val="7"/>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Tài liệu nhà cung cấp</w:t>
      </w:r>
      <w:r w:rsidRPr="00BF306A">
        <w:rPr>
          <w:rFonts w:ascii="Times New Roman" w:hAnsi="Times New Roman" w:cs="Times New Roman"/>
          <w:sz w:val="32"/>
          <w:szCs w:val="32"/>
        </w:rPr>
        <w:t xml:space="preserve"> (ví dụ MongoDB) thường mô tả điểm mạnh sản phẩm của họ và có xu hướng giảm nhẹ hạn chế; cần đối chiếu với nguồn độc lập để tránh bị dẫn dắt bởi marketing.</w:t>
      </w:r>
    </w:p>
    <w:p w14:paraId="072E363F" w14:textId="77777777" w:rsidR="00BF306A" w:rsidRPr="00BF306A" w:rsidRDefault="00BF306A" w:rsidP="00BF306A">
      <w:pPr>
        <w:numPr>
          <w:ilvl w:val="0"/>
          <w:numId w:val="7"/>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Bài viết chuyên môn và học thuật</w:t>
      </w:r>
      <w:r w:rsidRPr="00BF306A">
        <w:rPr>
          <w:rFonts w:ascii="Times New Roman" w:hAnsi="Times New Roman" w:cs="Times New Roman"/>
          <w:sz w:val="32"/>
          <w:szCs w:val="32"/>
        </w:rPr>
        <w:t xml:space="preserve"> (ví dụ IBM, bài tổng quan kỹ thuật) thường cân bằng hơn, nêu trade-offs rõ ràng và phù hợp để làm cơ sở ra quyết định cho doanh nghiệp.</w:t>
      </w:r>
    </w:p>
    <w:p w14:paraId="12E3BF72" w14:textId="77777777" w:rsidR="00BF306A" w:rsidRPr="00BF306A" w:rsidRDefault="00BF306A" w:rsidP="00BF306A">
      <w:pPr>
        <w:numPr>
          <w:ilvl w:val="0"/>
          <w:numId w:val="7"/>
        </w:num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Nguồn cộng đồng và blog kỹ thuật</w:t>
      </w:r>
      <w:r w:rsidRPr="00BF306A">
        <w:rPr>
          <w:rFonts w:ascii="Times New Roman" w:hAnsi="Times New Roman" w:cs="Times New Roman"/>
          <w:sz w:val="32"/>
          <w:szCs w:val="32"/>
        </w:rPr>
        <w:t xml:space="preserve"> hữu ích cho ví dụ thực tế và case study nhưng cần kiểm chứng độ chính xác và cập nhật.</w:t>
      </w:r>
    </w:p>
    <w:p w14:paraId="4634377F"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Khuyến nghị khi đánh giá nguồn</w:t>
      </w:r>
      <w:r w:rsidRPr="00BF306A">
        <w:rPr>
          <w:rFonts w:ascii="Times New Roman" w:hAnsi="Times New Roman" w:cs="Times New Roman"/>
          <w:sz w:val="32"/>
          <w:szCs w:val="32"/>
        </w:rPr>
        <w:t>: ưu tiên tài liệu có ngày cập nhật gần đây, có tác giả/đơn vị uy tín, có dẫn chứng số liệu hoặc case study, và so sánh nhiều giải pháp thay vì chỉ một nhà cung cấp.</w:t>
      </w:r>
    </w:p>
    <w:p w14:paraId="5C41CB7B" w14:textId="77777777" w:rsidR="00BF306A" w:rsidRPr="00BF306A" w:rsidRDefault="00BF306A" w:rsidP="00BF306A">
      <w:pPr>
        <w:spacing w:line="276" w:lineRule="auto"/>
        <w:jc w:val="both"/>
        <w:rPr>
          <w:rFonts w:ascii="Times New Roman" w:hAnsi="Times New Roman" w:cs="Times New Roman"/>
          <w:i/>
          <w:iCs/>
          <w:sz w:val="32"/>
          <w:szCs w:val="32"/>
        </w:rPr>
      </w:pPr>
      <w:r w:rsidRPr="00BF306A">
        <w:rPr>
          <w:rFonts w:ascii="Times New Roman" w:hAnsi="Times New Roman" w:cs="Times New Roman"/>
          <w:i/>
          <w:iCs/>
          <w:sz w:val="32"/>
          <w:szCs w:val="32"/>
        </w:rPr>
        <w:t>Kết luận ngắn gọn</w:t>
      </w:r>
    </w:p>
    <w:p w14:paraId="632802A7" w14:textId="77777777" w:rsidR="00BF306A" w:rsidRPr="00BF306A" w:rsidRDefault="00BF306A" w:rsidP="00BF306A">
      <w:pPr>
        <w:numPr>
          <w:ilvl w:val="0"/>
          <w:numId w:val="8"/>
        </w:numPr>
        <w:spacing w:line="276" w:lineRule="auto"/>
        <w:jc w:val="both"/>
        <w:rPr>
          <w:rFonts w:ascii="Times New Roman" w:hAnsi="Times New Roman" w:cs="Times New Roman"/>
          <w:sz w:val="32"/>
          <w:szCs w:val="32"/>
        </w:rPr>
      </w:pPr>
      <w:r w:rsidRPr="00BF306A">
        <w:rPr>
          <w:rFonts w:ascii="Times New Roman" w:hAnsi="Times New Roman" w:cs="Times New Roman"/>
          <w:sz w:val="32"/>
          <w:szCs w:val="32"/>
        </w:rPr>
        <w:t xml:space="preserve">Không có giải pháp "tốt nhất" tuyệt đối; </w:t>
      </w:r>
      <w:r w:rsidRPr="00BF306A">
        <w:rPr>
          <w:rFonts w:ascii="Times New Roman" w:hAnsi="Times New Roman" w:cs="Times New Roman"/>
          <w:b/>
          <w:bCs/>
          <w:sz w:val="32"/>
          <w:szCs w:val="32"/>
        </w:rPr>
        <w:t>SQL</w:t>
      </w:r>
      <w:r w:rsidRPr="00BF306A">
        <w:rPr>
          <w:rFonts w:ascii="Times New Roman" w:hAnsi="Times New Roman" w:cs="Times New Roman"/>
          <w:sz w:val="32"/>
          <w:szCs w:val="32"/>
        </w:rPr>
        <w:t xml:space="preserve"> phù hợp khi cần </w:t>
      </w:r>
      <w:r w:rsidRPr="00BF306A">
        <w:rPr>
          <w:rFonts w:ascii="Times New Roman" w:hAnsi="Times New Roman" w:cs="Times New Roman"/>
          <w:b/>
          <w:bCs/>
          <w:sz w:val="32"/>
          <w:szCs w:val="32"/>
        </w:rPr>
        <w:t>tính nhất quán mạnh</w:t>
      </w:r>
      <w:r w:rsidRPr="00BF306A">
        <w:rPr>
          <w:rFonts w:ascii="Times New Roman" w:hAnsi="Times New Roman" w:cs="Times New Roman"/>
          <w:sz w:val="32"/>
          <w:szCs w:val="32"/>
        </w:rPr>
        <w:t xml:space="preserve"> và truy vấn quan hệ phức tạp; </w:t>
      </w:r>
      <w:r w:rsidRPr="00BF306A">
        <w:rPr>
          <w:rFonts w:ascii="Times New Roman" w:hAnsi="Times New Roman" w:cs="Times New Roman"/>
          <w:b/>
          <w:bCs/>
          <w:sz w:val="32"/>
          <w:szCs w:val="32"/>
        </w:rPr>
        <w:t>NoSQL</w:t>
      </w:r>
      <w:r w:rsidRPr="00BF306A">
        <w:rPr>
          <w:rFonts w:ascii="Times New Roman" w:hAnsi="Times New Roman" w:cs="Times New Roman"/>
          <w:sz w:val="32"/>
          <w:szCs w:val="32"/>
        </w:rPr>
        <w:t xml:space="preserve"> phù hợp khi cần </w:t>
      </w:r>
      <w:r w:rsidRPr="00BF306A">
        <w:rPr>
          <w:rFonts w:ascii="Times New Roman" w:hAnsi="Times New Roman" w:cs="Times New Roman"/>
          <w:b/>
          <w:bCs/>
          <w:sz w:val="32"/>
          <w:szCs w:val="32"/>
        </w:rPr>
        <w:t>khả năng mở rộng ngang</w:t>
      </w:r>
      <w:r w:rsidRPr="00BF306A">
        <w:rPr>
          <w:rFonts w:ascii="Times New Roman" w:hAnsi="Times New Roman" w:cs="Times New Roman"/>
          <w:sz w:val="32"/>
          <w:szCs w:val="32"/>
        </w:rPr>
        <w:t xml:space="preserve"> và linh hoạt schema cho dữ liệu lớn hoặc phi cấu trúc. Quyết định nên dựa trên yêu cầu nghiệp vụ, mô hình truy vấn, khối lượng dữ liệu, và ràng buộc về tính nhất quán.</w:t>
      </w:r>
    </w:p>
    <w:p w14:paraId="10FA99C3" w14:textId="77777777" w:rsidR="00BF306A" w:rsidRPr="00BF306A" w:rsidRDefault="00BF306A" w:rsidP="00BF306A">
      <w:pPr>
        <w:spacing w:line="276" w:lineRule="auto"/>
        <w:jc w:val="both"/>
        <w:rPr>
          <w:rFonts w:ascii="Times New Roman" w:hAnsi="Times New Roman" w:cs="Times New Roman"/>
          <w:b/>
          <w:bCs/>
          <w:i/>
          <w:iCs/>
          <w:sz w:val="36"/>
          <w:szCs w:val="36"/>
        </w:rPr>
      </w:pPr>
      <w:r w:rsidRPr="00BF306A">
        <w:rPr>
          <w:rFonts w:ascii="Times New Roman" w:hAnsi="Times New Roman" w:cs="Times New Roman"/>
          <w:b/>
          <w:bCs/>
          <w:i/>
          <w:iCs/>
          <w:sz w:val="36"/>
          <w:szCs w:val="36"/>
        </w:rPr>
        <w:lastRenderedPageBreak/>
        <w:t>Tài liệu tham khảo (kiểu IEEE)</w:t>
      </w:r>
    </w:p>
    <w:p w14:paraId="78E98030"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[1]</w:t>
      </w:r>
      <w:r w:rsidRPr="00BF306A">
        <w:rPr>
          <w:rFonts w:ascii="Times New Roman" w:hAnsi="Times New Roman" w:cs="Times New Roman"/>
          <w:sz w:val="32"/>
          <w:szCs w:val="32"/>
        </w:rPr>
        <w:t xml:space="preserve"> B. Anderson và B. Nicholson, </w:t>
      </w:r>
      <w:r w:rsidRPr="00BF306A">
        <w:rPr>
          <w:rFonts w:ascii="Times New Roman" w:hAnsi="Times New Roman" w:cs="Times New Roman"/>
          <w:i/>
          <w:iCs/>
          <w:sz w:val="32"/>
          <w:szCs w:val="32"/>
        </w:rPr>
        <w:t>SQL vs. NoSQL Databases: What’s the difference?</w:t>
      </w:r>
      <w:r w:rsidRPr="00BF306A">
        <w:rPr>
          <w:rFonts w:ascii="Times New Roman" w:hAnsi="Times New Roman" w:cs="Times New Roman"/>
          <w:sz w:val="32"/>
          <w:szCs w:val="32"/>
        </w:rPr>
        <w:t>, IBM Blog, 2024.</w:t>
      </w:r>
    </w:p>
    <w:p w14:paraId="30E7B40A"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[2]</w:t>
      </w:r>
      <w:r w:rsidRPr="00BF306A">
        <w:rPr>
          <w:rFonts w:ascii="Times New Roman" w:hAnsi="Times New Roman" w:cs="Times New Roman"/>
          <w:sz w:val="32"/>
          <w:szCs w:val="32"/>
        </w:rPr>
        <w:t xml:space="preserve"> MongoDB, </w:t>
      </w:r>
      <w:r w:rsidRPr="00BF306A">
        <w:rPr>
          <w:rFonts w:ascii="Times New Roman" w:hAnsi="Times New Roman" w:cs="Times New Roman"/>
          <w:i/>
          <w:iCs/>
          <w:sz w:val="32"/>
          <w:szCs w:val="32"/>
        </w:rPr>
        <w:t>NoSQL Vs SQL Databases</w:t>
      </w:r>
      <w:r w:rsidRPr="00BF306A">
        <w:rPr>
          <w:rFonts w:ascii="Times New Roman" w:hAnsi="Times New Roman" w:cs="Times New Roman"/>
          <w:sz w:val="32"/>
          <w:szCs w:val="32"/>
        </w:rPr>
        <w:t>, MongoDB Documentation, 2024.</w:t>
      </w:r>
    </w:p>
    <w:p w14:paraId="43F2AE30"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[3]</w:t>
      </w:r>
      <w:r w:rsidRPr="00BF306A">
        <w:rPr>
          <w:rFonts w:ascii="Times New Roman" w:hAnsi="Times New Roman" w:cs="Times New Roman"/>
          <w:sz w:val="32"/>
          <w:szCs w:val="32"/>
        </w:rPr>
        <w:t xml:space="preserve"> GeeksforGeeks, </w:t>
      </w:r>
      <w:r w:rsidRPr="00BF306A">
        <w:rPr>
          <w:rFonts w:ascii="Times New Roman" w:hAnsi="Times New Roman" w:cs="Times New Roman"/>
          <w:i/>
          <w:iCs/>
          <w:sz w:val="32"/>
          <w:szCs w:val="32"/>
        </w:rPr>
        <w:t>Advantages and Disadvantages of using SQL vs NoSQL Databases</w:t>
      </w:r>
      <w:r w:rsidRPr="00BF306A">
        <w:rPr>
          <w:rFonts w:ascii="Times New Roman" w:hAnsi="Times New Roman" w:cs="Times New Roman"/>
          <w:sz w:val="32"/>
          <w:szCs w:val="32"/>
        </w:rPr>
        <w:t>, GeeksforGeeks, 2024.</w:t>
      </w:r>
    </w:p>
    <w:p w14:paraId="50113703" w14:textId="77777777" w:rsidR="00BF306A" w:rsidRPr="00BF306A" w:rsidRDefault="00BF306A" w:rsidP="00BF306A">
      <w:pPr>
        <w:spacing w:line="276" w:lineRule="auto"/>
        <w:jc w:val="both"/>
        <w:rPr>
          <w:rFonts w:ascii="Times New Roman" w:hAnsi="Times New Roman" w:cs="Times New Roman"/>
          <w:sz w:val="32"/>
          <w:szCs w:val="32"/>
        </w:rPr>
      </w:pPr>
      <w:r w:rsidRPr="00BF306A">
        <w:rPr>
          <w:rFonts w:ascii="Times New Roman" w:hAnsi="Times New Roman" w:cs="Times New Roman"/>
          <w:b/>
          <w:bCs/>
          <w:sz w:val="32"/>
          <w:szCs w:val="32"/>
        </w:rPr>
        <w:t>[4]</w:t>
      </w:r>
      <w:r w:rsidRPr="00BF306A">
        <w:rPr>
          <w:rFonts w:ascii="Times New Roman" w:hAnsi="Times New Roman" w:cs="Times New Roman"/>
          <w:sz w:val="32"/>
          <w:szCs w:val="32"/>
        </w:rPr>
        <w:t xml:space="preserve"> Knowi, </w:t>
      </w:r>
      <w:r w:rsidRPr="00BF306A">
        <w:rPr>
          <w:rFonts w:ascii="Times New Roman" w:hAnsi="Times New Roman" w:cs="Times New Roman"/>
          <w:i/>
          <w:iCs/>
          <w:sz w:val="32"/>
          <w:szCs w:val="32"/>
        </w:rPr>
        <w:t>MongoDB Vs SQL - An In-depth Comparison</w:t>
      </w:r>
      <w:r w:rsidRPr="00BF306A">
        <w:rPr>
          <w:rFonts w:ascii="Times New Roman" w:hAnsi="Times New Roman" w:cs="Times New Roman"/>
          <w:sz w:val="32"/>
          <w:szCs w:val="32"/>
        </w:rPr>
        <w:t>, Knowi, 2025.</w:t>
      </w:r>
    </w:p>
    <w:p w14:paraId="1EB2C256" w14:textId="77777777" w:rsidR="00BF306A" w:rsidRPr="00BF306A" w:rsidRDefault="00BF306A" w:rsidP="00BF306A">
      <w:pPr>
        <w:spacing w:line="276" w:lineRule="auto"/>
        <w:jc w:val="both"/>
        <w:rPr>
          <w:rFonts w:ascii="Times New Roman" w:hAnsi="Times New Roman" w:cs="Times New Roman"/>
          <w:sz w:val="32"/>
          <w:szCs w:val="32"/>
        </w:rPr>
      </w:pPr>
    </w:p>
    <w:sectPr w:rsidR="00BF306A" w:rsidRPr="00BF306A" w:rsidSect="0085237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DD0"/>
    <w:multiLevelType w:val="multilevel"/>
    <w:tmpl w:val="654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610B"/>
    <w:multiLevelType w:val="multilevel"/>
    <w:tmpl w:val="4D7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39CE"/>
    <w:multiLevelType w:val="multilevel"/>
    <w:tmpl w:val="B74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5224"/>
    <w:multiLevelType w:val="multilevel"/>
    <w:tmpl w:val="CA6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07B80"/>
    <w:multiLevelType w:val="multilevel"/>
    <w:tmpl w:val="69F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E3924"/>
    <w:multiLevelType w:val="multilevel"/>
    <w:tmpl w:val="BDF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65633"/>
    <w:multiLevelType w:val="multilevel"/>
    <w:tmpl w:val="704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E0408"/>
    <w:multiLevelType w:val="multilevel"/>
    <w:tmpl w:val="AC5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737376">
    <w:abstractNumId w:val="7"/>
  </w:num>
  <w:num w:numId="2" w16cid:durableId="391466947">
    <w:abstractNumId w:val="1"/>
  </w:num>
  <w:num w:numId="3" w16cid:durableId="149709919">
    <w:abstractNumId w:val="3"/>
  </w:num>
  <w:num w:numId="4" w16cid:durableId="568662247">
    <w:abstractNumId w:val="4"/>
  </w:num>
  <w:num w:numId="5" w16cid:durableId="314725100">
    <w:abstractNumId w:val="0"/>
  </w:num>
  <w:num w:numId="6" w16cid:durableId="768239411">
    <w:abstractNumId w:val="6"/>
  </w:num>
  <w:num w:numId="7" w16cid:durableId="927693576">
    <w:abstractNumId w:val="5"/>
  </w:num>
  <w:num w:numId="8" w16cid:durableId="1497762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6A"/>
    <w:rsid w:val="000B1C7A"/>
    <w:rsid w:val="00615C73"/>
    <w:rsid w:val="006C3BC8"/>
    <w:rsid w:val="00826A69"/>
    <w:rsid w:val="0085237A"/>
    <w:rsid w:val="00BF306A"/>
    <w:rsid w:val="00D31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EB84"/>
  <w15:chartTrackingRefBased/>
  <w15:docId w15:val="{DB6DC221-4E65-4041-8946-0C44ABCB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BF3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0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0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0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0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0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0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0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0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06A"/>
    <w:rPr>
      <w:rFonts w:eastAsiaTheme="majorEastAsia" w:cstheme="majorBidi"/>
      <w:color w:val="272727" w:themeColor="text1" w:themeTint="D8"/>
    </w:rPr>
  </w:style>
  <w:style w:type="paragraph" w:styleId="Title">
    <w:name w:val="Title"/>
    <w:basedOn w:val="Normal"/>
    <w:next w:val="Normal"/>
    <w:link w:val="TitleChar"/>
    <w:uiPriority w:val="10"/>
    <w:qFormat/>
    <w:rsid w:val="00BF3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06A"/>
    <w:pPr>
      <w:spacing w:before="160"/>
      <w:jc w:val="center"/>
    </w:pPr>
    <w:rPr>
      <w:i/>
      <w:iCs/>
      <w:color w:val="404040" w:themeColor="text1" w:themeTint="BF"/>
    </w:rPr>
  </w:style>
  <w:style w:type="character" w:customStyle="1" w:styleId="QuoteChar">
    <w:name w:val="Quote Char"/>
    <w:basedOn w:val="DefaultParagraphFont"/>
    <w:link w:val="Quote"/>
    <w:uiPriority w:val="29"/>
    <w:rsid w:val="00BF306A"/>
    <w:rPr>
      <w:i/>
      <w:iCs/>
      <w:color w:val="404040" w:themeColor="text1" w:themeTint="BF"/>
    </w:rPr>
  </w:style>
  <w:style w:type="paragraph" w:styleId="ListParagraph">
    <w:name w:val="List Paragraph"/>
    <w:basedOn w:val="Normal"/>
    <w:uiPriority w:val="34"/>
    <w:qFormat/>
    <w:rsid w:val="00BF306A"/>
    <w:pPr>
      <w:ind w:left="720"/>
      <w:contextualSpacing/>
    </w:pPr>
  </w:style>
  <w:style w:type="character" w:styleId="IntenseEmphasis">
    <w:name w:val="Intense Emphasis"/>
    <w:basedOn w:val="DefaultParagraphFont"/>
    <w:uiPriority w:val="21"/>
    <w:qFormat/>
    <w:rsid w:val="00BF306A"/>
    <w:rPr>
      <w:i/>
      <w:iCs/>
      <w:color w:val="2F5496" w:themeColor="accent1" w:themeShade="BF"/>
    </w:rPr>
  </w:style>
  <w:style w:type="paragraph" w:styleId="IntenseQuote">
    <w:name w:val="Intense Quote"/>
    <w:basedOn w:val="Normal"/>
    <w:next w:val="Normal"/>
    <w:link w:val="IntenseQuoteChar"/>
    <w:uiPriority w:val="30"/>
    <w:qFormat/>
    <w:rsid w:val="00BF3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06A"/>
    <w:rPr>
      <w:i/>
      <w:iCs/>
      <w:color w:val="2F5496" w:themeColor="accent1" w:themeShade="BF"/>
    </w:rPr>
  </w:style>
  <w:style w:type="character" w:styleId="IntenseReference">
    <w:name w:val="Intense Reference"/>
    <w:basedOn w:val="DefaultParagraphFont"/>
    <w:uiPriority w:val="32"/>
    <w:qFormat/>
    <w:rsid w:val="00BF306A"/>
    <w:rPr>
      <w:b/>
      <w:bCs/>
      <w:smallCaps/>
      <w:color w:val="2F5496" w:themeColor="accent1" w:themeShade="BF"/>
      <w:spacing w:val="5"/>
    </w:rPr>
  </w:style>
  <w:style w:type="table" w:styleId="TableGrid">
    <w:name w:val="Table Grid"/>
    <w:basedOn w:val="TableNormal"/>
    <w:uiPriority w:val="39"/>
    <w:rsid w:val="00BF3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Bỳnh Trần</dc:creator>
  <cp:keywords/>
  <dc:description/>
  <cp:lastModifiedBy>Bỳnh Trần</cp:lastModifiedBy>
  <cp:revision>1</cp:revision>
  <dcterms:created xsi:type="dcterms:W3CDTF">2026-02-27T09:16:00Z</dcterms:created>
  <dcterms:modified xsi:type="dcterms:W3CDTF">2026-02-27T09:39:00Z</dcterms:modified>
</cp:coreProperties>
</file>